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106" w:type="dxa"/>
        <w:tblLook w:val="01E0" w:firstRow="1" w:lastRow="1" w:firstColumn="1" w:lastColumn="1" w:noHBand="0" w:noVBand="0"/>
      </w:tblPr>
      <w:tblGrid>
        <w:gridCol w:w="9648"/>
      </w:tblGrid>
      <w:tr w:rsidR="009C3697" w:rsidRPr="009C3697" w:rsidTr="001F15BA">
        <w:trPr>
          <w:trHeight w:val="993"/>
        </w:trPr>
        <w:tc>
          <w:tcPr>
            <w:tcW w:w="9648" w:type="dxa"/>
            <w:vAlign w:val="center"/>
          </w:tcPr>
          <w:p w:rsidR="009C3697" w:rsidRPr="009C3697" w:rsidRDefault="009C3697" w:rsidP="009C3697">
            <w:pPr>
              <w:spacing w:after="0" w:line="276" w:lineRule="auto"/>
              <w:ind w:left="-90"/>
              <w:jc w:val="center"/>
              <w:rPr>
                <w:rFonts w:ascii="Times New Roman" w:eastAsia="MS Mincho" w:hAnsi="Times New Roman" w:cs="Times New Roman"/>
                <w:b/>
                <w:bCs/>
                <w:spacing w:val="4"/>
                <w:sz w:val="24"/>
                <w:szCs w:val="24"/>
                <w:lang w:val="sq-AL"/>
              </w:rPr>
            </w:pPr>
          </w:p>
          <w:p w:rsidR="009C3697" w:rsidRPr="009C3697" w:rsidRDefault="009C3697" w:rsidP="009C3697">
            <w:pPr>
              <w:spacing w:after="0" w:line="276" w:lineRule="auto"/>
              <w:ind w:left="-90"/>
              <w:jc w:val="center"/>
              <w:rPr>
                <w:rFonts w:ascii="Times New Roman" w:eastAsia="MS Mincho" w:hAnsi="Times New Roman" w:cs="Times New Roman"/>
                <w:b/>
                <w:bCs/>
                <w:spacing w:val="4"/>
                <w:sz w:val="24"/>
                <w:szCs w:val="24"/>
                <w:lang w:val="sq-AL"/>
              </w:rPr>
            </w:pPr>
          </w:p>
          <w:p w:rsidR="009C3697" w:rsidRPr="009C3697" w:rsidRDefault="009C3697" w:rsidP="009C3697">
            <w:pPr>
              <w:spacing w:after="0" w:line="276" w:lineRule="auto"/>
              <w:ind w:left="-90"/>
              <w:jc w:val="center"/>
              <w:rPr>
                <w:rFonts w:ascii="Times New Roman" w:eastAsia="MS Mincho" w:hAnsi="Times New Roman" w:cs="Times New Roman"/>
                <w:b/>
                <w:bCs/>
                <w:spacing w:val="4"/>
                <w:sz w:val="24"/>
                <w:szCs w:val="24"/>
                <w:lang w:val="sq-AL"/>
              </w:rPr>
            </w:pPr>
          </w:p>
          <w:p w:rsidR="009C3697" w:rsidRPr="009C3697" w:rsidRDefault="009C3697" w:rsidP="009C3697">
            <w:pPr>
              <w:spacing w:after="200" w:line="276" w:lineRule="auto"/>
              <w:rPr>
                <w:rFonts w:ascii="Times New Roman" w:eastAsia="MS Mincho" w:hAnsi="Times New Roman" w:cs="Times New Roman"/>
                <w:noProof/>
                <w:sz w:val="18"/>
                <w:szCs w:val="18"/>
                <w:lang w:val="sq-AL"/>
              </w:rPr>
            </w:pPr>
            <w:r w:rsidRPr="009C3697">
              <w:rPr>
                <w:rFonts w:ascii="Times New Roman" w:eastAsia="MS Mincho" w:hAnsi="Times New Roman" w:cs="Times New Roman"/>
                <w:noProof/>
                <w:sz w:val="18"/>
                <w:szCs w:val="18"/>
              </w:rPr>
              <w:drawing>
                <wp:inline distT="0" distB="0" distL="0" distR="0">
                  <wp:extent cx="734695" cy="741680"/>
                  <wp:effectExtent l="0" t="0" r="8255" b="1270"/>
                  <wp:docPr id="2" name="Picture 2" descr="flamuri_stem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uri_stema_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695" cy="741680"/>
                          </a:xfrm>
                          <a:prstGeom prst="rect">
                            <a:avLst/>
                          </a:prstGeom>
                          <a:noFill/>
                          <a:ln>
                            <a:noFill/>
                          </a:ln>
                        </pic:spPr>
                      </pic:pic>
                    </a:graphicData>
                  </a:graphic>
                </wp:inline>
              </w:drawing>
            </w:r>
            <w:r w:rsidRPr="009C3697">
              <w:rPr>
                <w:rFonts w:ascii="Times New Roman" w:eastAsia="MS Mincho" w:hAnsi="Times New Roman" w:cs="Times New Roman"/>
                <w:noProof/>
                <w:sz w:val="18"/>
                <w:szCs w:val="18"/>
                <w:lang w:val="sq-AL"/>
              </w:rPr>
              <w:t xml:space="preserve">                                                                                                                                                 </w:t>
            </w:r>
            <w:r w:rsidRPr="009C3697">
              <w:rPr>
                <w:rFonts w:ascii="Times New Roman" w:eastAsia="MS Mincho" w:hAnsi="Times New Roman" w:cs="Times New Roman"/>
                <w:noProof/>
                <w:sz w:val="18"/>
                <w:szCs w:val="18"/>
              </w:rPr>
              <w:drawing>
                <wp:inline distT="0" distB="0" distL="0" distR="0">
                  <wp:extent cx="504190" cy="741680"/>
                  <wp:effectExtent l="0" t="0" r="0" b="127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90" cy="741680"/>
                          </a:xfrm>
                          <a:prstGeom prst="rect">
                            <a:avLst/>
                          </a:prstGeom>
                          <a:noFill/>
                          <a:ln>
                            <a:noFill/>
                          </a:ln>
                        </pic:spPr>
                      </pic:pic>
                    </a:graphicData>
                  </a:graphic>
                </wp:inline>
              </w:drawing>
            </w:r>
          </w:p>
          <w:p w:rsidR="009C3697" w:rsidRPr="009C3697" w:rsidRDefault="009C3697" w:rsidP="009C3697">
            <w:pPr>
              <w:spacing w:after="0" w:line="240" w:lineRule="auto"/>
              <w:rPr>
                <w:rFonts w:ascii="Times New Roman" w:eastAsia="MS Mincho" w:hAnsi="Times New Roman" w:cs="Times New Roman"/>
                <w:noProof/>
                <w:sz w:val="18"/>
                <w:szCs w:val="18"/>
                <w:lang w:val="sq-AL"/>
              </w:rPr>
            </w:pPr>
            <w:r w:rsidRPr="009C3697">
              <w:rPr>
                <w:rFonts w:ascii="Times New Roman" w:eastAsia="MS Mincho" w:hAnsi="Times New Roman" w:cs="Times New Roman"/>
                <w:b/>
                <w:noProof/>
                <w:sz w:val="18"/>
                <w:szCs w:val="18"/>
                <w:lang w:val="sq-AL"/>
              </w:rPr>
              <w:t xml:space="preserve"> REPUBLIKA E KOSOVËS                                                                                                   KOMUNA E LIPJANIT </w:t>
            </w:r>
          </w:p>
          <w:p w:rsidR="009C3697" w:rsidRPr="009C3697" w:rsidRDefault="009C3697" w:rsidP="009C3697">
            <w:pPr>
              <w:spacing w:after="0" w:line="240" w:lineRule="auto"/>
              <w:rPr>
                <w:rFonts w:ascii="Times New Roman" w:eastAsia="MS Mincho" w:hAnsi="Times New Roman" w:cs="Times New Roman"/>
                <w:b/>
                <w:noProof/>
                <w:sz w:val="18"/>
                <w:szCs w:val="18"/>
                <w:lang w:val="sq-AL"/>
              </w:rPr>
            </w:pPr>
            <w:r w:rsidRPr="009C3697">
              <w:rPr>
                <w:rFonts w:ascii="Times New Roman" w:eastAsia="MS Mincho" w:hAnsi="Times New Roman" w:cs="Times New Roman"/>
                <w:b/>
                <w:noProof/>
                <w:sz w:val="18"/>
                <w:szCs w:val="18"/>
                <w:lang w:val="sq-AL"/>
              </w:rPr>
              <w:t xml:space="preserve"> REPUBLIKA KOSOVA                                                                                                           OPŠTINA LIPLJAN </w:t>
            </w:r>
          </w:p>
          <w:p w:rsidR="009C3697" w:rsidRPr="009C3697" w:rsidRDefault="009C3697" w:rsidP="009C3697">
            <w:pPr>
              <w:spacing w:after="0" w:line="240" w:lineRule="auto"/>
              <w:rPr>
                <w:rFonts w:ascii="Times New Roman" w:eastAsia="MS Mincho" w:hAnsi="Times New Roman" w:cs="Times New Roman"/>
                <w:b/>
                <w:noProof/>
                <w:sz w:val="18"/>
                <w:szCs w:val="18"/>
                <w:lang w:val="sq-AL"/>
              </w:rPr>
            </w:pPr>
            <w:r w:rsidRPr="009C3697">
              <w:rPr>
                <w:rFonts w:ascii="Times New Roman" w:eastAsia="MS Mincho" w:hAnsi="Times New Roman" w:cs="Times New Roman"/>
                <w:b/>
                <w:noProof/>
                <w:sz w:val="18"/>
                <w:szCs w:val="18"/>
                <w:lang w:val="sq-AL"/>
              </w:rPr>
              <w:t xml:space="preserve"> REPUBLIC OF KOSOVO                                                                                                 MUNICIPALITY OF LIPJAN </w:t>
            </w:r>
          </w:p>
          <w:p w:rsidR="009C3697" w:rsidRPr="009C3697" w:rsidRDefault="009C3697" w:rsidP="009C3697">
            <w:pPr>
              <w:spacing w:after="0" w:line="276" w:lineRule="auto"/>
              <w:ind w:left="-90"/>
              <w:jc w:val="center"/>
              <w:rPr>
                <w:rFonts w:ascii="Times New Roman" w:eastAsia="Calibri" w:hAnsi="Times New Roman" w:cs="Times New Roman"/>
              </w:rPr>
            </w:pPr>
          </w:p>
        </w:tc>
      </w:tr>
      <w:tr w:rsidR="009C3697" w:rsidRPr="009C3697" w:rsidTr="001F15BA">
        <w:tc>
          <w:tcPr>
            <w:tcW w:w="9648" w:type="dxa"/>
            <w:vAlign w:val="center"/>
          </w:tcPr>
          <w:p w:rsidR="009C3697" w:rsidRPr="009C3697" w:rsidRDefault="009C3697" w:rsidP="009C3697">
            <w:pPr>
              <w:spacing w:after="0" w:line="276" w:lineRule="auto"/>
              <w:ind w:left="-90"/>
              <w:rPr>
                <w:rFonts w:ascii="Times New Roman" w:eastAsia="MS Mincho" w:hAnsi="Times New Roman" w:cs="Times New Roman"/>
                <w:b/>
                <w:bCs/>
                <w:sz w:val="24"/>
                <w:szCs w:val="24"/>
                <w:lang w:val="sq-AL"/>
              </w:rPr>
            </w:pPr>
            <w:r w:rsidRPr="009C3697">
              <w:rPr>
                <w:rFonts w:ascii="Times New Roman" w:eastAsia="MS Mincho" w:hAnsi="Times New Roman" w:cs="Times New Roman"/>
                <w:b/>
                <w:bCs/>
                <w:sz w:val="24"/>
                <w:szCs w:val="24"/>
                <w:lang w:val="sq-AL"/>
              </w:rPr>
              <w:t>_______________________________________________________________________________</w:t>
            </w:r>
          </w:p>
        </w:tc>
      </w:tr>
    </w:tbl>
    <w:p w:rsidR="009C3697" w:rsidRPr="009C3697" w:rsidRDefault="009C3697" w:rsidP="009C3697">
      <w:pPr>
        <w:spacing w:after="0" w:line="276" w:lineRule="auto"/>
        <w:jc w:val="center"/>
        <w:rPr>
          <w:rFonts w:ascii="Times New Roman" w:eastAsia="Times New Roman" w:hAnsi="Times New Roman" w:cs="Times New Roman"/>
          <w:sz w:val="24"/>
          <w:szCs w:val="24"/>
          <w:highlight w:val="lightGray"/>
          <w:lang w:val="sq-AL"/>
        </w:rPr>
      </w:pPr>
    </w:p>
    <w:p w:rsidR="009C3697" w:rsidRPr="009C3697" w:rsidRDefault="009C3697" w:rsidP="009C3697">
      <w:pPr>
        <w:spacing w:after="0" w:line="276" w:lineRule="auto"/>
        <w:jc w:val="center"/>
        <w:rPr>
          <w:rFonts w:ascii="Times New Roman" w:eastAsia="Calibri" w:hAnsi="Times New Roman" w:cs="Times New Roman"/>
          <w:b/>
          <w:i/>
          <w:sz w:val="24"/>
          <w:szCs w:val="24"/>
          <w:lang w:val="sq-AL"/>
        </w:rPr>
      </w:pPr>
    </w:p>
    <w:p w:rsidR="009C3697" w:rsidRPr="009C3697" w:rsidRDefault="009C3697" w:rsidP="009C3697">
      <w:pPr>
        <w:spacing w:after="0" w:line="276" w:lineRule="auto"/>
        <w:jc w:val="center"/>
        <w:rPr>
          <w:rFonts w:ascii="Times New Roman" w:eastAsia="Calibri" w:hAnsi="Times New Roman" w:cs="Times New Roman"/>
          <w:i/>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Calibri" w:hAnsi="Times New Roman" w:cs="Times New Roman"/>
          <w:i/>
          <w:lang w:val="sq-AL"/>
        </w:rPr>
        <w:t xml:space="preserve">Komuna e Lipjanit </w:t>
      </w:r>
      <w:r w:rsidRPr="009C3697">
        <w:rPr>
          <w:rFonts w:ascii="Times New Roman" w:eastAsia="Times New Roman" w:hAnsi="Times New Roman" w:cs="Times New Roman"/>
          <w:lang w:val="sq-AL"/>
        </w:rPr>
        <w:br/>
      </w:r>
      <w:r w:rsidRPr="009C3697">
        <w:rPr>
          <w:rFonts w:ascii="Times New Roman" w:eastAsia="Times New Roman" w:hAnsi="Times New Roman" w:cs="Times New Roman"/>
          <w:lang w:val="sq-AL"/>
        </w:rPr>
        <w:br/>
      </w:r>
    </w:p>
    <w:p w:rsidR="009C3697" w:rsidRPr="009C3697" w:rsidRDefault="009C3697" w:rsidP="009C3697">
      <w:pPr>
        <w:spacing w:after="0" w:line="276" w:lineRule="auto"/>
        <w:jc w:val="center"/>
        <w:rPr>
          <w:rFonts w:ascii="Times New Roman" w:eastAsia="Calibri" w:hAnsi="Times New Roman" w:cs="Times New Roman"/>
          <w:sz w:val="24"/>
          <w:szCs w:val="24"/>
          <w:lang w:val="sq-AL"/>
        </w:rPr>
      </w:pPr>
      <w:r w:rsidRPr="009C3697">
        <w:rPr>
          <w:rFonts w:ascii="Times New Roman" w:eastAsia="Times New Roman" w:hAnsi="Times New Roman" w:cs="Times New Roman"/>
          <w:sz w:val="24"/>
          <w:szCs w:val="24"/>
          <w:lang w:val="sq-AL"/>
        </w:rPr>
        <w:br/>
        <w:t xml:space="preserve">Thirrja për aplikim- </w:t>
      </w:r>
      <w:r w:rsidRPr="009C3697">
        <w:rPr>
          <w:rFonts w:ascii="Times New Roman" w:eastAsia="Calibri" w:hAnsi="Times New Roman" w:cs="Times New Roman"/>
          <w:sz w:val="24"/>
          <w:szCs w:val="24"/>
          <w:lang w:val="sq-AL"/>
        </w:rPr>
        <w:t>që programi i punës i të cilave është i fokusuar në fushën e</w:t>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Calibri" w:hAnsi="Times New Roman" w:cs="Times New Roman"/>
          <w:sz w:val="24"/>
          <w:szCs w:val="24"/>
          <w:lang w:val="sq-AL"/>
        </w:rPr>
        <w:t>Kulturës dhe sportit  të aplikojnë për mbështetje financiare për projektet që kontribuojnë në këtë objektivë</w:t>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Times New Roman" w:hAnsi="Times New Roman" w:cs="Times New Roman"/>
          <w:sz w:val="24"/>
          <w:szCs w:val="24"/>
          <w:lang w:val="sq-AL"/>
        </w:rPr>
        <w:br/>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Times New Roman" w:hAnsi="Times New Roman" w:cs="Times New Roman"/>
          <w:sz w:val="24"/>
          <w:szCs w:val="24"/>
          <w:lang w:val="sq-AL"/>
        </w:rPr>
        <w:t>MËRGATA FEST and SPORTS  2025</w:t>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Times New Roman" w:hAnsi="Times New Roman" w:cs="Times New Roman"/>
          <w:sz w:val="24"/>
          <w:szCs w:val="24"/>
          <w:lang w:val="sq-AL"/>
        </w:rPr>
        <w:t>Udhëzimet për Aplikantët</w:t>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Times New Roman" w:hAnsi="Times New Roman" w:cs="Times New Roman"/>
          <w:sz w:val="24"/>
          <w:szCs w:val="24"/>
          <w:lang w:val="sq-AL"/>
        </w:rPr>
        <w:br/>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Times New Roman" w:hAnsi="Times New Roman" w:cs="Times New Roman"/>
          <w:sz w:val="24"/>
          <w:szCs w:val="24"/>
          <w:lang w:val="sq-AL"/>
        </w:rPr>
        <w:t>Data e hapjes së thirrjes: 13.05.2025</w:t>
      </w: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p>
    <w:p w:rsidR="009C3697" w:rsidRPr="009C3697" w:rsidRDefault="009C3697" w:rsidP="009C3697">
      <w:pPr>
        <w:spacing w:after="0" w:line="276" w:lineRule="auto"/>
        <w:jc w:val="center"/>
        <w:rPr>
          <w:rFonts w:ascii="Times New Roman" w:eastAsia="Times New Roman" w:hAnsi="Times New Roman" w:cs="Times New Roman"/>
          <w:sz w:val="24"/>
          <w:szCs w:val="24"/>
          <w:lang w:val="sq-AL"/>
        </w:rPr>
      </w:pPr>
      <w:r w:rsidRPr="009C3697">
        <w:rPr>
          <w:rFonts w:ascii="Times New Roman" w:eastAsia="Times New Roman" w:hAnsi="Times New Roman" w:cs="Times New Roman"/>
          <w:sz w:val="24"/>
          <w:szCs w:val="24"/>
          <w:lang w:val="sq-AL"/>
        </w:rPr>
        <w:t>Afati i fundit për dorëzimin e aplikacioneve: 03.</w:t>
      </w:r>
      <w:bookmarkStart w:id="0" w:name="_Toc469306972"/>
      <w:r w:rsidRPr="009C3697">
        <w:rPr>
          <w:rFonts w:ascii="Times New Roman" w:eastAsia="Times New Roman" w:hAnsi="Times New Roman" w:cs="Times New Roman"/>
          <w:sz w:val="24"/>
          <w:szCs w:val="24"/>
          <w:lang w:val="sq-AL"/>
        </w:rPr>
        <w:t>06.2025</w:t>
      </w:r>
    </w:p>
    <w:p w:rsidR="009C3697" w:rsidRPr="009C3697" w:rsidRDefault="009C3697" w:rsidP="009C3697">
      <w:pPr>
        <w:spacing w:after="0" w:line="276" w:lineRule="auto"/>
        <w:rPr>
          <w:rFonts w:ascii="Times New Roman" w:eastAsia="Times New Roman" w:hAnsi="Times New Roman" w:cs="Times New Roman"/>
          <w:sz w:val="24"/>
          <w:szCs w:val="24"/>
          <w:lang w:val="sq-AL"/>
        </w:rPr>
      </w:pPr>
    </w:p>
    <w:p w:rsidR="009C3697" w:rsidRPr="009C3697" w:rsidRDefault="009C3697" w:rsidP="009C3697">
      <w:pPr>
        <w:spacing w:after="0" w:line="276" w:lineRule="auto"/>
        <w:rPr>
          <w:rFonts w:ascii="Times New Roman" w:eastAsia="Times New Roman" w:hAnsi="Times New Roman" w:cs="Times New Roman"/>
          <w:sz w:val="24"/>
          <w:szCs w:val="24"/>
          <w:lang w:val="sq-AL"/>
        </w:rPr>
      </w:pPr>
    </w:p>
    <w:p w:rsidR="009C3697" w:rsidRPr="009C3697" w:rsidRDefault="009C3697" w:rsidP="009C3697">
      <w:pPr>
        <w:spacing w:after="0" w:line="276" w:lineRule="auto"/>
        <w:rPr>
          <w:rFonts w:ascii="Times New Roman" w:eastAsia="Times New Roman" w:hAnsi="Times New Roman" w:cs="Times New Roman"/>
          <w:sz w:val="24"/>
          <w:szCs w:val="24"/>
          <w:lang w:val="sq-AL"/>
        </w:rPr>
      </w:pPr>
    </w:p>
    <w:bookmarkEnd w:id="0"/>
    <w:p w:rsidR="009C3697" w:rsidRPr="009C3697" w:rsidRDefault="009C3697" w:rsidP="009C3697">
      <w:pPr>
        <w:spacing w:after="0" w:line="276" w:lineRule="auto"/>
        <w:rPr>
          <w:rFonts w:ascii="Times New Roman" w:eastAsia="Times New Roman" w:hAnsi="Times New Roman" w:cs="Times New Roman"/>
          <w:i/>
          <w:sz w:val="24"/>
          <w:szCs w:val="24"/>
          <w:lang w:val="sq-AL"/>
        </w:rPr>
      </w:pPr>
      <w:r w:rsidRPr="009C3697">
        <w:rPr>
          <w:rFonts w:ascii="Times New Roman" w:eastAsia="Times New Roman" w:hAnsi="Times New Roman" w:cs="Times New Roman"/>
          <w:sz w:val="24"/>
          <w:szCs w:val="24"/>
          <w:lang w:val="sq-AL"/>
        </w:rPr>
        <w:lastRenderedPageBreak/>
        <w:t xml:space="preserve">Thirrja për aplikim- Objektivi Strategjik i Komponentes </w:t>
      </w:r>
      <w:r w:rsidRPr="009C3697">
        <w:rPr>
          <w:rFonts w:ascii="Times New Roman" w:eastAsia="Calibri" w:hAnsi="Times New Roman" w:cs="Times New Roman"/>
          <w:sz w:val="24"/>
          <w:szCs w:val="24"/>
          <w:lang w:val="sq-AL"/>
        </w:rPr>
        <w:t xml:space="preserve">Kulturës  dhe sportit  </w:t>
      </w:r>
    </w:p>
    <w:p w:rsidR="009C3697" w:rsidRPr="009C3697" w:rsidRDefault="009C3697" w:rsidP="009C3697">
      <w:pPr>
        <w:autoSpaceDE w:val="0"/>
        <w:autoSpaceDN w:val="0"/>
        <w:adjustRightInd w:val="0"/>
        <w:spacing w:after="0" w:line="276" w:lineRule="auto"/>
        <w:rPr>
          <w:rFonts w:ascii="Times New Roman" w:eastAsia="Calibri" w:hAnsi="Times New Roman" w:cs="Times New Roman"/>
          <w:color w:val="00B0F0"/>
          <w:sz w:val="24"/>
          <w:szCs w:val="24"/>
          <w:lang w:val="sq-AL"/>
        </w:rPr>
      </w:pPr>
      <w:bookmarkStart w:id="1" w:name="_Toc469306974"/>
    </w:p>
    <w:p w:rsidR="009C3697" w:rsidRPr="009C3697" w:rsidRDefault="009C3697" w:rsidP="009C3697">
      <w:pPr>
        <w:autoSpaceDE w:val="0"/>
        <w:autoSpaceDN w:val="0"/>
        <w:adjustRightInd w:val="0"/>
        <w:spacing w:after="0" w:line="276" w:lineRule="auto"/>
        <w:rPr>
          <w:rFonts w:ascii="Times New Roman" w:eastAsia="Calibri" w:hAnsi="Times New Roman" w:cs="Times New Roman"/>
          <w:color w:val="00B0F0"/>
          <w:sz w:val="24"/>
          <w:szCs w:val="24"/>
          <w:lang w:val="sq-AL"/>
        </w:rPr>
      </w:pPr>
      <w:r w:rsidRPr="009C3697">
        <w:rPr>
          <w:rFonts w:ascii="Times New Roman" w:eastAsia="Calibri" w:hAnsi="Times New Roman" w:cs="Times New Roman"/>
          <w:sz w:val="24"/>
          <w:szCs w:val="24"/>
          <w:lang w:val="sq-AL"/>
        </w:rPr>
        <w:t>1. OBJEKTIVAT E THIRRJES DHE PRIORITETET PËR NDARJEN E FONDEVE</w:t>
      </w:r>
      <w:bookmarkEnd w:id="1"/>
    </w:p>
    <w:p w:rsidR="009C3697" w:rsidRPr="009C3697" w:rsidRDefault="009C3697" w:rsidP="009C3697">
      <w:pPr>
        <w:spacing w:after="0" w:line="276" w:lineRule="auto"/>
        <w:rPr>
          <w:rFonts w:ascii="Times New Roman" w:eastAsia="Calibri" w:hAnsi="Times New Roman" w:cs="Times New Roman"/>
          <w:sz w:val="24"/>
          <w:szCs w:val="24"/>
          <w:highlight w:val="lightGray"/>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Objektivi i përgjithshme i kësaj Thirrje është: </w:t>
      </w:r>
    </w:p>
    <w:p w:rsidR="009C3697" w:rsidRPr="009C3697" w:rsidRDefault="009C3697" w:rsidP="009C3697">
      <w:pPr>
        <w:numPr>
          <w:ilvl w:val="0"/>
          <w:numId w:val="31"/>
        </w:numPr>
        <w:spacing w:after="47" w:line="276" w:lineRule="auto"/>
        <w:ind w:right="50"/>
        <w:rPr>
          <w:rFonts w:ascii="Times New Roman" w:eastAsia="Times New Roman" w:hAnsi="Times New Roman" w:cs="Times New Roman"/>
          <w:color w:val="000000"/>
          <w:sz w:val="24"/>
          <w:szCs w:val="24"/>
        </w:rPr>
      </w:pPr>
      <w:r w:rsidRPr="009C3697">
        <w:rPr>
          <w:rFonts w:ascii="Times New Roman" w:eastAsia="Calibri" w:hAnsi="Times New Roman" w:cs="Times New Roman"/>
          <w:sz w:val="24"/>
          <w:szCs w:val="24"/>
          <w:lang w:val="sq-AL"/>
        </w:rPr>
        <w:t xml:space="preserve"> Ditët e  Diasporës, organizimin e festivalit ,, Mërgata  Fest &amp; Sports   2025”</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br/>
        <w:t xml:space="preserve">Objektivat specifike të kësaj Thirrje janë: </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numPr>
          <w:ilvl w:val="0"/>
          <w:numId w:val="33"/>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Promovimi i kulturës,</w:t>
      </w:r>
    </w:p>
    <w:p w:rsidR="009C3697" w:rsidRPr="009C3697" w:rsidRDefault="009C3697" w:rsidP="009C3697">
      <w:pPr>
        <w:numPr>
          <w:ilvl w:val="0"/>
          <w:numId w:val="33"/>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Promovimi i sportit,</w:t>
      </w:r>
    </w:p>
    <w:p w:rsidR="009C3697" w:rsidRPr="009C3697" w:rsidRDefault="009C3697" w:rsidP="009C3697">
      <w:pPr>
        <w:numPr>
          <w:ilvl w:val="0"/>
          <w:numId w:val="33"/>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Promovimi i ngjarjeve kulturore të qendrueshme</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Promovimi i kulturës,</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Nxitja e identitetit kulturor lokal (tradita e organizimit të festivalit ,, Mërgata Fest and Sports 2025”</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Promovimi i turizmit kulturor,</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Promovimi i sportit ( Sportet e veqanta), </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Zhvillimi i aftësive sportive,</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Ndergjegjësimi në gara sportive dhe Fair – Play</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Nxitja e bashkëpunimit në ekipe</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Zgjerimi i aktiviteteve të të rinjve  </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Aktivitete të qendrueshme,</w:t>
      </w:r>
    </w:p>
    <w:p w:rsidR="009C3697" w:rsidRPr="009C3697" w:rsidRDefault="009C3697" w:rsidP="009C3697">
      <w:pPr>
        <w:numPr>
          <w:ilvl w:val="0"/>
          <w:numId w:val="32"/>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Nxitja e kreativitetit dhe inovacionit </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Aktivitetet  </w:t>
      </w:r>
    </w:p>
    <w:p w:rsidR="009C3697" w:rsidRPr="009C3697" w:rsidRDefault="009C3697" w:rsidP="009C3697">
      <w:pPr>
        <w:numPr>
          <w:ilvl w:val="0"/>
          <w:numId w:val="31"/>
        </w:num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Aktivitete kulturore 3 ditore kulturore sigurimi  i emrave të këngëtarëve eminent të cilat përcaktohen në bashkëpunim me DKRS-në, por që duhet të prezentohen si propozime në projekt .</w:t>
      </w:r>
    </w:p>
    <w:p w:rsidR="009C3697" w:rsidRPr="009C3697" w:rsidRDefault="009C3697" w:rsidP="009C3697">
      <w:pPr>
        <w:numPr>
          <w:ilvl w:val="0"/>
          <w:numId w:val="31"/>
        </w:num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Aktivitete tjera kulturore që duhet të prezentohen si propozime në projekt</w:t>
      </w:r>
    </w:p>
    <w:p w:rsidR="009C3697" w:rsidRPr="009C3697" w:rsidRDefault="009C3697" w:rsidP="009C3697">
      <w:pPr>
        <w:pStyle w:val="ListParagraph"/>
        <w:numPr>
          <w:ilvl w:val="0"/>
          <w:numId w:val="31"/>
        </w:numPr>
        <w:rPr>
          <w:rFonts w:ascii="Times New Roman" w:hAnsi="Times New Roman"/>
          <w:sz w:val="24"/>
          <w:szCs w:val="24"/>
          <w:lang w:val="sq-AL"/>
        </w:rPr>
      </w:pPr>
      <w:r w:rsidRPr="009C3697">
        <w:rPr>
          <w:rFonts w:ascii="Times New Roman" w:hAnsi="Times New Roman"/>
          <w:sz w:val="24"/>
          <w:szCs w:val="24"/>
          <w:lang w:val="sq-AL"/>
        </w:rPr>
        <w:t>Aktivitete sportive 5  ditore në diciplina sportive me kategori, gjini dhe mosha të ndryshme, vendi i zhvillimit të aktiviteteve sportive ( i preferuar Sheshi i qytetit)  i cili  mund të ndryshojnë varësisht nga vlerësimi i kohës së implementimit, në bashkëpunim me DKRS-në</w:t>
      </w:r>
      <w:r>
        <w:rPr>
          <w:rFonts w:ascii="Times New Roman" w:hAnsi="Times New Roman"/>
          <w:sz w:val="24"/>
          <w:szCs w:val="24"/>
          <w:lang w:val="sq-AL"/>
        </w:rPr>
        <w:t xml:space="preserve"> </w:t>
      </w:r>
      <w:r w:rsidRPr="009C3697">
        <w:rPr>
          <w:rFonts w:ascii="Times New Roman" w:hAnsi="Times New Roman"/>
          <w:sz w:val="24"/>
          <w:szCs w:val="24"/>
          <w:lang w:val="sq-AL"/>
        </w:rPr>
        <w:t xml:space="preserve">Prioritet për ofrimin e mbështetjes financiare publike do të kenë: </w:t>
      </w:r>
      <w:r w:rsidRPr="009C3697">
        <w:rPr>
          <w:rFonts w:ascii="Times New Roman" w:eastAsia="Times New Roman" w:hAnsi="Times New Roman"/>
          <w:sz w:val="24"/>
          <w:szCs w:val="24"/>
          <w:lang w:val="sq-AL" w:eastAsia="sr-Latn-CS"/>
        </w:rPr>
        <w:t>OJQ –të që programi i punës i të cilave është i fokusuar në fushën  me theks të veçantë  në Kulturë dhe Sport të aplikojnë për mbështetje financiare për projektet që kontribuojnë në këto objektiva.</w:t>
      </w:r>
    </w:p>
    <w:p w:rsidR="009C3697" w:rsidRDefault="009C3697" w:rsidP="009C3697">
      <w:pPr>
        <w:rPr>
          <w:rFonts w:ascii="Times New Roman" w:hAnsi="Times New Roman"/>
          <w:sz w:val="24"/>
          <w:szCs w:val="24"/>
          <w:lang w:val="sq-AL"/>
        </w:rPr>
      </w:pPr>
    </w:p>
    <w:p w:rsidR="009C3697" w:rsidRDefault="009C3697" w:rsidP="009C3697">
      <w:pPr>
        <w:rPr>
          <w:rFonts w:ascii="Times New Roman" w:hAnsi="Times New Roman"/>
          <w:sz w:val="24"/>
          <w:szCs w:val="24"/>
          <w:lang w:val="sq-AL"/>
        </w:rPr>
      </w:pPr>
    </w:p>
    <w:p w:rsidR="009C3697" w:rsidRPr="009C3697" w:rsidRDefault="009C3697" w:rsidP="009C3697">
      <w:pPr>
        <w:rPr>
          <w:rFonts w:ascii="Times New Roman" w:hAnsi="Times New Roman"/>
          <w:sz w:val="24"/>
          <w:szCs w:val="24"/>
          <w:lang w:val="sq-AL"/>
        </w:rPr>
      </w:pP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2" w:name="_Toc469306976"/>
      <w:r w:rsidRPr="009C3697">
        <w:rPr>
          <w:rFonts w:ascii="Times New Roman" w:eastAsia="Times New Roman" w:hAnsi="Times New Roman" w:cs="Times New Roman"/>
          <w:bCs/>
          <w:color w:val="4F81BD"/>
          <w:sz w:val="24"/>
          <w:szCs w:val="24"/>
          <w:lang w:val="sq-AL" w:eastAsia="x-none"/>
        </w:rPr>
        <w:lastRenderedPageBreak/>
        <w:t>2. KUSHTET FORMALE TË THIRRJES</w:t>
      </w:r>
      <w:bookmarkEnd w:id="2"/>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3" w:name="_Toc469306977"/>
      <w:r w:rsidRPr="009C3697">
        <w:rPr>
          <w:rFonts w:ascii="Times New Roman" w:eastAsia="Times New Roman" w:hAnsi="Times New Roman" w:cs="Times New Roman"/>
          <w:bCs/>
          <w:color w:val="4F81BD"/>
          <w:sz w:val="24"/>
          <w:szCs w:val="24"/>
          <w:lang w:val="sq-AL" w:eastAsia="x-none"/>
        </w:rPr>
        <w:t>2.1. Aplikuesit e pranueshëm: kush mund të aplikoj?</w:t>
      </w:r>
      <w:bookmarkEnd w:id="3"/>
    </w:p>
    <w:p w:rsidR="009C3697" w:rsidRPr="009C3697" w:rsidRDefault="009C3697" w:rsidP="009C3697">
      <w:pPr>
        <w:spacing w:after="0" w:line="276" w:lineRule="auto"/>
        <w:ind w:left="720"/>
        <w:contextualSpacing/>
        <w:rPr>
          <w:rFonts w:ascii="Times New Roman" w:eastAsia="Calibri" w:hAnsi="Times New Roman" w:cs="Times New Roman"/>
          <w:sz w:val="24"/>
          <w:szCs w:val="24"/>
          <w:highlight w:val="lightGray"/>
          <w:lang w:val="sq-AL"/>
        </w:rPr>
      </w:pPr>
    </w:p>
    <w:p w:rsidR="009C3697" w:rsidRDefault="009C3697" w:rsidP="009C3697">
      <w:pPr>
        <w:numPr>
          <w:ilvl w:val="0"/>
          <w:numId w:val="31"/>
        </w:num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Të drejtë aplikimi me projektet e tyre kanë OJQ -të që janë të regjistruara në regjistrin e organizatave jo-Qeveritare në Republikën e Kosovës para datës së publikimit të thirrjes publike. OJQ  aplikuese  duhet të dëshmojnë se programi i tyre i punës është i fokusuar në fushën e Kulturës, sportit dhe aktiviteteve te komponentës  së pjesëmarrjes. OJQ-të duhet po ashtu të kenë kryer transaksionet financiare në mënyrë transparente sipas legjislacionit për OJQ-të në Republikën e Kosovës dhe në përputhje me rregullat e kontabilitetit. </w:t>
      </w:r>
    </w:p>
    <w:p w:rsidR="009C3697" w:rsidRPr="009C3697" w:rsidRDefault="009C3697" w:rsidP="009C3697">
      <w:pPr>
        <w:numPr>
          <w:ilvl w:val="0"/>
          <w:numId w:val="31"/>
        </w:num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Para nënshkrimit të kontratës, OJQ-të  duhet të paraqesë prova se personi përgjegjës në OJQ-të nuk është  nën hetime për vepra penale, si dhe prova se OJQ-të kanë zgjidhur çdo çështje të hapur rreth pagesës së kontributeve dhe tatimeve të papaguara. </w:t>
      </w:r>
    </w:p>
    <w:p w:rsidR="009C3697" w:rsidRPr="009C3697" w:rsidRDefault="009C3697" w:rsidP="009C3697">
      <w:pPr>
        <w:numPr>
          <w:ilvl w:val="0"/>
          <w:numId w:val="31"/>
        </w:numPr>
        <w:spacing w:after="200" w:line="276" w:lineRule="auto"/>
        <w:rPr>
          <w:rFonts w:ascii="Times New Roman" w:eastAsia="Calibri" w:hAnsi="Times New Roman" w:cs="Times New Roman"/>
          <w:color w:val="000000"/>
          <w:sz w:val="24"/>
          <w:szCs w:val="24"/>
          <w:lang w:val="sq-AL"/>
        </w:rPr>
      </w:pPr>
      <w:r w:rsidRPr="009C3697">
        <w:rPr>
          <w:rFonts w:ascii="Times New Roman" w:eastAsia="Calibri" w:hAnsi="Times New Roman" w:cs="Times New Roman"/>
          <w:sz w:val="24"/>
          <w:szCs w:val="24"/>
          <w:lang w:val="sq-AL"/>
        </w:rPr>
        <w:t>OJQ-të</w:t>
      </w:r>
      <w:r w:rsidRPr="009C3697">
        <w:rPr>
          <w:rFonts w:ascii="Times New Roman" w:eastAsia="Calibri" w:hAnsi="Times New Roman" w:cs="Times New Roman"/>
          <w:color w:val="000000"/>
          <w:sz w:val="24"/>
          <w:szCs w:val="24"/>
          <w:lang w:val="sq-AL"/>
        </w:rPr>
        <w:t xml:space="preserve"> mund të aplikojnë me më së shumti një (1) projekt në kuadër të kësaj thirrje, i cili mund të mbuloj fushen prioritare të specifikuar sipas thirrjes.  Periudha e zbatimit të projektit është për datat e  që janë të planifikuara me Plan vjetor të Drejtoratit për Kulturë, ,Rini dhe Sport </w:t>
      </w:r>
      <w:r w:rsidRPr="009C3697">
        <w:rPr>
          <w:rFonts w:ascii="Times New Roman" w:eastAsia="Calibri" w:hAnsi="Times New Roman" w:cs="Times New Roman"/>
          <w:b/>
          <w:color w:val="000000"/>
          <w:sz w:val="24"/>
          <w:szCs w:val="24"/>
          <w:lang w:val="sq-AL"/>
        </w:rPr>
        <w:t>mes datave  26 korrik deri me 3 gusht 2025.</w:t>
      </w:r>
    </w:p>
    <w:p w:rsidR="009C3697" w:rsidRPr="009C3697" w:rsidRDefault="009C3697" w:rsidP="009C3697">
      <w:pPr>
        <w:spacing w:after="0" w:line="276" w:lineRule="auto"/>
        <w:rPr>
          <w:rFonts w:ascii="Times New Roman" w:eastAsia="Calibri" w:hAnsi="Times New Roman" w:cs="Times New Roman"/>
          <w:sz w:val="24"/>
          <w:szCs w:val="24"/>
          <w:highlight w:val="lightGray"/>
          <w:lang w:val="sq-AL"/>
        </w:rPr>
      </w:pP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4" w:name="_Toc469306978"/>
      <w:r w:rsidRPr="009C3697">
        <w:rPr>
          <w:rFonts w:ascii="Times New Roman" w:eastAsia="Times New Roman" w:hAnsi="Times New Roman" w:cs="Times New Roman"/>
          <w:bCs/>
          <w:color w:val="4F81BD"/>
          <w:sz w:val="24"/>
          <w:szCs w:val="24"/>
          <w:lang w:val="sq-AL" w:eastAsia="x-none"/>
        </w:rPr>
        <w:t>2.2 Partnerët e mundshem në zbatimin e projektit/programit</w:t>
      </w:r>
      <w:bookmarkEnd w:id="4"/>
    </w:p>
    <w:p w:rsidR="009C3697" w:rsidRPr="009C3697" w:rsidRDefault="009C3697" w:rsidP="009C3697">
      <w:pPr>
        <w:spacing w:after="0" w:line="276" w:lineRule="auto"/>
        <w:rPr>
          <w:rFonts w:ascii="Times New Roman" w:eastAsia="Calibri" w:hAnsi="Times New Roman" w:cs="Times New Roman"/>
          <w:i/>
          <w:sz w:val="24"/>
          <w:szCs w:val="24"/>
          <w:lang w:val="sq-AL"/>
        </w:rPr>
      </w:pPr>
      <w:r w:rsidRPr="009C3697">
        <w:rPr>
          <w:rFonts w:ascii="Times New Roman" w:eastAsia="Calibri" w:hAnsi="Times New Roman" w:cs="Times New Roman"/>
          <w:sz w:val="24"/>
          <w:szCs w:val="24"/>
          <w:lang w:val="sq-AL"/>
        </w:rPr>
        <w:t>Partneriteti me organizata të tjera është i preferueshëm por nuk është i detyrueshëm, gjithashtu e njëjta organizatë  nuk mund të marrë pjesë në më shumë së një projekt.</w:t>
      </w:r>
    </w:p>
    <w:p w:rsidR="009C3697" w:rsidRPr="009C3697" w:rsidRDefault="009C3697" w:rsidP="009C3697">
      <w:p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Partneriteti përfshinë marrëdhëniet mes OJQ-ve që nënkupton përgjegjësi në zbatimin e programit/projektit të financuar nga ofruesit e mbështetjes financiare. Në mënyrë që projekti/programi të zbatohet pa probleme, të gjitha organizatat që janë pjesë e partneritetit duhet të pajtohen me parimet e praktikës së mirë në partneritet:</w:t>
      </w:r>
    </w:p>
    <w:p w:rsidR="009C3697" w:rsidRPr="009C3697" w:rsidRDefault="009C3697" w:rsidP="009C3697">
      <w:pPr>
        <w:spacing w:after="0" w:line="276" w:lineRule="auto"/>
        <w:ind w:left="360"/>
        <w:contextualSpacing/>
        <w:rPr>
          <w:rFonts w:ascii="Times New Roman" w:eastAsia="Calibri" w:hAnsi="Times New Roman" w:cs="Times New Roman"/>
          <w:sz w:val="24"/>
          <w:szCs w:val="24"/>
          <w:lang w:val="sq-AL"/>
        </w:rPr>
      </w:pPr>
    </w:p>
    <w:p w:rsidR="009C3697" w:rsidRPr="009C3697" w:rsidRDefault="009C3697" w:rsidP="009C3697">
      <w:pPr>
        <w:spacing w:after="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Kushtet e Partneritetit</w:t>
      </w:r>
    </w:p>
    <w:p w:rsidR="009C3697" w:rsidRPr="009C3697" w:rsidRDefault="009C3697" w:rsidP="009C3697">
      <w:pPr>
        <w:spacing w:after="0" w:line="276" w:lineRule="auto"/>
        <w:rPr>
          <w:rFonts w:ascii="Times New Roman" w:eastAsia="Calibri" w:hAnsi="Times New Roman" w:cs="Times New Roman"/>
          <w:sz w:val="24"/>
          <w:szCs w:val="24"/>
          <w:highlight w:val="lightGray"/>
          <w:lang w:val="sq-AL"/>
        </w:rPr>
      </w:pPr>
    </w:p>
    <w:p w:rsidR="009C3697" w:rsidRPr="009C3697" w:rsidRDefault="009C3697" w:rsidP="009C3697">
      <w:pPr>
        <w:widowControl w:val="0"/>
        <w:numPr>
          <w:ilvl w:val="0"/>
          <w:numId w:val="8"/>
        </w:numPr>
        <w:suppressAutoHyphens/>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Para dorëzimit të aplikimit tek ofruesi i mbështetjes financiare, të gjithë partnerët do të lexojnë tekstin e thirrjes publike dhe udhëzimet për dorëzimin e aplikacioneve dhe të kuptojnë rolin e tyre në projekt/program.</w:t>
      </w:r>
    </w:p>
    <w:p w:rsidR="009C3697" w:rsidRPr="009C3697" w:rsidRDefault="009C3697" w:rsidP="009C3697">
      <w:pPr>
        <w:widowControl w:val="0"/>
        <w:numPr>
          <w:ilvl w:val="0"/>
          <w:numId w:val="8"/>
        </w:numPr>
        <w:suppressAutoHyphens/>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Të gjithë partnerët autorizojnë Aplikuesin për t'i përfaqësuar ata në të gjitha marrëdhëniet me ofruesin e mbështetjes financiare në kontekstin e zbatimit të projektit/programit. </w:t>
      </w:r>
    </w:p>
    <w:p w:rsidR="009C3697" w:rsidRPr="009C3697" w:rsidRDefault="009C3697" w:rsidP="009C3697">
      <w:pPr>
        <w:widowControl w:val="0"/>
        <w:numPr>
          <w:ilvl w:val="0"/>
          <w:numId w:val="8"/>
        </w:numPr>
        <w:suppressAutoHyphens/>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Aplikuesi dhe të gjitha organizatat partnere do të takohen rregullisht dhe të punojnë së bashku për zbatimin e projektit/programit, vlerësimin dhe shqyrtimin e mënyrave për tejkalimin e sfidave dhe vështirësive në zbatimin e projektit.</w:t>
      </w:r>
    </w:p>
    <w:p w:rsidR="009C3697" w:rsidRPr="009C3697" w:rsidRDefault="009C3697" w:rsidP="009C3697">
      <w:pPr>
        <w:widowControl w:val="0"/>
        <w:numPr>
          <w:ilvl w:val="0"/>
          <w:numId w:val="8"/>
        </w:numPr>
        <w:suppressAutoHyphens/>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Të gjithë partnerët do të marrin pjesë në përgatitjen e pasqyrave të përbashkëta </w:t>
      </w:r>
      <w:r w:rsidRPr="009C3697">
        <w:rPr>
          <w:rFonts w:ascii="Times New Roman" w:eastAsia="Calibri" w:hAnsi="Times New Roman" w:cs="Times New Roman"/>
          <w:sz w:val="24"/>
          <w:szCs w:val="24"/>
          <w:lang w:val="sq-AL"/>
        </w:rPr>
        <w:lastRenderedPageBreak/>
        <w:t xml:space="preserve">përshkruese dhe të veçanta financiare dhe aplikuesi në emër të të gjithë partnerëve paraqet ato tek ofruesi i mbështetjes financiare. </w:t>
      </w:r>
    </w:p>
    <w:p w:rsidR="009C3697" w:rsidRPr="009C3697" w:rsidRDefault="009C3697" w:rsidP="009C3697">
      <w:pPr>
        <w:spacing w:after="0" w:line="276" w:lineRule="auto"/>
        <w:ind w:left="360"/>
        <w:contextualSpacing/>
        <w:rPr>
          <w:rFonts w:ascii="Times New Roman" w:eastAsia="Calibri" w:hAnsi="Times New Roman" w:cs="Times New Roman"/>
          <w:i/>
          <w:sz w:val="24"/>
          <w:szCs w:val="24"/>
          <w:highlight w:val="lightGray"/>
          <w:lang w:val="sq-AL"/>
        </w:rPr>
      </w:pPr>
      <w:r w:rsidRPr="009C3697">
        <w:rPr>
          <w:rFonts w:ascii="Times New Roman" w:eastAsia="Calibri" w:hAnsi="Times New Roman" w:cs="Times New Roman"/>
          <w:sz w:val="24"/>
          <w:szCs w:val="24"/>
          <w:lang w:val="sq-AL"/>
        </w:rPr>
        <w:t>Propozimi për ndryshime në partnerët e projektit duhet të bëhet me marrëveshje në mes të partnerëve, ndërsa aplikuesi e dorëzon atë tek ofruesi i mbështetjes financiare.</w:t>
      </w: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5" w:name="_Toc469306979"/>
      <w:r w:rsidRPr="009C3697">
        <w:rPr>
          <w:rFonts w:ascii="Times New Roman" w:eastAsia="Times New Roman" w:hAnsi="Times New Roman" w:cs="Times New Roman"/>
          <w:bCs/>
          <w:color w:val="4F81BD"/>
          <w:sz w:val="24"/>
          <w:szCs w:val="24"/>
          <w:lang w:val="sq-AL" w:eastAsia="x-none"/>
        </w:rPr>
        <w:t>2.3 Aktivitetet e pranueshme që do të financohen përmes thirrjes</w:t>
      </w:r>
      <w:bookmarkEnd w:id="5"/>
    </w:p>
    <w:p w:rsidR="009C3697" w:rsidRPr="009C3697" w:rsidRDefault="009C3697" w:rsidP="009C3697">
      <w:pPr>
        <w:spacing w:after="0" w:line="276" w:lineRule="auto"/>
        <w:ind w:left="-90"/>
        <w:contextualSpacing/>
        <w:rPr>
          <w:rFonts w:ascii="Times New Roman" w:eastAsia="Calibri" w:hAnsi="Times New Roman" w:cs="Times New Roman"/>
          <w:i/>
          <w:color w:val="000000"/>
          <w:sz w:val="24"/>
          <w:szCs w:val="24"/>
          <w:lang w:val="sq-AL"/>
        </w:rPr>
      </w:pPr>
      <w:r w:rsidRPr="009C3697">
        <w:rPr>
          <w:rFonts w:ascii="Times New Roman" w:eastAsia="Calibri" w:hAnsi="Times New Roman" w:cs="Times New Roman"/>
          <w:color w:val="000000"/>
          <w:sz w:val="24"/>
          <w:szCs w:val="24"/>
          <w:lang w:val="sq-AL"/>
        </w:rPr>
        <w:br/>
      </w:r>
      <w:r w:rsidRPr="009C3697">
        <w:rPr>
          <w:rFonts w:ascii="Times New Roman" w:eastAsia="Calibri" w:hAnsi="Times New Roman" w:cs="Times New Roman"/>
          <w:i/>
          <w:color w:val="000000"/>
          <w:sz w:val="24"/>
          <w:szCs w:val="24"/>
          <w:lang w:val="sq-AL"/>
        </w:rPr>
        <w:t>Aktivitetet e pranueshme për t’u mbështetur janë:</w:t>
      </w:r>
    </w:p>
    <w:p w:rsidR="009C3697" w:rsidRPr="009C3697" w:rsidRDefault="009C3697" w:rsidP="009C3697">
      <w:p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Përfituesi do të kujdeset për:</w:t>
      </w:r>
    </w:p>
    <w:p w:rsidR="009C3697" w:rsidRPr="009C3697" w:rsidRDefault="009C3697" w:rsidP="009C3697">
      <w:pPr>
        <w:numPr>
          <w:ilvl w:val="0"/>
          <w:numId w:val="34"/>
        </w:numPr>
        <w:spacing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Sigurimi i ekipeve dhe sportistëve pjesëmarrës do t’i siguroj OJQ përfituese.</w:t>
      </w:r>
    </w:p>
    <w:p w:rsidR="009C3697" w:rsidRPr="009C3697" w:rsidRDefault="009C3697" w:rsidP="009C3697">
      <w:pPr>
        <w:numPr>
          <w:ilvl w:val="0"/>
          <w:numId w:val="34"/>
        </w:numPr>
        <w:spacing w:before="240"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Sigurimi  i emrave të këngëtarëve eminent të cilat përcaktohen në bashkëpunim me DKRS-në, por që duhet të prezentohen si propozime në projekt.</w:t>
      </w:r>
    </w:p>
    <w:p w:rsidR="009C3697" w:rsidRPr="009C3697" w:rsidRDefault="009C3697" w:rsidP="009C3697">
      <w:pPr>
        <w:numPr>
          <w:ilvl w:val="0"/>
          <w:numId w:val="34"/>
        </w:numPr>
        <w:spacing w:before="240"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Sigurimin e Binës me dimenzione  6m x 8m  me LED 6 m x 3 m ,</w:t>
      </w:r>
    </w:p>
    <w:p w:rsidR="009C3697" w:rsidRPr="009C3697" w:rsidRDefault="009C3697" w:rsidP="009C3697">
      <w:pPr>
        <w:numPr>
          <w:ilvl w:val="0"/>
          <w:numId w:val="34"/>
        </w:numPr>
        <w:spacing w:before="240"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Sigurimin e  zërimit profesional ( i mjaftushëm për ambiente të jashtme) </w:t>
      </w:r>
    </w:p>
    <w:p w:rsidR="009C3697" w:rsidRPr="009C3697" w:rsidRDefault="009C3697" w:rsidP="009C3697">
      <w:pPr>
        <w:numPr>
          <w:ilvl w:val="0"/>
          <w:numId w:val="34"/>
        </w:numPr>
        <w:spacing w:before="240"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Sigurimin e mbrojteseve rreth binës </w:t>
      </w:r>
    </w:p>
    <w:p w:rsidR="009C3697" w:rsidRPr="009C3697" w:rsidRDefault="009C3697" w:rsidP="009C3697">
      <w:pPr>
        <w:numPr>
          <w:ilvl w:val="0"/>
          <w:numId w:val="34"/>
        </w:numPr>
        <w:spacing w:before="240"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Sigurimin e 100 karrigeve për aktivitete </w:t>
      </w:r>
    </w:p>
    <w:p w:rsidR="009C3697" w:rsidRPr="009C3697" w:rsidRDefault="009C3697" w:rsidP="009C3697">
      <w:pPr>
        <w:numPr>
          <w:ilvl w:val="0"/>
          <w:numId w:val="34"/>
        </w:numPr>
        <w:spacing w:before="240" w:after="20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Sigurimin e kamerave profesionale per xhirime te aktiviteteve dhe aparata fotografik profesional </w:t>
      </w:r>
    </w:p>
    <w:p w:rsidR="009C3697" w:rsidRPr="009C3697" w:rsidRDefault="009C3697" w:rsidP="009C3697">
      <w:pPr>
        <w:spacing w:before="240"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-Sigurimi  i emrave të këngëtarëve eminent të cilat përcaktohen në bashkëpunim me DKRS-në, por që duhet të prezentohen si propozime në projekt , këngëtar nga Estrada e Kosoves  në bashkëpunim me DKRS dhe zyrtarin monitorues të kontratës do të përfshihen edhe këngëtar dhe grupe tjera.</w:t>
      </w:r>
    </w:p>
    <w:p w:rsidR="009C3697" w:rsidRPr="009C3697" w:rsidRDefault="009C3697" w:rsidP="009C3697">
      <w:pPr>
        <w:spacing w:before="240"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Aktiviteti kulturor 3 ditore, si dhe mbrëmja muzikore  duhet të zgjas nga ora 20:00 deri në orën 23:00</w:t>
      </w:r>
    </w:p>
    <w:p w:rsidR="009C3697" w:rsidRPr="009C3697" w:rsidRDefault="009C3697" w:rsidP="009C3697">
      <w:pPr>
        <w:spacing w:after="200" w:line="276" w:lineRule="auto"/>
        <w:rPr>
          <w:rFonts w:ascii="Times New Roman" w:eastAsia="Calibri" w:hAnsi="Times New Roman" w:cs="Times New Roman"/>
          <w:sz w:val="24"/>
          <w:szCs w:val="24"/>
        </w:rPr>
      </w:pPr>
      <w:proofErr w:type="gramStart"/>
      <w:r w:rsidRPr="009C3697">
        <w:rPr>
          <w:rFonts w:ascii="Times New Roman" w:eastAsia="Calibri" w:hAnsi="Times New Roman" w:cs="Times New Roman"/>
          <w:sz w:val="24"/>
          <w:szCs w:val="24"/>
        </w:rPr>
        <w:t>-</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aktivitetet</w:t>
      </w:r>
      <w:proofErr w:type="spellEnd"/>
      <w:r w:rsidRPr="009C3697">
        <w:rPr>
          <w:rFonts w:ascii="Times New Roman" w:eastAsia="Calibri" w:hAnsi="Times New Roman" w:cs="Times New Roman"/>
          <w:sz w:val="24"/>
          <w:szCs w:val="24"/>
        </w:rPr>
        <w:t xml:space="preserve"> sportive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kulturore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përfituesi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duhet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sigurojë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paku</w:t>
      </w:r>
      <w:proofErr w:type="spellEnd"/>
      <w:r w:rsidRPr="009C3697">
        <w:rPr>
          <w:rFonts w:ascii="Times New Roman" w:eastAsia="Calibri" w:hAnsi="Times New Roman" w:cs="Times New Roman"/>
          <w:sz w:val="24"/>
          <w:szCs w:val="24"/>
        </w:rPr>
        <w:t xml:space="preserve"> 100 </w:t>
      </w:r>
      <w:proofErr w:type="spellStart"/>
      <w:r w:rsidRPr="009C3697">
        <w:rPr>
          <w:rFonts w:ascii="Times New Roman" w:eastAsia="Calibri" w:hAnsi="Times New Roman" w:cs="Times New Roman"/>
          <w:sz w:val="24"/>
          <w:szCs w:val="24"/>
        </w:rPr>
        <w:t>ulëse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shikues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gjatë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garave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duhet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sigurojë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shiritat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kufizues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hapsirës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ndriqimin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hapsirës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zhvillohen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garat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gjitha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pajisjet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rekuizitat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tjera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nevojshme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zhvillimin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garave</w:t>
      </w:r>
      <w:proofErr w:type="spellEnd"/>
      <w:r w:rsidRPr="009C3697">
        <w:rPr>
          <w:rFonts w:ascii="Times New Roman" w:eastAsia="Calibri" w:hAnsi="Times New Roman" w:cs="Times New Roman"/>
          <w:sz w:val="24"/>
          <w:szCs w:val="24"/>
        </w:rPr>
        <w:t xml:space="preserve">, duke </w:t>
      </w:r>
      <w:proofErr w:type="spellStart"/>
      <w:r w:rsidRPr="009C3697">
        <w:rPr>
          <w:rFonts w:ascii="Times New Roman" w:eastAsia="Calibri" w:hAnsi="Times New Roman" w:cs="Times New Roman"/>
          <w:sz w:val="24"/>
          <w:szCs w:val="24"/>
        </w:rPr>
        <w:t>përfshirë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tabelat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rezultateve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secilën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kategori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sportit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paisjet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nevojshme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secilin</w:t>
      </w:r>
      <w:proofErr w:type="spellEnd"/>
      <w:r w:rsidRPr="009C3697">
        <w:rPr>
          <w:rFonts w:ascii="Times New Roman" w:eastAsia="Calibri" w:hAnsi="Times New Roman" w:cs="Times New Roman"/>
          <w:sz w:val="24"/>
          <w:szCs w:val="24"/>
        </w:rPr>
        <w:t xml:space="preserve"> sport.</w:t>
      </w:r>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Sigurim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fizik</w:t>
      </w:r>
      <w:proofErr w:type="spellEnd"/>
      <w:r w:rsidRPr="009C3697">
        <w:rPr>
          <w:rFonts w:ascii="Times New Roman" w:eastAsia="Calibri" w:hAnsi="Times New Roman" w:cs="Times New Roman"/>
          <w:sz w:val="24"/>
          <w:szCs w:val="24"/>
        </w:rPr>
        <w:t xml:space="preserve"> per </w:t>
      </w:r>
      <w:proofErr w:type="spellStart"/>
      <w:r w:rsidRPr="009C3697">
        <w:rPr>
          <w:rFonts w:ascii="Times New Roman" w:eastAsia="Calibri" w:hAnsi="Times New Roman" w:cs="Times New Roman"/>
          <w:sz w:val="24"/>
          <w:szCs w:val="24"/>
        </w:rPr>
        <w:t>mbremjet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muzikore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sigurim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fizik</w:t>
      </w:r>
      <w:proofErr w:type="spellEnd"/>
      <w:r w:rsidRPr="009C3697">
        <w:rPr>
          <w:rFonts w:ascii="Times New Roman" w:eastAsia="Calibri" w:hAnsi="Times New Roman" w:cs="Times New Roman"/>
          <w:sz w:val="24"/>
          <w:szCs w:val="24"/>
        </w:rPr>
        <w:t xml:space="preserve"> per </w:t>
      </w:r>
      <w:proofErr w:type="spellStart"/>
      <w:r w:rsidRPr="009C3697">
        <w:rPr>
          <w:rFonts w:ascii="Times New Roman" w:eastAsia="Calibri" w:hAnsi="Times New Roman" w:cs="Times New Roman"/>
          <w:sz w:val="24"/>
          <w:szCs w:val="24"/>
        </w:rPr>
        <w:t>zhvillimin</w:t>
      </w:r>
      <w:proofErr w:type="spellEnd"/>
      <w:r w:rsidRPr="009C3697">
        <w:rPr>
          <w:rFonts w:ascii="Times New Roman" w:eastAsia="Calibri" w:hAnsi="Times New Roman" w:cs="Times New Roman"/>
          <w:sz w:val="24"/>
          <w:szCs w:val="24"/>
        </w:rPr>
        <w:t xml:space="preserve"> normal </w:t>
      </w:r>
      <w:proofErr w:type="spellStart"/>
      <w:proofErr w:type="gramStart"/>
      <w:r w:rsidRPr="009C3697">
        <w:rPr>
          <w:rFonts w:ascii="Times New Roman" w:eastAsia="Calibri" w:hAnsi="Times New Roman" w:cs="Times New Roman"/>
          <w:sz w:val="24"/>
          <w:szCs w:val="24"/>
        </w:rPr>
        <w:t>te</w:t>
      </w:r>
      <w:proofErr w:type="spellEnd"/>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garave</w:t>
      </w:r>
      <w:proofErr w:type="spellEnd"/>
      <w:r w:rsidRPr="009C3697">
        <w:rPr>
          <w:rFonts w:ascii="Times New Roman" w:eastAsia="Calibri" w:hAnsi="Times New Roman" w:cs="Times New Roman"/>
          <w:sz w:val="24"/>
          <w:szCs w:val="24"/>
        </w:rPr>
        <w:t xml:space="preserve"> sportive.</w:t>
      </w:r>
    </w:p>
    <w:p w:rsidR="009C3697" w:rsidRPr="009C3697" w:rsidRDefault="009C3697" w:rsidP="009C3697">
      <w:pPr>
        <w:spacing w:after="200" w:line="276" w:lineRule="auto"/>
        <w:rPr>
          <w:rFonts w:ascii="Times New Roman" w:eastAsia="Calibri" w:hAnsi="Times New Roman" w:cs="Times New Roman"/>
          <w:sz w:val="24"/>
          <w:szCs w:val="24"/>
        </w:rPr>
      </w:pPr>
      <w:r w:rsidRPr="009C3697">
        <w:rPr>
          <w:rFonts w:ascii="Times New Roman" w:eastAsia="Calibri" w:hAnsi="Times New Roman" w:cs="Times New Roman"/>
          <w:sz w:val="24"/>
          <w:szCs w:val="24"/>
        </w:rPr>
        <w:t>-</w:t>
      </w:r>
      <w:proofErr w:type="spellStart"/>
      <w:r w:rsidRPr="009C3697">
        <w:rPr>
          <w:rFonts w:ascii="Times New Roman" w:eastAsia="Calibri" w:hAnsi="Times New Roman" w:cs="Times New Roman"/>
          <w:sz w:val="24"/>
          <w:szCs w:val="24"/>
        </w:rPr>
        <w:t>Shpërblimet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vendet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paragaruese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gjitha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aktivitetet</w:t>
      </w:r>
      <w:proofErr w:type="spellEnd"/>
      <w:r w:rsidRPr="009C3697">
        <w:rPr>
          <w:rFonts w:ascii="Times New Roman" w:eastAsia="Calibri" w:hAnsi="Times New Roman" w:cs="Times New Roman"/>
          <w:sz w:val="24"/>
          <w:szCs w:val="24"/>
        </w:rPr>
        <w:t xml:space="preserve"> sportive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kulturore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duhet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specifikohen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nga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ofertuesit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vendet</w:t>
      </w:r>
      <w:proofErr w:type="spellEnd"/>
      <w:r w:rsidRPr="009C3697">
        <w:rPr>
          <w:rFonts w:ascii="Times New Roman" w:eastAsia="Calibri" w:hAnsi="Times New Roman" w:cs="Times New Roman"/>
          <w:sz w:val="24"/>
          <w:szCs w:val="24"/>
        </w:rPr>
        <w:t xml:space="preserve"> e para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shuma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konkrete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financiare</w:t>
      </w:r>
      <w:proofErr w:type="spellEnd"/>
      <w:r w:rsidRPr="009C3697">
        <w:rPr>
          <w:rFonts w:ascii="Times New Roman" w:eastAsia="Calibri" w:hAnsi="Times New Roman" w:cs="Times New Roman"/>
          <w:sz w:val="24"/>
          <w:szCs w:val="24"/>
        </w:rPr>
        <w:t>.</w:t>
      </w:r>
    </w:p>
    <w:p w:rsidR="009C3697" w:rsidRPr="009C3697" w:rsidRDefault="009C3697" w:rsidP="009C3697">
      <w:pPr>
        <w:spacing w:after="200" w:line="276" w:lineRule="auto"/>
        <w:rPr>
          <w:rFonts w:ascii="Times New Roman" w:eastAsia="Calibri" w:hAnsi="Times New Roman" w:cs="Times New Roman"/>
          <w:sz w:val="24"/>
          <w:szCs w:val="24"/>
        </w:rPr>
      </w:pPr>
      <w:r w:rsidRPr="009C3697">
        <w:rPr>
          <w:rFonts w:ascii="Times New Roman" w:eastAsia="Calibri" w:hAnsi="Times New Roman" w:cs="Times New Roman"/>
          <w:sz w:val="24"/>
          <w:szCs w:val="24"/>
        </w:rPr>
        <w:t>-</w:t>
      </w:r>
      <w:proofErr w:type="spellStart"/>
      <w:r w:rsidRPr="009C3697">
        <w:rPr>
          <w:rFonts w:ascii="Times New Roman" w:eastAsia="Calibri" w:hAnsi="Times New Roman" w:cs="Times New Roman"/>
          <w:sz w:val="24"/>
          <w:szCs w:val="24"/>
        </w:rPr>
        <w:t>Përfituesi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implementimit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aktivitetet</w:t>
      </w:r>
      <w:proofErr w:type="spellEnd"/>
      <w:r w:rsidRPr="009C3697">
        <w:rPr>
          <w:rFonts w:ascii="Times New Roman" w:eastAsia="Calibri" w:hAnsi="Times New Roman" w:cs="Times New Roman"/>
          <w:sz w:val="24"/>
          <w:szCs w:val="24"/>
        </w:rPr>
        <w:t xml:space="preserve"> sportive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kulturore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festivalit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Mërgata</w:t>
      </w:r>
      <w:proofErr w:type="spellEnd"/>
      <w:r w:rsidRPr="009C3697">
        <w:rPr>
          <w:rFonts w:ascii="Times New Roman" w:eastAsia="Calibri" w:hAnsi="Times New Roman" w:cs="Times New Roman"/>
          <w:sz w:val="24"/>
          <w:szCs w:val="24"/>
        </w:rPr>
        <w:t xml:space="preserve"> Fest &amp; Sports 2025 ” </w:t>
      </w:r>
      <w:proofErr w:type="spellStart"/>
      <w:r w:rsidRPr="009C3697">
        <w:rPr>
          <w:rFonts w:ascii="Times New Roman" w:eastAsia="Calibri" w:hAnsi="Times New Roman" w:cs="Times New Roman"/>
          <w:sz w:val="24"/>
          <w:szCs w:val="24"/>
        </w:rPr>
        <w:t>duhet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sigurojn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kushtetet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adekuat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përcjelljen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sporteve</w:t>
      </w:r>
      <w:proofErr w:type="spellEnd"/>
      <w:r w:rsidRPr="009C3697">
        <w:rPr>
          <w:rFonts w:ascii="Times New Roman" w:eastAsia="Calibri" w:hAnsi="Times New Roman" w:cs="Times New Roman"/>
          <w:sz w:val="24"/>
          <w:szCs w:val="24"/>
        </w:rPr>
        <w:t xml:space="preserve"> duke </w:t>
      </w:r>
      <w:proofErr w:type="spellStart"/>
      <w:r w:rsidRPr="009C3697">
        <w:rPr>
          <w:rFonts w:ascii="Times New Roman" w:eastAsia="Calibri" w:hAnsi="Times New Roman" w:cs="Times New Roman"/>
          <w:sz w:val="24"/>
          <w:szCs w:val="24"/>
        </w:rPr>
        <w:t>moderuar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prezentuar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publikun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rezultatet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garave</w:t>
      </w:r>
      <w:proofErr w:type="spellEnd"/>
      <w:r w:rsidRPr="009C3697">
        <w:rPr>
          <w:rFonts w:ascii="Times New Roman" w:eastAsia="Calibri" w:hAnsi="Times New Roman" w:cs="Times New Roman"/>
          <w:sz w:val="24"/>
          <w:szCs w:val="24"/>
        </w:rPr>
        <w:t xml:space="preserve"> .  </w:t>
      </w:r>
    </w:p>
    <w:p w:rsidR="009C3697" w:rsidRDefault="009C3697" w:rsidP="009C3697">
      <w:pPr>
        <w:spacing w:after="200" w:line="276" w:lineRule="auto"/>
        <w:rPr>
          <w:rFonts w:ascii="Times New Roman" w:eastAsia="Calibri" w:hAnsi="Times New Roman" w:cs="Times New Roman"/>
          <w:sz w:val="24"/>
          <w:szCs w:val="24"/>
        </w:rPr>
      </w:pPr>
      <w:r w:rsidRPr="009C3697">
        <w:rPr>
          <w:rFonts w:ascii="Times New Roman" w:eastAsia="Calibri" w:hAnsi="Times New Roman" w:cs="Times New Roman"/>
          <w:sz w:val="24"/>
          <w:szCs w:val="24"/>
        </w:rPr>
        <w:lastRenderedPageBreak/>
        <w:t>-</w:t>
      </w:r>
      <w:proofErr w:type="spellStart"/>
      <w:r w:rsidRPr="009C3697">
        <w:rPr>
          <w:rFonts w:ascii="Times New Roman" w:eastAsia="Calibri" w:hAnsi="Times New Roman" w:cs="Times New Roman"/>
          <w:sz w:val="24"/>
          <w:szCs w:val="24"/>
        </w:rPr>
        <w:t>Kyqja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furnizimi</w:t>
      </w:r>
      <w:proofErr w:type="spellEnd"/>
      <w:r w:rsidRPr="009C3697">
        <w:rPr>
          <w:rFonts w:ascii="Times New Roman" w:eastAsia="Calibri" w:hAnsi="Times New Roman" w:cs="Times New Roman"/>
          <w:sz w:val="24"/>
          <w:szCs w:val="24"/>
        </w:rPr>
        <w:t xml:space="preserve"> me </w:t>
      </w:r>
      <w:proofErr w:type="spellStart"/>
      <w:r w:rsidRPr="009C3697">
        <w:rPr>
          <w:rFonts w:ascii="Times New Roman" w:eastAsia="Calibri" w:hAnsi="Times New Roman" w:cs="Times New Roman"/>
          <w:sz w:val="24"/>
          <w:szCs w:val="24"/>
        </w:rPr>
        <w:t>energji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elektrike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përgjegjësin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perfituesit</w:t>
      </w:r>
      <w:proofErr w:type="spellEnd"/>
      <w:r w:rsidRPr="009C3697">
        <w:rPr>
          <w:rFonts w:ascii="Times New Roman" w:eastAsia="Calibri" w:hAnsi="Times New Roman" w:cs="Times New Roman"/>
          <w:sz w:val="24"/>
          <w:szCs w:val="24"/>
        </w:rPr>
        <w:t xml:space="preserve"> </w:t>
      </w:r>
      <w:proofErr w:type="spellStart"/>
      <w:proofErr w:type="gramStart"/>
      <w:r w:rsidRPr="009C3697">
        <w:rPr>
          <w:rFonts w:ascii="Times New Roman" w:eastAsia="Calibri" w:hAnsi="Times New Roman" w:cs="Times New Roman"/>
          <w:sz w:val="24"/>
          <w:szCs w:val="24"/>
        </w:rPr>
        <w:t>te</w:t>
      </w:r>
      <w:proofErr w:type="spellEnd"/>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Shpenzimet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energjisë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pëlqimet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adekuate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kyqje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punët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tjera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shtestë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ndriqimit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terenit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w:t>
      </w:r>
      <w:proofErr w:type="spellEnd"/>
      <w:r w:rsidRPr="009C3697">
        <w:rPr>
          <w:rFonts w:ascii="Times New Roman" w:eastAsia="Calibri" w:hAnsi="Times New Roman" w:cs="Times New Roman"/>
          <w:sz w:val="24"/>
          <w:szCs w:val="24"/>
        </w:rPr>
        <w:t xml:space="preserve"> </w:t>
      </w:r>
      <w:proofErr w:type="spellStart"/>
      <w:proofErr w:type="gramStart"/>
      <w:r w:rsidRPr="009C3697">
        <w:rPr>
          <w:rFonts w:ascii="Times New Roman" w:eastAsia="Calibri" w:hAnsi="Times New Roman" w:cs="Times New Roman"/>
          <w:sz w:val="24"/>
          <w:szCs w:val="24"/>
        </w:rPr>
        <w:t>bart</w:t>
      </w:r>
      <w:proofErr w:type="spellEnd"/>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përfituesi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w:t>
      </w:r>
    </w:p>
    <w:p w:rsidR="009C3697" w:rsidRPr="009C3697" w:rsidRDefault="009C3697" w:rsidP="009C3697">
      <w:pPr>
        <w:spacing w:after="200" w:line="276" w:lineRule="auto"/>
        <w:rPr>
          <w:rFonts w:ascii="Times New Roman" w:eastAsia="Calibri" w:hAnsi="Times New Roman" w:cs="Times New Roman"/>
          <w:sz w:val="24"/>
          <w:szCs w:val="24"/>
        </w:rPr>
      </w:pPr>
      <w:proofErr w:type="spellStart"/>
      <w:r w:rsidRPr="009C3697">
        <w:rPr>
          <w:rFonts w:ascii="Times New Roman" w:eastAsia="Calibri" w:hAnsi="Times New Roman" w:cs="Times New Roman"/>
          <w:sz w:val="24"/>
          <w:szCs w:val="24"/>
        </w:rPr>
        <w:t>Pastrimi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terenit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nga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mbeturinat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eventuale</w:t>
      </w:r>
      <w:proofErr w:type="spellEnd"/>
      <w:proofErr w:type="gramStart"/>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mirëmbajtja</w:t>
      </w:r>
      <w:proofErr w:type="spellEnd"/>
      <w:proofErr w:type="gram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aseteve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investive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Komunës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përfituesit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vendin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mbahen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janë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përgjegjësin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përfituesit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w:t>
      </w:r>
    </w:p>
    <w:p w:rsidR="009C3697" w:rsidRPr="009C3697" w:rsidRDefault="009C3697" w:rsidP="009C3697">
      <w:pPr>
        <w:spacing w:after="200" w:line="276" w:lineRule="auto"/>
        <w:rPr>
          <w:rFonts w:ascii="Times New Roman" w:eastAsia="Calibri" w:hAnsi="Times New Roman" w:cs="Times New Roman"/>
          <w:sz w:val="24"/>
          <w:szCs w:val="24"/>
        </w:rPr>
      </w:pPr>
      <w:proofErr w:type="spellStart"/>
      <w:r w:rsidRPr="009C3697">
        <w:rPr>
          <w:rFonts w:ascii="Times New Roman" w:eastAsia="Calibri" w:hAnsi="Times New Roman" w:cs="Times New Roman"/>
          <w:sz w:val="24"/>
          <w:szCs w:val="24"/>
        </w:rPr>
        <w:t>Dëmtimet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eventuale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aseteve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proofErr w:type="gramStart"/>
      <w:r w:rsidRPr="009C3697">
        <w:rPr>
          <w:rFonts w:ascii="Times New Roman" w:eastAsia="Calibri" w:hAnsi="Times New Roman" w:cs="Times New Roman"/>
          <w:sz w:val="24"/>
          <w:szCs w:val="24"/>
        </w:rPr>
        <w:t>pasurisë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komunale</w:t>
      </w:r>
      <w:proofErr w:type="spellEnd"/>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hapsirat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shfrytzohen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w:t>
      </w:r>
      <w:proofErr w:type="spellEnd"/>
      <w:r w:rsidRPr="009C3697">
        <w:rPr>
          <w:rFonts w:ascii="Times New Roman" w:eastAsia="Calibri" w:hAnsi="Times New Roman" w:cs="Times New Roman"/>
          <w:sz w:val="24"/>
          <w:szCs w:val="24"/>
        </w:rPr>
        <w:t xml:space="preserve">  Brenda </w:t>
      </w:r>
      <w:proofErr w:type="spellStart"/>
      <w:r w:rsidRPr="009C3697">
        <w:rPr>
          <w:rFonts w:ascii="Times New Roman" w:eastAsia="Calibri" w:hAnsi="Times New Roman" w:cs="Times New Roman"/>
          <w:sz w:val="24"/>
          <w:szCs w:val="24"/>
        </w:rPr>
        <w:t>periudhes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zhvillohen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bart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përfituesi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w:t>
      </w:r>
    </w:p>
    <w:p w:rsidR="009C3697" w:rsidRPr="009C3697" w:rsidRDefault="009C3697" w:rsidP="009C3697">
      <w:p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rPr>
        <w:t xml:space="preserve">-Pas </w:t>
      </w:r>
      <w:proofErr w:type="spellStart"/>
      <w:r w:rsidRPr="009C3697">
        <w:rPr>
          <w:rFonts w:ascii="Times New Roman" w:eastAsia="Calibri" w:hAnsi="Times New Roman" w:cs="Times New Roman"/>
          <w:sz w:val="24"/>
          <w:szCs w:val="24"/>
        </w:rPr>
        <w:t>përfundimit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përfituesi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duhet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kujdeset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kthim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hapsirave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gjendjen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paraprake</w:t>
      </w:r>
      <w:proofErr w:type="spellEnd"/>
      <w:r w:rsidRPr="009C3697">
        <w:rPr>
          <w:rFonts w:ascii="Times New Roman" w:eastAsia="Calibri" w:hAnsi="Times New Roman" w:cs="Times New Roman"/>
          <w:sz w:val="24"/>
          <w:szCs w:val="24"/>
        </w:rPr>
        <w:t>,</w:t>
      </w:r>
    </w:p>
    <w:p w:rsidR="009C3697" w:rsidRPr="009C3697" w:rsidRDefault="009C3697" w:rsidP="009C3697">
      <w:pPr>
        <w:spacing w:after="200" w:line="276" w:lineRule="auto"/>
        <w:rPr>
          <w:rFonts w:ascii="Times New Roman" w:eastAsia="Calibri" w:hAnsi="Times New Roman" w:cs="Times New Roman"/>
          <w:sz w:val="24"/>
          <w:szCs w:val="24"/>
        </w:rPr>
      </w:pPr>
      <w:r w:rsidRPr="009C3697">
        <w:rPr>
          <w:rFonts w:ascii="Times New Roman" w:eastAsia="Calibri" w:hAnsi="Times New Roman" w:cs="Times New Roman"/>
          <w:sz w:val="24"/>
          <w:szCs w:val="24"/>
          <w:lang w:val="sq-AL"/>
        </w:rPr>
        <w:t xml:space="preserve"> OJQ-ë duhet të prezentoj në dokumente edhe dosjen për punët e ngjashme të kryera më herët,  referencë për projektet e ngjashme nga financuesit.  </w:t>
      </w:r>
    </w:p>
    <w:p w:rsidR="009C3697" w:rsidRPr="009C3697" w:rsidRDefault="009C3697" w:rsidP="009C3697">
      <w:pPr>
        <w:spacing w:after="0" w:line="276" w:lineRule="auto"/>
        <w:ind w:left="-90"/>
        <w:contextualSpacing/>
        <w:rPr>
          <w:rFonts w:ascii="Times New Roman" w:eastAsia="Calibri" w:hAnsi="Times New Roman" w:cs="Times New Roman"/>
          <w:i/>
          <w:color w:val="000000"/>
          <w:sz w:val="24"/>
          <w:szCs w:val="24"/>
          <w:lang w:val="sq-AL"/>
        </w:rPr>
      </w:pPr>
    </w:p>
    <w:p w:rsidR="009C3697" w:rsidRPr="009C3697" w:rsidRDefault="009C3697" w:rsidP="009C3697">
      <w:pPr>
        <w:numPr>
          <w:ilvl w:val="0"/>
          <w:numId w:val="13"/>
        </w:numPr>
        <w:spacing w:after="0" w:line="276" w:lineRule="auto"/>
        <w:rPr>
          <w:rFonts w:ascii="Times New Roman" w:eastAsia="Calibri" w:hAnsi="Times New Roman" w:cs="Times New Roman"/>
          <w:color w:val="000000"/>
          <w:sz w:val="24"/>
          <w:szCs w:val="24"/>
          <w:lang w:val="sq-AL"/>
        </w:rPr>
      </w:pPr>
      <w:r w:rsidRPr="009C3697">
        <w:rPr>
          <w:rFonts w:ascii="Times New Roman" w:eastAsia="Calibri" w:hAnsi="Times New Roman" w:cs="Times New Roman"/>
          <w:color w:val="000000"/>
          <w:sz w:val="24"/>
          <w:szCs w:val="24"/>
          <w:lang w:val="sq-AL"/>
        </w:rPr>
        <w:t xml:space="preserve">Aktivitetet që janë të bazuara në fushat prioritare në bazë të thirrjes sipas pikës 1 të këtij Udhëzuesi. </w:t>
      </w:r>
    </w:p>
    <w:p w:rsidR="009C3697" w:rsidRPr="009C3697" w:rsidRDefault="009C3697" w:rsidP="009C3697">
      <w:pPr>
        <w:spacing w:after="0" w:line="276" w:lineRule="auto"/>
        <w:rPr>
          <w:rFonts w:ascii="Times New Roman" w:eastAsia="Calibri" w:hAnsi="Times New Roman" w:cs="Times New Roman"/>
          <w:b/>
          <w:strike/>
          <w:sz w:val="24"/>
          <w:szCs w:val="24"/>
          <w:lang w:val="sq-AL"/>
        </w:rPr>
      </w:pPr>
    </w:p>
    <w:p w:rsidR="009C3697" w:rsidRPr="009C3697" w:rsidRDefault="009C3697" w:rsidP="009C3697">
      <w:pPr>
        <w:spacing w:after="0" w:line="276" w:lineRule="auto"/>
        <w:rPr>
          <w:rFonts w:ascii="Times New Roman" w:eastAsia="Calibri" w:hAnsi="Times New Roman" w:cs="Times New Roman"/>
          <w:b/>
          <w:sz w:val="24"/>
          <w:szCs w:val="24"/>
          <w:lang w:val="sq-AL"/>
        </w:rPr>
      </w:pPr>
      <w:r w:rsidRPr="009C3697">
        <w:rPr>
          <w:rFonts w:ascii="Times New Roman" w:eastAsia="Calibri" w:hAnsi="Times New Roman" w:cs="Times New Roman"/>
          <w:b/>
          <w:sz w:val="24"/>
          <w:szCs w:val="24"/>
          <w:lang w:val="sq-AL"/>
        </w:rPr>
        <w:t xml:space="preserve"> Llojet e më poshtme të aktiviteteve nuk janë të pranueshme për financim:</w:t>
      </w:r>
    </w:p>
    <w:p w:rsidR="009C3697" w:rsidRPr="009C3697" w:rsidRDefault="009C3697" w:rsidP="009C3697">
      <w:pPr>
        <w:numPr>
          <w:ilvl w:val="0"/>
          <w:numId w:val="31"/>
        </w:num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Aktivitetet qe zgjasin me pak se 5 ditë </w:t>
      </w:r>
    </w:p>
    <w:p w:rsidR="009C3697" w:rsidRPr="009C3697" w:rsidRDefault="009C3697" w:rsidP="009C3697">
      <w:pPr>
        <w:numPr>
          <w:ilvl w:val="0"/>
          <w:numId w:val="31"/>
        </w:num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Aktivitetet qe zgjasin më shumë se 30 ditë</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6" w:name="_Toc469306980"/>
      <w:r w:rsidRPr="009C3697">
        <w:rPr>
          <w:rFonts w:ascii="Times New Roman" w:eastAsia="Times New Roman" w:hAnsi="Times New Roman" w:cs="Times New Roman"/>
          <w:bCs/>
          <w:color w:val="4F81BD"/>
          <w:sz w:val="24"/>
          <w:szCs w:val="24"/>
          <w:lang w:val="sq-AL" w:eastAsia="x-none"/>
        </w:rPr>
        <w:t>2.4 Shpenzimet e pranueshme që do të financohen përmes thirrjes</w:t>
      </w:r>
      <w:bookmarkEnd w:id="6"/>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r w:rsidRPr="009C3697">
        <w:rPr>
          <w:rFonts w:ascii="Times New Roman" w:eastAsia="Calibri" w:hAnsi="Times New Roman" w:cs="Times New Roman"/>
          <w:sz w:val="24"/>
          <w:szCs w:val="24"/>
          <w:lang w:val="sq-AL"/>
        </w:rPr>
        <w:br/>
      </w:r>
      <w:bookmarkStart w:id="7" w:name="_Toc469306981"/>
      <w:r w:rsidRPr="009C3697">
        <w:rPr>
          <w:rFonts w:ascii="Times New Roman" w:eastAsia="Calibri" w:hAnsi="Times New Roman" w:cs="Times New Roman"/>
          <w:sz w:val="24"/>
          <w:szCs w:val="24"/>
          <w:lang w:val="sq-AL"/>
        </w:rPr>
        <w:t>2.4.1  Shpenzimet e drejtpërdrejta të pranueshme</w:t>
      </w:r>
      <w:bookmarkEnd w:id="7"/>
      <w:r w:rsidRPr="009C3697">
        <w:rPr>
          <w:rFonts w:ascii="Times New Roman" w:eastAsia="Calibri" w:hAnsi="Times New Roman" w:cs="Times New Roman"/>
          <w:sz w:val="24"/>
          <w:szCs w:val="24"/>
          <w:lang w:val="sq-AL"/>
        </w:rPr>
        <w:t xml:space="preserve"> </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Shpenzimet sipas kostove të pranueshme direkt përfshijnë shpenzimet që janë direkt të lidhura me zbatimin e disa aktiviteteve projektit ose të programit të propozuar, të tilla si:</w:t>
      </w:r>
    </w:p>
    <w:p w:rsidR="009C3697" w:rsidRPr="009C3697" w:rsidRDefault="009C3697" w:rsidP="009C3697">
      <w:pPr>
        <w:spacing w:after="0" w:line="276" w:lineRule="auto"/>
        <w:rPr>
          <w:rFonts w:ascii="Times New Roman" w:eastAsia="Calibri" w:hAnsi="Times New Roman" w:cs="Times New Roman"/>
          <w:b/>
          <w:i/>
          <w:sz w:val="24"/>
          <w:szCs w:val="24"/>
          <w:lang w:val="sq-AL"/>
        </w:rPr>
      </w:pPr>
    </w:p>
    <w:p w:rsidR="009C3697" w:rsidRPr="009C3697" w:rsidRDefault="009C3697" w:rsidP="009C3697">
      <w:pPr>
        <w:spacing w:after="0" w:line="276" w:lineRule="auto"/>
        <w:rPr>
          <w:rFonts w:ascii="Times New Roman" w:eastAsia="Calibri" w:hAnsi="Times New Roman" w:cs="Times New Roman"/>
          <w:b/>
          <w:i/>
          <w:sz w:val="24"/>
          <w:szCs w:val="24"/>
          <w:lang w:val="sq-AL"/>
        </w:rPr>
      </w:pPr>
      <w:r w:rsidRPr="009C3697">
        <w:rPr>
          <w:rFonts w:ascii="Times New Roman" w:eastAsia="Calibri" w:hAnsi="Times New Roman" w:cs="Times New Roman"/>
          <w:b/>
          <w:i/>
          <w:sz w:val="24"/>
          <w:szCs w:val="24"/>
          <w:lang w:val="sq-AL"/>
        </w:rPr>
        <w:t>Të gjitha këto pozicione do të financohen nga ofruesi i subvencionit</w:t>
      </w:r>
    </w:p>
    <w:p w:rsidR="009C3697" w:rsidRPr="009C3697" w:rsidRDefault="009C3697" w:rsidP="009C3697">
      <w:pPr>
        <w:spacing w:after="0" w:line="276" w:lineRule="auto"/>
        <w:rPr>
          <w:rFonts w:ascii="Times New Roman" w:eastAsia="Calibri" w:hAnsi="Times New Roman" w:cs="Times New Roman"/>
          <w:color w:val="000000"/>
          <w:sz w:val="24"/>
          <w:szCs w:val="24"/>
          <w:lang w:val="sq-AL"/>
        </w:rPr>
      </w:pPr>
      <w:r w:rsidRPr="009C3697">
        <w:rPr>
          <w:rFonts w:ascii="Times New Roman" w:eastAsia="Calibri" w:hAnsi="Times New Roman" w:cs="Times New Roman"/>
          <w:color w:val="000000"/>
          <w:sz w:val="24"/>
          <w:szCs w:val="24"/>
          <w:lang w:val="sq-AL"/>
        </w:rPr>
        <w:t>Sipas përshkrimit në formularin e buxhetit:</w:t>
      </w:r>
    </w:p>
    <w:p w:rsidR="009C3697" w:rsidRPr="009C3697" w:rsidRDefault="009C3697" w:rsidP="009C3697">
      <w:pPr>
        <w:spacing w:after="200" w:line="276" w:lineRule="auto"/>
        <w:contextualSpacing/>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      </w:t>
      </w:r>
      <w:r w:rsidRPr="009C3697">
        <w:rPr>
          <w:rFonts w:ascii="Times New Roman" w:eastAsia="Calibri" w:hAnsi="Times New Roman" w:cs="Times New Roman"/>
          <w:sz w:val="24"/>
          <w:szCs w:val="24"/>
          <w:lang w:val="sq-AL"/>
        </w:rPr>
        <w:t xml:space="preserve">Pagesa për shpërblime të  ekipeve dhe sportistëve pjesëmarrës </w:t>
      </w:r>
    </w:p>
    <w:p w:rsidR="009C3697" w:rsidRPr="009C3697" w:rsidRDefault="009C3697" w:rsidP="009C3697">
      <w:pPr>
        <w:spacing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Pagesa për refer të diciplinave te ndryshme sportive </w:t>
      </w:r>
    </w:p>
    <w:p w:rsidR="009C3697" w:rsidRPr="009C3697" w:rsidRDefault="009C3697" w:rsidP="009C3697">
      <w:pPr>
        <w:spacing w:after="0" w:line="240" w:lineRule="auto"/>
        <w:ind w:left="360"/>
        <w:outlineLvl w:val="0"/>
        <w:rPr>
          <w:rFonts w:ascii="Times New Roman" w:eastAsia="Calibri" w:hAnsi="Times New Roman" w:cs="Times New Roman"/>
          <w:bCs/>
          <w:sz w:val="24"/>
          <w:szCs w:val="24"/>
          <w:lang w:val="sq-AL"/>
        </w:rPr>
      </w:pPr>
      <w:proofErr w:type="spellStart"/>
      <w:r w:rsidRPr="009C3697">
        <w:rPr>
          <w:rFonts w:ascii="Times New Roman" w:eastAsia="Calibri" w:hAnsi="Times New Roman" w:cs="Times New Roman"/>
          <w:sz w:val="24"/>
          <w:szCs w:val="24"/>
        </w:rPr>
        <w:t>Pagesat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blerje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proofErr w:type="gramStart"/>
      <w:r w:rsidRPr="009C3697">
        <w:rPr>
          <w:rFonts w:ascii="Times New Roman" w:eastAsia="Calibri" w:hAnsi="Times New Roman" w:cs="Times New Roman"/>
          <w:sz w:val="24"/>
          <w:szCs w:val="24"/>
        </w:rPr>
        <w:t>rekuizitave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paisjeve</w:t>
      </w:r>
      <w:proofErr w:type="spellEnd"/>
      <w:r w:rsidRPr="009C3697">
        <w:rPr>
          <w:rFonts w:ascii="Times New Roman" w:eastAsia="Calibri" w:hAnsi="Times New Roman" w:cs="Times New Roman"/>
          <w:sz w:val="24"/>
          <w:szCs w:val="24"/>
        </w:rPr>
        <w:t xml:space="preserve"> sportive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zhvillim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garave</w:t>
      </w:r>
      <w:proofErr w:type="spellEnd"/>
      <w:r w:rsidRPr="009C3697">
        <w:rPr>
          <w:rFonts w:ascii="Times New Roman" w:eastAsia="Calibri" w:hAnsi="Times New Roman" w:cs="Times New Roman"/>
          <w:sz w:val="24"/>
          <w:szCs w:val="24"/>
        </w:rPr>
        <w:t xml:space="preserve">  </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Pagesa për këngëtarë eminent të Estrades dhe grupeve tjera muzikore </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lastRenderedPageBreak/>
        <w:t xml:space="preserve">Pagesa  e Binës me dimenzione  6m x 8m  me LED 6 m x 3 m , </w:t>
      </w:r>
      <w:r w:rsidR="00263559">
        <w:rPr>
          <w:rFonts w:ascii="Times New Roman" w:eastAsia="Calibri" w:hAnsi="Times New Roman" w:cs="Times New Roman"/>
          <w:sz w:val="24"/>
          <w:szCs w:val="24"/>
          <w:lang w:val="sq-AL"/>
        </w:rPr>
        <w:t xml:space="preserve">reflektorë , robot si dhe bina të jetë </w:t>
      </w:r>
      <w:r w:rsidRPr="009C3697">
        <w:rPr>
          <w:rFonts w:ascii="Times New Roman" w:eastAsia="Calibri" w:hAnsi="Times New Roman" w:cs="Times New Roman"/>
          <w:sz w:val="24"/>
          <w:szCs w:val="24"/>
          <w:lang w:val="sq-AL"/>
        </w:rPr>
        <w:t>me mbulojë ( kulm)</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Pagesa e  zërimit profesional ( i mjaftushëm për ambiente të jashtme) </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Pagesa e mbrojteseve rreth binës </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Pagesa e 100 karrigeve për aktivitete </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Pagesa e kamerave profesionale per xhirime te aktiviteteve dhe aparata fotografik profesional </w:t>
      </w:r>
    </w:p>
    <w:p w:rsidR="009C3697" w:rsidRPr="009C3697" w:rsidRDefault="009C3697" w:rsidP="009C3697">
      <w:pPr>
        <w:spacing w:before="240" w:after="200" w:line="276" w:lineRule="auto"/>
        <w:ind w:left="360"/>
        <w:contextualSpacing/>
        <w:rPr>
          <w:rFonts w:ascii="Times New Roman" w:eastAsia="Calibri" w:hAnsi="Times New Roman" w:cs="Times New Roman"/>
          <w:sz w:val="24"/>
          <w:szCs w:val="24"/>
          <w:lang w:val="sq-AL"/>
        </w:rPr>
      </w:pPr>
      <w:proofErr w:type="spellStart"/>
      <w:r w:rsidRPr="009C3697">
        <w:rPr>
          <w:rFonts w:ascii="Times New Roman" w:eastAsia="Calibri" w:hAnsi="Times New Roman" w:cs="Times New Roman"/>
          <w:sz w:val="24"/>
          <w:szCs w:val="24"/>
        </w:rPr>
        <w:t>Pagesa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aktivitete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kulturore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tjera</w:t>
      </w:r>
      <w:proofErr w:type="spellEnd"/>
      <w:r w:rsidRPr="009C3697">
        <w:rPr>
          <w:rFonts w:ascii="Times New Roman" w:eastAsia="Calibri" w:hAnsi="Times New Roman" w:cs="Times New Roman"/>
          <w:sz w:val="24"/>
          <w:szCs w:val="24"/>
        </w:rPr>
        <w:t xml:space="preserve"> </w:t>
      </w:r>
    </w:p>
    <w:p w:rsidR="009C3697" w:rsidRPr="009C3697" w:rsidRDefault="009C3697" w:rsidP="009C3697">
      <w:pPr>
        <w:spacing w:after="0" w:line="240" w:lineRule="auto"/>
        <w:ind w:left="360"/>
        <w:outlineLvl w:val="0"/>
        <w:rPr>
          <w:rFonts w:ascii="Times New Roman" w:eastAsia="Calibri" w:hAnsi="Times New Roman" w:cs="Times New Roman"/>
          <w:bCs/>
          <w:sz w:val="24"/>
          <w:szCs w:val="24"/>
          <w:lang w:val="sq-AL"/>
        </w:rPr>
      </w:pPr>
      <w:proofErr w:type="spellStart"/>
      <w:r w:rsidRPr="009C3697">
        <w:rPr>
          <w:rFonts w:ascii="Times New Roman" w:eastAsia="Calibri" w:hAnsi="Times New Roman" w:cs="Times New Roman"/>
          <w:sz w:val="24"/>
          <w:szCs w:val="24"/>
        </w:rPr>
        <w:t>Pagesa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dekorimin</w:t>
      </w:r>
      <w:proofErr w:type="spellEnd"/>
      <w:r w:rsidRPr="009C3697">
        <w:rPr>
          <w:rFonts w:ascii="Times New Roman" w:eastAsia="Calibri" w:hAnsi="Times New Roman" w:cs="Times New Roman"/>
          <w:sz w:val="24"/>
          <w:szCs w:val="24"/>
        </w:rPr>
        <w:t xml:space="preserve"> e </w:t>
      </w:r>
      <w:proofErr w:type="spellStart"/>
      <w:proofErr w:type="gramStart"/>
      <w:r w:rsidRPr="009C3697">
        <w:rPr>
          <w:rFonts w:ascii="Times New Roman" w:eastAsia="Calibri" w:hAnsi="Times New Roman" w:cs="Times New Roman"/>
          <w:sz w:val="24"/>
          <w:szCs w:val="24"/>
        </w:rPr>
        <w:t>sheshit</w:t>
      </w:r>
      <w:proofErr w:type="spellEnd"/>
      <w:r w:rsidRPr="009C3697">
        <w:rPr>
          <w:rFonts w:ascii="Times New Roman" w:eastAsia="Calibri" w:hAnsi="Times New Roman" w:cs="Times New Roman"/>
          <w:sz w:val="24"/>
          <w:szCs w:val="24"/>
        </w:rPr>
        <w:t xml:space="preserve"> ,</w:t>
      </w:r>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Adem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Jashari</w:t>
      </w:r>
      <w:proofErr w:type="spellEnd"/>
      <w:r w:rsidRPr="009C3697">
        <w:rPr>
          <w:rFonts w:ascii="Times New Roman" w:eastAsia="Calibri" w:hAnsi="Times New Roman" w:cs="Times New Roman"/>
          <w:sz w:val="24"/>
          <w:szCs w:val="24"/>
        </w:rPr>
        <w:t xml:space="preserve"> ” </w:t>
      </w:r>
    </w:p>
    <w:p w:rsidR="009C3697" w:rsidRPr="009C3697" w:rsidRDefault="009C3697" w:rsidP="009C3697">
      <w:pPr>
        <w:spacing w:after="0" w:line="240" w:lineRule="auto"/>
        <w:ind w:left="360"/>
        <w:outlineLvl w:val="0"/>
        <w:rPr>
          <w:rFonts w:ascii="Times New Roman" w:eastAsia="Calibri" w:hAnsi="Times New Roman" w:cs="Times New Roman"/>
          <w:bCs/>
          <w:sz w:val="24"/>
          <w:szCs w:val="24"/>
          <w:lang w:val="sq-AL"/>
        </w:rPr>
      </w:pPr>
      <w:proofErr w:type="spellStart"/>
      <w:r w:rsidRPr="009C3697">
        <w:rPr>
          <w:rFonts w:ascii="Times New Roman" w:eastAsia="Times New Roman" w:hAnsi="Times New Roman" w:cs="Times New Roman"/>
          <w:color w:val="000000"/>
          <w:sz w:val="24"/>
          <w:szCs w:val="24"/>
        </w:rPr>
        <w:t>Pagesa</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shërbimet</w:t>
      </w:r>
      <w:proofErr w:type="spellEnd"/>
      <w:r w:rsidRPr="009C3697">
        <w:rPr>
          <w:rFonts w:ascii="Times New Roman" w:eastAsia="Times New Roman" w:hAnsi="Times New Roman" w:cs="Times New Roman"/>
          <w:color w:val="000000"/>
          <w:sz w:val="24"/>
          <w:szCs w:val="24"/>
        </w:rPr>
        <w:t xml:space="preserve"> e </w:t>
      </w:r>
      <w:proofErr w:type="spellStart"/>
      <w:r w:rsidRPr="009C3697">
        <w:rPr>
          <w:rFonts w:ascii="Times New Roman" w:eastAsia="Times New Roman" w:hAnsi="Times New Roman" w:cs="Times New Roman"/>
          <w:color w:val="000000"/>
          <w:sz w:val="24"/>
          <w:szCs w:val="24"/>
        </w:rPr>
        <w:t>sigurimit</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fizik</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gjatë</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aktiviteteve</w:t>
      </w:r>
      <w:proofErr w:type="spellEnd"/>
      <w:r w:rsidRPr="009C3697">
        <w:rPr>
          <w:rFonts w:ascii="Times New Roman" w:eastAsia="Times New Roman" w:hAnsi="Times New Roman" w:cs="Times New Roman"/>
          <w:color w:val="000000"/>
          <w:sz w:val="24"/>
          <w:szCs w:val="24"/>
        </w:rPr>
        <w:t xml:space="preserve"> </w:t>
      </w:r>
      <w:proofErr w:type="gramStart"/>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proofErr w:type="gram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aktivitetet</w:t>
      </w:r>
      <w:proofErr w:type="spellEnd"/>
      <w:r w:rsidRPr="009C3697">
        <w:rPr>
          <w:rFonts w:ascii="Times New Roman" w:eastAsia="Times New Roman" w:hAnsi="Times New Roman" w:cs="Times New Roman"/>
          <w:color w:val="000000"/>
          <w:sz w:val="24"/>
          <w:szCs w:val="24"/>
        </w:rPr>
        <w:t>)</w:t>
      </w:r>
    </w:p>
    <w:p w:rsidR="009C3697" w:rsidRPr="009C3697" w:rsidRDefault="009C3697" w:rsidP="009C3697">
      <w:pPr>
        <w:spacing w:after="200" w:line="276" w:lineRule="auto"/>
        <w:ind w:left="360"/>
        <w:rPr>
          <w:rFonts w:ascii="Times New Roman" w:eastAsia="Calibri" w:hAnsi="Times New Roman" w:cs="Times New Roman"/>
          <w:sz w:val="24"/>
          <w:szCs w:val="24"/>
        </w:rPr>
      </w:pPr>
      <w:proofErr w:type="spellStart"/>
      <w:r w:rsidRPr="009C3697">
        <w:rPr>
          <w:rFonts w:ascii="Times New Roman" w:eastAsia="Times New Roman" w:hAnsi="Times New Roman" w:cs="Times New Roman"/>
          <w:color w:val="000000"/>
          <w:sz w:val="24"/>
          <w:szCs w:val="24"/>
        </w:rPr>
        <w:t>Pagesa</w:t>
      </w:r>
      <w:proofErr w:type="spellEnd"/>
      <w:r w:rsidRPr="009C3697">
        <w:rPr>
          <w:rFonts w:ascii="Times New Roman" w:eastAsia="Times New Roman" w:hAnsi="Times New Roman" w:cs="Times New Roman"/>
          <w:color w:val="000000"/>
          <w:sz w:val="24"/>
          <w:szCs w:val="24"/>
        </w:rPr>
        <w:t xml:space="preserve"> e </w:t>
      </w:r>
      <w:proofErr w:type="spellStart"/>
      <w:r w:rsidRPr="009C3697">
        <w:rPr>
          <w:rFonts w:ascii="Times New Roman" w:eastAsia="Times New Roman" w:hAnsi="Times New Roman" w:cs="Times New Roman"/>
          <w:color w:val="000000"/>
          <w:sz w:val="24"/>
          <w:szCs w:val="24"/>
        </w:rPr>
        <w:t>posterave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njoftimeve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spoteve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vizuele</w:t>
      </w:r>
      <w:proofErr w:type="spellEnd"/>
      <w:r w:rsidRPr="009C3697">
        <w:rPr>
          <w:rFonts w:ascii="Times New Roman" w:eastAsia="Times New Roman" w:hAnsi="Times New Roman" w:cs="Times New Roman"/>
          <w:color w:val="000000"/>
          <w:sz w:val="24"/>
          <w:szCs w:val="24"/>
        </w:rPr>
        <w:t xml:space="preserve"> per </w:t>
      </w:r>
      <w:proofErr w:type="spellStart"/>
      <w:r w:rsidRPr="009C3697">
        <w:rPr>
          <w:rFonts w:ascii="Times New Roman" w:eastAsia="Times New Roman" w:hAnsi="Times New Roman" w:cs="Times New Roman"/>
          <w:color w:val="000000"/>
          <w:sz w:val="24"/>
          <w:szCs w:val="24"/>
        </w:rPr>
        <w:t>sensibilizim</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aktivitetet</w:t>
      </w:r>
      <w:proofErr w:type="spellEnd"/>
      <w:proofErr w:type="gramStart"/>
      <w:r w:rsidRPr="009C3697">
        <w:rPr>
          <w:rFonts w:ascii="Times New Roman" w:eastAsia="Times New Roman" w:hAnsi="Times New Roman" w:cs="Times New Roman"/>
          <w:color w:val="000000"/>
          <w:sz w:val="24"/>
          <w:szCs w:val="24"/>
        </w:rPr>
        <w:t>)</w:t>
      </w:r>
      <w:proofErr w:type="gramEnd"/>
      <w:r w:rsidRPr="009C3697">
        <w:rPr>
          <w:rFonts w:ascii="Times New Roman" w:eastAsia="Calibri" w:hAnsi="Times New Roman" w:cs="Times New Roman"/>
          <w:sz w:val="24"/>
          <w:szCs w:val="24"/>
        </w:rPr>
        <w:br/>
      </w:r>
      <w:proofErr w:type="spellStart"/>
      <w:r w:rsidRPr="009C3697">
        <w:rPr>
          <w:rFonts w:ascii="Times New Roman" w:eastAsia="Times New Roman" w:hAnsi="Times New Roman" w:cs="Times New Roman"/>
          <w:color w:val="000000"/>
          <w:sz w:val="24"/>
          <w:szCs w:val="24"/>
        </w:rPr>
        <w:t>Pagesa</w:t>
      </w:r>
      <w:proofErr w:type="spellEnd"/>
      <w:r w:rsidRPr="009C3697">
        <w:rPr>
          <w:rFonts w:ascii="Times New Roman" w:eastAsia="Times New Roman" w:hAnsi="Times New Roman" w:cs="Times New Roman"/>
          <w:color w:val="000000"/>
          <w:sz w:val="24"/>
          <w:szCs w:val="24"/>
        </w:rPr>
        <w:t xml:space="preserve"> e </w:t>
      </w:r>
      <w:proofErr w:type="spellStart"/>
      <w:r w:rsidRPr="009C3697">
        <w:rPr>
          <w:rFonts w:ascii="Times New Roman" w:eastAsia="Times New Roman" w:hAnsi="Times New Roman" w:cs="Times New Roman"/>
          <w:color w:val="000000"/>
          <w:sz w:val="24"/>
          <w:szCs w:val="24"/>
        </w:rPr>
        <w:t>moderatores</w:t>
      </w:r>
      <w:proofErr w:type="spellEnd"/>
      <w:r w:rsidRPr="009C3697">
        <w:rPr>
          <w:rFonts w:ascii="Times New Roman" w:eastAsia="Times New Roman" w:hAnsi="Times New Roman" w:cs="Times New Roman"/>
          <w:color w:val="000000"/>
          <w:sz w:val="24"/>
          <w:szCs w:val="24"/>
        </w:rPr>
        <w:t xml:space="preserve"> / </w:t>
      </w:r>
      <w:proofErr w:type="spellStart"/>
      <w:r w:rsidRPr="009C3697">
        <w:rPr>
          <w:rFonts w:ascii="Times New Roman" w:eastAsia="Times New Roman" w:hAnsi="Times New Roman" w:cs="Times New Roman"/>
          <w:color w:val="000000"/>
          <w:sz w:val="24"/>
          <w:szCs w:val="24"/>
        </w:rPr>
        <w:t>moderatorit</w:t>
      </w:r>
      <w:proofErr w:type="spellEnd"/>
      <w:r w:rsidRPr="009C3697">
        <w:rPr>
          <w:rFonts w:ascii="Times New Roman" w:eastAsia="Times New Roman" w:hAnsi="Times New Roman" w:cs="Times New Roman"/>
          <w:color w:val="000000"/>
          <w:sz w:val="24"/>
          <w:szCs w:val="24"/>
        </w:rPr>
        <w:t xml:space="preserve"> </w:t>
      </w:r>
      <w:r w:rsidRPr="009C3697">
        <w:rPr>
          <w:rFonts w:ascii="Times New Roman" w:eastAsia="Calibri" w:hAnsi="Times New Roman" w:cs="Times New Roman"/>
          <w:sz w:val="24"/>
          <w:szCs w:val="24"/>
        </w:rPr>
        <w:br/>
      </w:r>
      <w:proofErr w:type="spellStart"/>
      <w:r w:rsidRPr="009C3697">
        <w:rPr>
          <w:rFonts w:ascii="Times New Roman" w:eastAsia="Times New Roman" w:hAnsi="Times New Roman" w:cs="Times New Roman"/>
          <w:color w:val="000000"/>
          <w:sz w:val="24"/>
          <w:szCs w:val="24"/>
        </w:rPr>
        <w:t>Paga</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menaxher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dhe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asistent</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të</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projektit</w:t>
      </w:r>
      <w:proofErr w:type="spellEnd"/>
      <w:r w:rsidRPr="009C3697">
        <w:rPr>
          <w:rFonts w:ascii="Times New Roman" w:eastAsia="Times New Roman" w:hAnsi="Times New Roman" w:cs="Times New Roman"/>
          <w:color w:val="000000"/>
          <w:sz w:val="24"/>
          <w:szCs w:val="24"/>
        </w:rPr>
        <w:t xml:space="preserve"> </w:t>
      </w:r>
      <w:r w:rsidRPr="009C3697">
        <w:rPr>
          <w:rFonts w:ascii="Times New Roman" w:eastAsia="Calibri" w:hAnsi="Times New Roman" w:cs="Times New Roman"/>
          <w:sz w:val="24"/>
          <w:szCs w:val="24"/>
        </w:rPr>
        <w:br/>
      </w:r>
      <w:proofErr w:type="spellStart"/>
      <w:r w:rsidRPr="009C3697">
        <w:rPr>
          <w:rFonts w:ascii="Times New Roman" w:eastAsia="Times New Roman" w:hAnsi="Times New Roman" w:cs="Times New Roman"/>
          <w:color w:val="000000"/>
          <w:sz w:val="24"/>
          <w:szCs w:val="24"/>
        </w:rPr>
        <w:t>Pagesa</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mirënjohje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dhe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shpërblime</w:t>
      </w:r>
      <w:proofErr w:type="spellEnd"/>
      <w:r w:rsidRPr="009C3697">
        <w:rPr>
          <w:rFonts w:ascii="Times New Roman" w:eastAsia="Times New Roman" w:hAnsi="Times New Roman" w:cs="Times New Roman"/>
          <w:color w:val="000000"/>
          <w:sz w:val="24"/>
          <w:szCs w:val="24"/>
        </w:rPr>
        <w:t xml:space="preserve"> </w:t>
      </w:r>
      <w:r w:rsidRPr="009C3697">
        <w:rPr>
          <w:rFonts w:ascii="Times New Roman" w:eastAsia="Calibri" w:hAnsi="Times New Roman" w:cs="Times New Roman"/>
          <w:sz w:val="24"/>
          <w:szCs w:val="24"/>
        </w:rPr>
        <w:br/>
      </w:r>
      <w:proofErr w:type="spellStart"/>
      <w:r w:rsidRPr="009C3697">
        <w:rPr>
          <w:rFonts w:ascii="Times New Roman" w:eastAsia="Times New Roman" w:hAnsi="Times New Roman" w:cs="Times New Roman"/>
          <w:color w:val="000000"/>
          <w:sz w:val="24"/>
          <w:szCs w:val="24"/>
        </w:rPr>
        <w:t>Pagesat</w:t>
      </w:r>
      <w:proofErr w:type="spellEnd"/>
      <w:r w:rsidRPr="009C3697">
        <w:rPr>
          <w:rFonts w:ascii="Times New Roman" w:eastAsia="Times New Roman" w:hAnsi="Times New Roman" w:cs="Times New Roman"/>
          <w:color w:val="000000"/>
          <w:sz w:val="24"/>
          <w:szCs w:val="24"/>
        </w:rPr>
        <w:t xml:space="preserve"> e </w:t>
      </w:r>
      <w:proofErr w:type="spellStart"/>
      <w:r w:rsidRPr="009C3697">
        <w:rPr>
          <w:rFonts w:ascii="Times New Roman" w:eastAsia="Times New Roman" w:hAnsi="Times New Roman" w:cs="Times New Roman"/>
          <w:color w:val="000000"/>
          <w:sz w:val="24"/>
          <w:szCs w:val="24"/>
        </w:rPr>
        <w:t>meditjeve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vullnetarët</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gjatë</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aktiviteteve</w:t>
      </w:r>
      <w:proofErr w:type="spellEnd"/>
      <w:r w:rsidRPr="009C3697">
        <w:rPr>
          <w:rFonts w:ascii="Times New Roman" w:eastAsia="Times New Roman" w:hAnsi="Times New Roman" w:cs="Times New Roman"/>
          <w:color w:val="000000"/>
          <w:sz w:val="24"/>
          <w:szCs w:val="24"/>
        </w:rPr>
        <w:t xml:space="preserve"> </w:t>
      </w:r>
      <w:r w:rsidRPr="009C3697">
        <w:rPr>
          <w:rFonts w:ascii="Times New Roman" w:eastAsia="Calibri" w:hAnsi="Times New Roman" w:cs="Times New Roman"/>
          <w:sz w:val="24"/>
          <w:szCs w:val="24"/>
        </w:rPr>
        <w:br/>
      </w:r>
      <w:proofErr w:type="spellStart"/>
      <w:r w:rsidRPr="009C3697">
        <w:rPr>
          <w:rFonts w:ascii="Times New Roman" w:eastAsia="Times New Roman" w:hAnsi="Times New Roman" w:cs="Times New Roman"/>
          <w:color w:val="000000"/>
          <w:sz w:val="24"/>
          <w:szCs w:val="24"/>
        </w:rPr>
        <w:t>Pagesa</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për</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ushqim</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dhe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pije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të</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stafit</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dhe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vullnetarëve</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gjatë</w:t>
      </w:r>
      <w:proofErr w:type="spellEnd"/>
      <w:r w:rsidRPr="009C3697">
        <w:rPr>
          <w:rFonts w:ascii="Times New Roman" w:eastAsia="Times New Roman" w:hAnsi="Times New Roman" w:cs="Times New Roman"/>
          <w:color w:val="000000"/>
          <w:sz w:val="24"/>
          <w:szCs w:val="24"/>
        </w:rPr>
        <w:t xml:space="preserve"> </w:t>
      </w:r>
      <w:proofErr w:type="spellStart"/>
      <w:r w:rsidRPr="009C3697">
        <w:rPr>
          <w:rFonts w:ascii="Times New Roman" w:eastAsia="Times New Roman" w:hAnsi="Times New Roman" w:cs="Times New Roman"/>
          <w:color w:val="000000"/>
          <w:sz w:val="24"/>
          <w:szCs w:val="24"/>
        </w:rPr>
        <w:t>aktiviteteve</w:t>
      </w:r>
      <w:proofErr w:type="spellEnd"/>
      <w:r w:rsidRPr="009C3697">
        <w:rPr>
          <w:rFonts w:ascii="Times New Roman" w:eastAsia="Times New Roman" w:hAnsi="Times New Roman" w:cs="Times New Roman"/>
          <w:color w:val="000000"/>
          <w:sz w:val="24"/>
          <w:szCs w:val="24"/>
        </w:rPr>
        <w:t xml:space="preserve"> </w:t>
      </w:r>
    </w:p>
    <w:p w:rsidR="009C3697" w:rsidRPr="009C3697" w:rsidRDefault="009C3697" w:rsidP="009C3697">
      <w:pPr>
        <w:spacing w:after="240" w:line="276" w:lineRule="auto"/>
        <w:rPr>
          <w:rFonts w:ascii="Times New Roman" w:eastAsia="Calibri" w:hAnsi="Times New Roman" w:cs="Times New Roman"/>
          <w:bCs/>
          <w:sz w:val="24"/>
          <w:szCs w:val="24"/>
          <w:lang w:val="sq-AL"/>
        </w:rPr>
      </w:pPr>
      <w:proofErr w:type="spellStart"/>
      <w:r w:rsidRPr="009C3697">
        <w:rPr>
          <w:rFonts w:ascii="Times New Roman" w:eastAsia="Calibri" w:hAnsi="Times New Roman" w:cs="Times New Roman"/>
          <w:sz w:val="24"/>
          <w:szCs w:val="24"/>
        </w:rPr>
        <w:t>Nëpërmjet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fondeve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publike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kësaj</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thirrje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publike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mund</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financohen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vetëm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kostot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reale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pranueshme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realizimin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aktiviteteve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periudhën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kohore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specifikuar</w:t>
      </w:r>
      <w:proofErr w:type="spellEnd"/>
      <w:r w:rsidRPr="009C3697">
        <w:rPr>
          <w:rFonts w:ascii="Times New Roman" w:eastAsia="Calibri" w:hAnsi="Times New Roman" w:cs="Times New Roman"/>
          <w:sz w:val="24"/>
          <w:szCs w:val="24"/>
        </w:rPr>
        <w:t xml:space="preserve"> me </w:t>
      </w:r>
      <w:proofErr w:type="spellStart"/>
      <w:r w:rsidRPr="009C3697">
        <w:rPr>
          <w:rFonts w:ascii="Times New Roman" w:eastAsia="Calibri" w:hAnsi="Times New Roman" w:cs="Times New Roman"/>
          <w:sz w:val="24"/>
          <w:szCs w:val="24"/>
        </w:rPr>
        <w:t>këto</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udhëzime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vlerësimin</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projektit</w:t>
      </w:r>
      <w:proofErr w:type="spellEnd"/>
      <w:r w:rsidRPr="009C3697">
        <w:rPr>
          <w:rFonts w:ascii="Times New Roman" w:eastAsia="Calibri" w:hAnsi="Times New Roman" w:cs="Times New Roman"/>
          <w:sz w:val="24"/>
          <w:szCs w:val="24"/>
        </w:rPr>
        <w:t xml:space="preserve"> do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vlerësohen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vetëm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kostot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nevojave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lidhje</w:t>
      </w:r>
      <w:proofErr w:type="spellEnd"/>
      <w:r w:rsidRPr="009C3697">
        <w:rPr>
          <w:rFonts w:ascii="Times New Roman" w:eastAsia="Calibri" w:hAnsi="Times New Roman" w:cs="Times New Roman"/>
          <w:sz w:val="24"/>
          <w:szCs w:val="24"/>
        </w:rPr>
        <w:t xml:space="preserve"> me </w:t>
      </w:r>
      <w:proofErr w:type="spellStart"/>
      <w:r w:rsidRPr="009C3697">
        <w:rPr>
          <w:rFonts w:ascii="Times New Roman" w:eastAsia="Calibri" w:hAnsi="Times New Roman" w:cs="Times New Roman"/>
          <w:sz w:val="24"/>
          <w:szCs w:val="24"/>
        </w:rPr>
        <w:t>aktivitetet</w:t>
      </w:r>
      <w:proofErr w:type="spellEnd"/>
      <w:r w:rsidRPr="009C3697">
        <w:rPr>
          <w:rFonts w:ascii="Times New Roman" w:eastAsia="Calibri" w:hAnsi="Times New Roman" w:cs="Times New Roman"/>
          <w:sz w:val="24"/>
          <w:szCs w:val="24"/>
        </w:rPr>
        <w:t xml:space="preserve"> e </w:t>
      </w:r>
      <w:proofErr w:type="spellStart"/>
      <w:r w:rsidRPr="009C3697">
        <w:rPr>
          <w:rFonts w:ascii="Times New Roman" w:eastAsia="Calibri" w:hAnsi="Times New Roman" w:cs="Times New Roman"/>
          <w:sz w:val="24"/>
          <w:szCs w:val="24"/>
        </w:rPr>
        <w:t>planifikuara</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si</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dhe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lartësinë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reale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këtyre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shpenzimeve</w:t>
      </w:r>
      <w:proofErr w:type="spellEnd"/>
      <w:r w:rsidRPr="009C3697">
        <w:rPr>
          <w:rFonts w:ascii="Times New Roman" w:eastAsia="Calibri" w:hAnsi="Times New Roman" w:cs="Times New Roman"/>
          <w:sz w:val="24"/>
          <w:szCs w:val="24"/>
        </w:rPr>
        <w:t>.</w:t>
      </w:r>
      <w:r w:rsidRPr="009C3697">
        <w:rPr>
          <w:rFonts w:ascii="Times New Roman" w:eastAsia="Times New Roman" w:hAnsi="Times New Roman" w:cs="Times New Roman"/>
          <w:bCs/>
          <w:sz w:val="24"/>
          <w:szCs w:val="24"/>
          <w:lang w:val="sq-AL"/>
        </w:rPr>
        <w:br/>
      </w:r>
    </w:p>
    <w:p w:rsidR="009C3697" w:rsidRPr="009C3697" w:rsidRDefault="009C3697" w:rsidP="009C3697">
      <w:pPr>
        <w:keepNext/>
        <w:keepLines/>
        <w:numPr>
          <w:ilvl w:val="0"/>
          <w:numId w:val="6"/>
        </w:numPr>
        <w:spacing w:before="200" w:after="0" w:line="276" w:lineRule="auto"/>
        <w:outlineLvl w:val="1"/>
        <w:rPr>
          <w:rFonts w:ascii="Times New Roman" w:eastAsia="Times New Roman" w:hAnsi="Times New Roman" w:cs="Times New Roman"/>
          <w:bCs/>
          <w:color w:val="4F81BD"/>
          <w:sz w:val="24"/>
          <w:szCs w:val="24"/>
          <w:lang w:val="sq-AL" w:eastAsia="x-none"/>
        </w:rPr>
      </w:pPr>
      <w:bookmarkStart w:id="8" w:name="_Toc469306982"/>
      <w:r w:rsidRPr="009C3697">
        <w:rPr>
          <w:rFonts w:ascii="Times New Roman" w:eastAsia="Times New Roman" w:hAnsi="Times New Roman" w:cs="Times New Roman"/>
          <w:bCs/>
          <w:color w:val="4F81BD"/>
          <w:sz w:val="24"/>
          <w:szCs w:val="24"/>
          <w:lang w:val="sq-AL" w:eastAsia="x-none"/>
        </w:rPr>
        <w:t>2.4.2 Shpenzimet e tërthorta të pranueshme</w:t>
      </w:r>
      <w:bookmarkEnd w:id="8"/>
      <w:r w:rsidRPr="009C3697">
        <w:rPr>
          <w:rFonts w:ascii="Times New Roman" w:eastAsia="Times New Roman" w:hAnsi="Times New Roman" w:cs="Times New Roman"/>
          <w:bCs/>
          <w:color w:val="4F81BD"/>
          <w:sz w:val="24"/>
          <w:szCs w:val="24"/>
          <w:lang w:val="sq-AL" w:eastAsia="x-none"/>
        </w:rPr>
        <w:t xml:space="preserve"> </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Përveç shpenzimeve të pranueshme direkte,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kontribojnë në arritjen e objektivave të projektit. Edhe këto kosto duhet të specifikohen dhe të shpjegohen.</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r w:rsidRPr="009C3697">
        <w:rPr>
          <w:rFonts w:ascii="Times New Roman" w:eastAsia="Times New Roman" w:hAnsi="Times New Roman" w:cs="Times New Roman"/>
          <w:bCs/>
          <w:color w:val="4F81BD"/>
          <w:sz w:val="24"/>
          <w:szCs w:val="24"/>
          <w:lang w:val="sq-AL" w:eastAsia="x-none"/>
        </w:rPr>
        <w:t>2.4 .3Shpenzimet e papranueshme që nuk  do të financohen përmes thirrjes</w:t>
      </w:r>
    </w:p>
    <w:p w:rsidR="009C3697" w:rsidRPr="009C3697" w:rsidRDefault="009C3697" w:rsidP="009C3697">
      <w:pPr>
        <w:spacing w:after="0" w:line="276" w:lineRule="auto"/>
        <w:rPr>
          <w:rFonts w:ascii="Times New Roman" w:eastAsia="Calibri" w:hAnsi="Times New Roman" w:cs="Times New Roman"/>
          <w:b/>
          <w:sz w:val="24"/>
          <w:szCs w:val="24"/>
          <w:lang w:val="sq-AL"/>
        </w:rPr>
      </w:pPr>
    </w:p>
    <w:p w:rsidR="009C3697" w:rsidRPr="009C3697" w:rsidRDefault="009C3697" w:rsidP="009C3697">
      <w:pPr>
        <w:spacing w:after="0" w:line="276" w:lineRule="auto"/>
        <w:rPr>
          <w:rFonts w:ascii="Times New Roman" w:eastAsia="Times New Roman" w:hAnsi="Times New Roman" w:cs="Times New Roman"/>
          <w:b/>
          <w:sz w:val="24"/>
          <w:szCs w:val="24"/>
          <w:lang w:val="sq-AL" w:eastAsia="sr-Latn-CS"/>
        </w:rPr>
      </w:pPr>
      <w:r w:rsidRPr="009C3697">
        <w:rPr>
          <w:rFonts w:ascii="Times New Roman" w:eastAsia="Times New Roman" w:hAnsi="Times New Roman" w:cs="Times New Roman"/>
          <w:b/>
          <w:sz w:val="24"/>
          <w:szCs w:val="24"/>
          <w:lang w:val="sq-AL" w:eastAsia="sr-Latn-CS"/>
        </w:rPr>
        <w:t xml:space="preserve">Nuk financohen </w:t>
      </w:r>
    </w:p>
    <w:p w:rsidR="009C3697" w:rsidRPr="009C3697" w:rsidRDefault="009C3697" w:rsidP="009C3697">
      <w:pPr>
        <w:spacing w:after="0" w:line="276" w:lineRule="auto"/>
        <w:rPr>
          <w:rFonts w:ascii="Times New Roman" w:eastAsia="Times New Roman" w:hAnsi="Times New Roman" w:cs="Times New Roman"/>
          <w:sz w:val="24"/>
          <w:szCs w:val="24"/>
          <w:lang w:val="sq-AL" w:eastAsia="sr-Latn-CS"/>
        </w:rPr>
      </w:pPr>
      <w:r w:rsidRPr="009C3697">
        <w:rPr>
          <w:rFonts w:ascii="Times New Roman" w:eastAsia="Times New Roman" w:hAnsi="Times New Roman" w:cs="Times New Roman"/>
          <w:sz w:val="24"/>
          <w:szCs w:val="24"/>
          <w:lang w:val="sq-AL" w:eastAsia="sr-Latn-CS"/>
        </w:rPr>
        <w:t>- Blerja e  Inventari,</w:t>
      </w:r>
    </w:p>
    <w:p w:rsidR="009C3697" w:rsidRPr="009C3697" w:rsidRDefault="009C3697" w:rsidP="009C3697">
      <w:pPr>
        <w:spacing w:after="0" w:line="276" w:lineRule="auto"/>
        <w:rPr>
          <w:rFonts w:ascii="Times New Roman" w:eastAsia="Times New Roman" w:hAnsi="Times New Roman" w:cs="Times New Roman"/>
          <w:sz w:val="24"/>
          <w:szCs w:val="24"/>
          <w:lang w:val="sq-AL" w:eastAsia="sr-Latn-CS"/>
        </w:rPr>
      </w:pPr>
      <w:r w:rsidRPr="009C3697">
        <w:rPr>
          <w:rFonts w:ascii="Times New Roman" w:eastAsia="Times New Roman" w:hAnsi="Times New Roman" w:cs="Times New Roman"/>
          <w:sz w:val="24"/>
          <w:szCs w:val="24"/>
          <w:lang w:val="sq-AL" w:eastAsia="sr-Latn-CS"/>
        </w:rPr>
        <w:t xml:space="preserve">-  Pagesa e qerasë për zyre, </w:t>
      </w:r>
    </w:p>
    <w:p w:rsidR="009C3697" w:rsidRPr="009C3697" w:rsidRDefault="009C3697" w:rsidP="009C3697">
      <w:pPr>
        <w:spacing w:after="0" w:line="276" w:lineRule="auto"/>
        <w:rPr>
          <w:rFonts w:ascii="Times New Roman" w:eastAsia="Times New Roman" w:hAnsi="Times New Roman" w:cs="Times New Roman"/>
          <w:sz w:val="24"/>
          <w:szCs w:val="24"/>
          <w:lang w:val="sq-AL" w:eastAsia="sr-Latn-CS"/>
        </w:rPr>
      </w:pPr>
      <w:r w:rsidRPr="009C3697">
        <w:rPr>
          <w:rFonts w:ascii="Times New Roman" w:eastAsia="Times New Roman" w:hAnsi="Times New Roman" w:cs="Times New Roman"/>
          <w:sz w:val="24"/>
          <w:szCs w:val="24"/>
          <w:lang w:val="sq-AL" w:eastAsia="sr-Latn-CS"/>
        </w:rPr>
        <w:t>- Pagesat e shrbimeve të komunalive për zyre</w:t>
      </w:r>
    </w:p>
    <w:p w:rsidR="009C3697" w:rsidRPr="009C3697" w:rsidRDefault="009C3697" w:rsidP="009C3697">
      <w:pPr>
        <w:spacing w:after="0" w:line="276" w:lineRule="auto"/>
        <w:rPr>
          <w:rFonts w:ascii="Times New Roman" w:eastAsia="Calibri" w:hAnsi="Times New Roman" w:cs="Times New Roman"/>
          <w:sz w:val="24"/>
          <w:szCs w:val="24"/>
        </w:rPr>
      </w:pPr>
      <w:r w:rsidRPr="009C3697">
        <w:rPr>
          <w:rFonts w:ascii="Times New Roman" w:eastAsia="Calibri" w:hAnsi="Times New Roman" w:cs="Times New Roman"/>
          <w:sz w:val="24"/>
          <w:szCs w:val="24"/>
        </w:rPr>
        <w:t xml:space="preserve"> - </w:t>
      </w:r>
      <w:proofErr w:type="spellStart"/>
      <w:r w:rsidRPr="009C3697">
        <w:rPr>
          <w:rFonts w:ascii="Times New Roman" w:eastAsia="Calibri" w:hAnsi="Times New Roman" w:cs="Times New Roman"/>
          <w:sz w:val="24"/>
          <w:szCs w:val="24"/>
        </w:rPr>
        <w:t>Gjithashtu</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nuk</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përkrahen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projektet</w:t>
      </w:r>
      <w:proofErr w:type="spellEnd"/>
      <w:r w:rsidRPr="009C3697">
        <w:rPr>
          <w:rFonts w:ascii="Times New Roman" w:eastAsia="Calibri" w:hAnsi="Times New Roman" w:cs="Times New Roman"/>
          <w:sz w:val="24"/>
          <w:szCs w:val="24"/>
        </w:rPr>
        <w:t xml:space="preserve"> e OJQ-</w:t>
      </w:r>
      <w:proofErr w:type="spellStart"/>
      <w:r w:rsidRPr="009C3697">
        <w:rPr>
          <w:rFonts w:ascii="Times New Roman" w:eastAsia="Calibri" w:hAnsi="Times New Roman" w:cs="Times New Roman"/>
          <w:sz w:val="24"/>
          <w:szCs w:val="24"/>
        </w:rPr>
        <w:t>ve</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që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tek</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komuniteti</w:t>
      </w:r>
      <w:proofErr w:type="spellEnd"/>
      <w:r w:rsidRPr="009C3697">
        <w:rPr>
          <w:rFonts w:ascii="Times New Roman" w:eastAsia="Calibri" w:hAnsi="Times New Roman" w:cs="Times New Roman"/>
          <w:sz w:val="24"/>
          <w:szCs w:val="24"/>
        </w:rPr>
        <w:t xml:space="preserve"> </w:t>
      </w:r>
      <w:proofErr w:type="spellStart"/>
      <w:proofErr w:type="gramStart"/>
      <w:r w:rsidRPr="009C3697">
        <w:rPr>
          <w:rFonts w:ascii="Times New Roman" w:eastAsia="Calibri" w:hAnsi="Times New Roman" w:cs="Times New Roman"/>
          <w:sz w:val="24"/>
          <w:szCs w:val="24"/>
        </w:rPr>
        <w:t>pjesëmarrës</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mund</w:t>
      </w:r>
      <w:proofErr w:type="spellEnd"/>
      <w:proofErr w:type="gram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kenë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ndikim</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politik</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religjioz</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etj</w:t>
      </w:r>
      <w:proofErr w:type="spellEnd"/>
      <w:r w:rsidRPr="009C3697">
        <w:rPr>
          <w:rFonts w:ascii="Times New Roman" w:eastAsia="Calibri" w:hAnsi="Times New Roman" w:cs="Times New Roman"/>
          <w:sz w:val="24"/>
          <w:szCs w:val="24"/>
        </w:rPr>
        <w:t xml:space="preserve">. </w:t>
      </w:r>
    </w:p>
    <w:p w:rsidR="009C3697" w:rsidRPr="009C3697" w:rsidRDefault="009C3697" w:rsidP="009C3697">
      <w:pPr>
        <w:spacing w:after="0" w:line="276" w:lineRule="auto"/>
        <w:rPr>
          <w:rFonts w:ascii="Times New Roman" w:eastAsia="Calibri" w:hAnsi="Times New Roman" w:cs="Times New Roman"/>
          <w:sz w:val="24"/>
          <w:szCs w:val="24"/>
        </w:rPr>
      </w:pPr>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Nuk</w:t>
      </w:r>
      <w:proofErr w:type="spellEnd"/>
      <w:r w:rsidRPr="009C3697">
        <w:rPr>
          <w:rFonts w:ascii="Times New Roman" w:eastAsia="Calibri" w:hAnsi="Times New Roman" w:cs="Times New Roman"/>
          <w:sz w:val="24"/>
          <w:szCs w:val="24"/>
        </w:rPr>
        <w:t xml:space="preserve"> do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shqyrtohen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projekt-propozimet</w:t>
      </w:r>
      <w:proofErr w:type="spellEnd"/>
      <w:r w:rsidRPr="009C3697">
        <w:rPr>
          <w:rFonts w:ascii="Times New Roman" w:eastAsia="Calibri" w:hAnsi="Times New Roman" w:cs="Times New Roman"/>
          <w:sz w:val="24"/>
          <w:szCs w:val="24"/>
        </w:rPr>
        <w:t xml:space="preserve"> me </w:t>
      </w:r>
      <w:proofErr w:type="spellStart"/>
      <w:r w:rsidRPr="009C3697">
        <w:rPr>
          <w:rFonts w:ascii="Times New Roman" w:eastAsia="Calibri" w:hAnsi="Times New Roman" w:cs="Times New Roman"/>
          <w:sz w:val="24"/>
          <w:szCs w:val="24"/>
        </w:rPr>
        <w:t>dokumentacion</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të</w:t>
      </w:r>
      <w:proofErr w:type="spellEnd"/>
      <w:r w:rsidRPr="009C3697">
        <w:rPr>
          <w:rFonts w:ascii="Times New Roman" w:eastAsia="Calibri" w:hAnsi="Times New Roman" w:cs="Times New Roman"/>
          <w:sz w:val="24"/>
          <w:szCs w:val="24"/>
        </w:rPr>
        <w:t xml:space="preserve"> </w:t>
      </w:r>
      <w:proofErr w:type="spellStart"/>
      <w:r w:rsidRPr="009C3697">
        <w:rPr>
          <w:rFonts w:ascii="Times New Roman" w:eastAsia="Calibri" w:hAnsi="Times New Roman" w:cs="Times New Roman"/>
          <w:sz w:val="24"/>
          <w:szCs w:val="24"/>
        </w:rPr>
        <w:t>pakompletuar</w:t>
      </w:r>
      <w:proofErr w:type="spellEnd"/>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r w:rsidRPr="009C3697">
        <w:rPr>
          <w:rFonts w:ascii="Times New Roman" w:eastAsia="Times New Roman" w:hAnsi="Times New Roman" w:cs="Times New Roman"/>
          <w:bCs/>
          <w:color w:val="4F81BD"/>
          <w:sz w:val="24"/>
          <w:szCs w:val="24"/>
          <w:lang w:val="sq-AL" w:eastAsia="x-none"/>
        </w:rPr>
        <w:lastRenderedPageBreak/>
        <w:t>3. SI TË APLIKONI?</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200" w:line="276" w:lineRule="auto"/>
        <w:rPr>
          <w:rFonts w:ascii="Times New Roman" w:eastAsia="Calibri" w:hAnsi="Times New Roman" w:cs="Times New Roman"/>
          <w:color w:val="000000"/>
          <w:sz w:val="24"/>
          <w:szCs w:val="24"/>
          <w:lang w:val="sq-AL"/>
        </w:rPr>
      </w:pPr>
      <w:r w:rsidRPr="009C3697">
        <w:rPr>
          <w:rFonts w:ascii="Times New Roman" w:eastAsia="Calibri" w:hAnsi="Times New Roman" w:cs="Times New Roman"/>
          <w:color w:val="000000"/>
          <w:sz w:val="24"/>
          <w:szCs w:val="24"/>
          <w:lang w:val="sq-AL"/>
        </w:rPr>
        <w:t xml:space="preserve">Propozimet do të dorëzohen vetëm në formularët e paraparë, të cilat së bashku me Udhëzimet për Aplikantët, janë në dispozicion në faqen e internetit të ofruesit të mbështetjes financiare </w:t>
      </w:r>
      <w:hyperlink r:id="rId7" w:history="1">
        <w:r w:rsidRPr="009C3697">
          <w:rPr>
            <w:rFonts w:ascii="Times New Roman" w:eastAsia="Calibri" w:hAnsi="Times New Roman" w:cs="Times New Roman"/>
            <w:color w:val="000000"/>
            <w:sz w:val="24"/>
            <w:szCs w:val="24"/>
            <w:u w:val="single"/>
            <w:lang w:val="sq-AL"/>
          </w:rPr>
          <w:t>https://kk.rks-gov.net/lipjan/</w:t>
        </w:r>
      </w:hyperlink>
      <w:r w:rsidRPr="009C3697">
        <w:rPr>
          <w:rFonts w:ascii="Times New Roman" w:eastAsia="Calibri" w:hAnsi="Times New Roman" w:cs="Times New Roman"/>
          <w:color w:val="000000"/>
          <w:sz w:val="24"/>
          <w:szCs w:val="24"/>
          <w:lang w:val="sq-AL"/>
        </w:rPr>
        <w:t xml:space="preserve"> Dokumentet e kompletuara duhet të dërgohen me postë ose personalisht, në adresën e mëposhtme:</w:t>
      </w:r>
      <w:r w:rsidRPr="009C3697">
        <w:rPr>
          <w:rFonts w:ascii="Times New Roman" w:eastAsia="Calibri" w:hAnsi="Times New Roman" w:cs="Times New Roman"/>
          <w:sz w:val="24"/>
          <w:szCs w:val="24"/>
          <w:lang w:val="sq-AL"/>
        </w:rPr>
        <w:br/>
        <w:t xml:space="preserve"> Afati i fundit për dorëzimin e propozimeve është 15 ditë pune dhe përfundon me datën</w:t>
      </w:r>
    </w:p>
    <w:p w:rsidR="009C3697" w:rsidRDefault="009C3697" w:rsidP="009C3697">
      <w:pPr>
        <w:spacing w:after="200" w:line="276" w:lineRule="auto"/>
        <w:rPr>
          <w:rFonts w:ascii="Times New Roman" w:eastAsia="Calibri" w:hAnsi="Times New Roman" w:cs="Times New Roman"/>
          <w:b/>
          <w:sz w:val="24"/>
          <w:szCs w:val="24"/>
          <w:lang w:val="sq-AL"/>
        </w:rPr>
      </w:pPr>
      <w:r w:rsidRPr="009C3697">
        <w:rPr>
          <w:rFonts w:ascii="Times New Roman" w:eastAsia="Calibri" w:hAnsi="Times New Roman" w:cs="Times New Roman"/>
          <w:b/>
          <w:sz w:val="24"/>
          <w:szCs w:val="24"/>
          <w:lang w:val="sq-AL"/>
        </w:rPr>
        <w:t>03.06.2025.</w:t>
      </w:r>
    </w:p>
    <w:p w:rsidR="009C3697" w:rsidRPr="009C3697" w:rsidRDefault="009C3697" w:rsidP="009C3697">
      <w:pPr>
        <w:spacing w:after="200" w:line="276" w:lineRule="auto"/>
        <w:rPr>
          <w:rFonts w:ascii="Times New Roman" w:eastAsia="Calibri" w:hAnsi="Times New Roman" w:cs="Times New Roman"/>
          <w:b/>
          <w:sz w:val="24"/>
          <w:szCs w:val="24"/>
          <w:lang w:val="sq-AL"/>
        </w:rPr>
      </w:pPr>
      <w:r w:rsidRPr="009C3697">
        <w:rPr>
          <w:rFonts w:ascii="Times New Roman" w:eastAsia="Calibri" w:hAnsi="Times New Roman" w:cs="Times New Roman"/>
          <w:sz w:val="24"/>
          <w:szCs w:val="24"/>
          <w:lang w:val="sq-AL"/>
        </w:rPr>
        <w:t>Aplikimi i OJQ-ve do të konsiderohet i plotë nëse përmban të gjitha format e aplikimit dhe anekset e detyrueshme siç kërkohet në thirrjen publike dhe dokumentacionin e thirrjes si në vijim:</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bookmarkStart w:id="9" w:name="_Toc469306985"/>
      <w:r w:rsidRPr="009C3697">
        <w:rPr>
          <w:rFonts w:ascii="Times New Roman" w:eastAsia="MS Mincho" w:hAnsi="Times New Roman" w:cs="Times New Roman"/>
          <w:sz w:val="24"/>
          <w:szCs w:val="24"/>
          <w:lang w:val="sq-AL" w:eastAsia="sq-AL"/>
        </w:rPr>
        <w:t xml:space="preserve">Formulari i Aplikacionit për projekt/programit </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 xml:space="preserve">Formulari i Propozim buxhetit  </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 xml:space="preserve">Formulari  i deklaratës për mungesë të financimit të dyfishtë  </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 xml:space="preserve">F12 Formular i deklaratës së partneritetit  (e shtypur </w:t>
      </w:r>
      <w:r w:rsidRPr="009C3697">
        <w:rPr>
          <w:rFonts w:ascii="Times New Roman" w:eastAsia="MS Mincho" w:hAnsi="Times New Roman" w:cs="Times New Roman"/>
          <w:color w:val="000000"/>
          <w:sz w:val="24"/>
          <w:szCs w:val="24"/>
          <w:lang w:val="sq-AL" w:eastAsia="sq-AL"/>
        </w:rPr>
        <w:t>dhe të nënshkruar</w:t>
      </w:r>
      <w:r w:rsidRPr="009C3697">
        <w:rPr>
          <w:rFonts w:ascii="Times New Roman" w:eastAsia="MS Mincho" w:hAnsi="Times New Roman" w:cs="Times New Roman"/>
          <w:sz w:val="24"/>
          <w:szCs w:val="24"/>
          <w:lang w:val="sq-AL" w:eastAsia="sq-AL"/>
        </w:rPr>
        <w:t xml:space="preserve"> nëse aplikohet)</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 xml:space="preserve">F13 Forma e deklaratës së projekteve të financuara </w:t>
      </w:r>
    </w:p>
    <w:bookmarkEnd w:id="9"/>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Dokumentacionet e OJQ-së: Certifikata e regjistrimit,</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 xml:space="preserve"> Certifikata e nr fiskal, </w:t>
      </w:r>
    </w:p>
    <w:p w:rsidR="009C3697" w:rsidRPr="009C3697" w:rsidRDefault="009C3697" w:rsidP="009C3697">
      <w:pPr>
        <w:numPr>
          <w:ilvl w:val="0"/>
          <w:numId w:val="9"/>
        </w:num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Konfirmimi( dëshmia) mbi llogarinë bankare (e shtypur)</w:t>
      </w:r>
    </w:p>
    <w:p w:rsidR="009C3697" w:rsidRPr="009C3697" w:rsidRDefault="009C3697" w:rsidP="009C3697">
      <w:pPr>
        <w:spacing w:after="0" w:line="276" w:lineRule="auto"/>
        <w:rPr>
          <w:rFonts w:ascii="Times New Roman" w:eastAsia="MS Mincho" w:hAnsi="Times New Roman" w:cs="Times New Roman"/>
          <w:sz w:val="24"/>
          <w:szCs w:val="24"/>
          <w:lang w:val="sq-AL" w:eastAsia="sq-AL"/>
        </w:rPr>
      </w:pPr>
    </w:p>
    <w:p w:rsidR="009C3697" w:rsidRPr="009C3697" w:rsidRDefault="009C3697" w:rsidP="009C3697">
      <w:pPr>
        <w:spacing w:after="0" w:line="276" w:lineRule="auto"/>
        <w:rPr>
          <w:rFonts w:ascii="Times New Roman" w:eastAsia="MS Mincho" w:hAnsi="Times New Roman" w:cs="Times New Roman"/>
          <w:sz w:val="24"/>
          <w:szCs w:val="24"/>
          <w:lang w:val="sq-AL" w:eastAsia="sq-AL"/>
        </w:rPr>
      </w:pPr>
      <w:r w:rsidRPr="009C3697">
        <w:rPr>
          <w:rFonts w:ascii="Times New Roman" w:eastAsia="MS Mincho" w:hAnsi="Times New Roman" w:cs="Times New Roman"/>
          <w:sz w:val="24"/>
          <w:szCs w:val="24"/>
          <w:lang w:val="sq-AL" w:eastAsia="sq-AL"/>
        </w:rPr>
        <w:t>3.1. Forma përshkruese projekt propozimit:</w:t>
      </w:r>
    </w:p>
    <w:p w:rsidR="009C3697" w:rsidRPr="009C3697" w:rsidRDefault="009C3697" w:rsidP="009C3697">
      <w:p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Plotësimi i formularit të projekt propozimit është pjesë e dokumentacionit të detyrueshëm. Ajo përmban të dhëna në lidhje me aplikuesin dhe partnerët si dhe të dhëna mbi përmbajtjen e projektit/programit për të cilin kërkohet financim nga burimet publike. Në rast se në formën e dorëzuar mungojnë të dhënat në lidhje me përmbajtjen e projektit, aplikimi nuk do të merret në konsideratë.</w:t>
      </w:r>
      <w:r>
        <w:rPr>
          <w:rFonts w:ascii="Times New Roman" w:eastAsia="Calibri" w:hAnsi="Times New Roman" w:cs="Times New Roman"/>
          <w:sz w:val="24"/>
          <w:szCs w:val="24"/>
          <w:lang w:val="sq-AL"/>
        </w:rPr>
        <w:t xml:space="preserve"> </w:t>
      </w:r>
      <w:r w:rsidRPr="009C3697">
        <w:rPr>
          <w:rFonts w:ascii="Times New Roman" w:eastAsia="Calibri" w:hAnsi="Times New Roman" w:cs="Times New Roman"/>
          <w:sz w:val="24"/>
          <w:szCs w:val="24"/>
          <w:lang w:val="sq-AL"/>
        </w:rPr>
        <w:t>Forma është e nevojshme të plotësohet me kompjuter. Nëse forma është plotësuar me dorë nuk do të merren në konsideratë. Nëse forma përshkruese përmban të meta si më sipër, aplikimi d</w:t>
      </w:r>
      <w:r>
        <w:rPr>
          <w:rFonts w:ascii="Times New Roman" w:eastAsia="Calibri" w:hAnsi="Times New Roman" w:cs="Times New Roman"/>
          <w:sz w:val="24"/>
          <w:szCs w:val="24"/>
          <w:lang w:val="sq-AL"/>
        </w:rPr>
        <w:t>o të konsiderohet i pavlefshëm.</w:t>
      </w: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10" w:name="_Toc469306986"/>
      <w:r w:rsidRPr="009C3697">
        <w:rPr>
          <w:rFonts w:ascii="Times New Roman" w:eastAsia="Times New Roman" w:hAnsi="Times New Roman" w:cs="Times New Roman"/>
          <w:bCs/>
          <w:color w:val="4F81BD"/>
          <w:sz w:val="24"/>
          <w:szCs w:val="24"/>
          <w:lang w:val="sq-AL" w:eastAsia="x-none"/>
        </w:rPr>
        <w:t>3.2 Përmbajtja e formës Buxhetit</w:t>
      </w:r>
      <w:bookmarkEnd w:id="10"/>
    </w:p>
    <w:p w:rsid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Formulari i propozim Buxhetit është pjesë e dokumentacionit të detyrueshëm. Propozim Buxheti i dorëzuar duhet të përmbaj informacion për të gjitha shpenzimet direkte dhe indirekte të projektit/programit të propozuar për financim. </w:t>
      </w:r>
      <w:r w:rsidRPr="009C3697">
        <w:rPr>
          <w:rFonts w:ascii="Times New Roman" w:eastAsia="Calibri" w:hAnsi="Times New Roman" w:cs="Times New Roman"/>
          <w:sz w:val="24"/>
          <w:szCs w:val="24"/>
          <w:lang w:val="sq-AL"/>
        </w:rPr>
        <w:br/>
        <w:t>Forma është e nevojshme të plotësohet me kompjuter. Nëse forma është plotësuar me dorë nuk do të merret në konsideratë.</w:t>
      </w:r>
      <w:bookmarkStart w:id="11" w:name="_Toc469306987"/>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Times New Roman" w:hAnsi="Times New Roman" w:cs="Times New Roman"/>
          <w:bCs/>
          <w:color w:val="4F81BD"/>
          <w:sz w:val="24"/>
          <w:szCs w:val="24"/>
          <w:lang w:val="sq-AL" w:eastAsia="x-none"/>
        </w:rPr>
        <w:t>3.3 Ku dhe si ta dorëzoni aplikacionin?</w:t>
      </w:r>
      <w:bookmarkEnd w:id="11"/>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Format e detyrueshme dhe dokumentacioni i kërkuar duhet të dërgohen në formë fizike, të shtypur (një origjinal). Format e detyrueshme duhet të jenë të nënshkruara nga përfaqësuesi i autorizuar dhe të vulosura me vulën zyrtare të organizatës. </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lastRenderedPageBreak/>
        <w:t xml:space="preserve">Aplikacioni origjinal duhet të dërgohet me postë ose   të dorëzohet në Zyrën përkatëse. Në pjesën e jashtme të zarfit duhet të shënohet emri i thirrjes publike, së bashku me emrin e plotë dhe adresën e aplikuesit dhe shënimin </w:t>
      </w:r>
      <w:r w:rsidRPr="009C3697">
        <w:rPr>
          <w:rFonts w:ascii="Times New Roman" w:eastAsia="Calibri" w:hAnsi="Times New Roman" w:cs="Times New Roman"/>
          <w:i/>
          <w:sz w:val="24"/>
          <w:szCs w:val="24"/>
          <w:lang w:val="sq-AL"/>
        </w:rPr>
        <w:t>"Të mos të hapet para takimit të Komisionit Vlerësues"</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Aplikacionet duhet të dërgohen në adresën e mëposhtme:</w:t>
      </w:r>
    </w:p>
    <w:p w:rsidR="009C3697" w:rsidRPr="009C3697" w:rsidRDefault="009C3697" w:rsidP="009C3697">
      <w:pPr>
        <w:spacing w:after="0" w:line="276" w:lineRule="auto"/>
        <w:rPr>
          <w:rFonts w:ascii="Times New Roman" w:eastAsia="Calibri" w:hAnsi="Times New Roman" w:cs="Times New Roman"/>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tblGrid>
      <w:tr w:rsidR="009C3697" w:rsidRPr="009C3697" w:rsidTr="001F15BA">
        <w:trPr>
          <w:trHeight w:val="1448"/>
        </w:trPr>
        <w:tc>
          <w:tcPr>
            <w:tcW w:w="4878" w:type="dxa"/>
            <w:shd w:val="clear" w:color="auto" w:fill="auto"/>
          </w:tcPr>
          <w:p w:rsidR="009C3697" w:rsidRPr="009C3697" w:rsidRDefault="009C3697" w:rsidP="009C3697">
            <w:pPr>
              <w:spacing w:after="0" w:line="276" w:lineRule="auto"/>
              <w:rPr>
                <w:rFonts w:ascii="Times New Roman" w:eastAsia="Calibri" w:hAnsi="Times New Roman" w:cs="Times New Roman"/>
                <w:sz w:val="24"/>
                <w:szCs w:val="24"/>
                <w:highlight w:val="lightGray"/>
                <w:lang w:val="sq-AL"/>
              </w:rPr>
            </w:pPr>
            <w:r w:rsidRPr="009C3697">
              <w:rPr>
                <w:rFonts w:ascii="Times New Roman" w:eastAsia="Calibri" w:hAnsi="Times New Roman" w:cs="Times New Roman"/>
                <w:sz w:val="24"/>
                <w:szCs w:val="24"/>
                <w:lang w:val="sq-AL"/>
              </w:rPr>
              <w:t>Komuna e Lipjanit</w:t>
            </w:r>
            <w:r w:rsidRPr="009C3697">
              <w:rPr>
                <w:rFonts w:ascii="Times New Roman" w:eastAsia="Calibri" w:hAnsi="Times New Roman" w:cs="Times New Roman"/>
                <w:sz w:val="24"/>
                <w:szCs w:val="24"/>
                <w:highlight w:val="lightGray"/>
                <w:lang w:val="sq-AL"/>
              </w:rPr>
              <w:br/>
            </w:r>
            <w:r w:rsidRPr="009C3697">
              <w:rPr>
                <w:rFonts w:ascii="Times New Roman" w:eastAsia="Calibri" w:hAnsi="Times New Roman" w:cs="Times New Roman"/>
                <w:sz w:val="24"/>
                <w:szCs w:val="24"/>
                <w:lang w:val="sq-AL"/>
              </w:rPr>
              <w:t>Zyra e për shërbim me publikun,sporteli nr. 3</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Rruga ,,Shqipëria” </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br/>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"Të mos hapet para mbledhjes së Komisionit Vlerësues"</w:t>
            </w:r>
          </w:p>
        </w:tc>
      </w:tr>
    </w:tbl>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12" w:name="_Toc469306988"/>
      <w:r w:rsidRPr="009C3697">
        <w:rPr>
          <w:rFonts w:ascii="Times New Roman" w:eastAsia="Times New Roman" w:hAnsi="Times New Roman" w:cs="Times New Roman"/>
          <w:bCs/>
          <w:color w:val="4F81BD"/>
          <w:sz w:val="24"/>
          <w:szCs w:val="24"/>
          <w:lang w:val="sq-AL" w:eastAsia="x-none"/>
        </w:rPr>
        <w:t>3.4 Afati i fundit për dërgimin e aplikacioneve</w:t>
      </w:r>
      <w:bookmarkEnd w:id="12"/>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highlight w:val="yellow"/>
          <w:lang w:val="sq-AL"/>
        </w:rPr>
        <w:t>Afati i thirrjes është deri më: 03.06.2025 ora 16.00h.</w:t>
      </w:r>
      <w:r w:rsidRPr="009C3697">
        <w:rPr>
          <w:rFonts w:ascii="Times New Roman" w:eastAsia="Calibri" w:hAnsi="Times New Roman" w:cs="Times New Roman"/>
          <w:sz w:val="24"/>
          <w:szCs w:val="24"/>
          <w:lang w:val="sq-AL"/>
        </w:rPr>
        <w:t xml:space="preserve"> Kërkesa është dorëzuar brenda periudhës së thirrjes nëse vula pranuese tregon se është marrë në postë deri në fund të datës së thirrjes, si afati i fundit për dorëzimin. Në rast se kërkesa është paraqitur personalisht në Zyrë, aplikanti do ti lëshohet një vërtetim se aplikacioni është pranuar brenda periudhës së konkursit.</w:t>
      </w:r>
      <w:r w:rsidRPr="009C3697">
        <w:rPr>
          <w:rFonts w:ascii="Times New Roman" w:eastAsia="Calibri" w:hAnsi="Times New Roman" w:cs="Times New Roman"/>
          <w:sz w:val="24"/>
          <w:szCs w:val="24"/>
          <w:lang w:val="sq-AL"/>
        </w:rPr>
        <w:br/>
        <w:t>Të gjitha aplikacionet e dërguara pas afatit nuk do të merren parasysh.</w:t>
      </w:r>
    </w:p>
    <w:p w:rsid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keepNext/>
        <w:keepLines/>
        <w:numPr>
          <w:ilvl w:val="1"/>
          <w:numId w:val="2"/>
        </w:numPr>
        <w:spacing w:before="200" w:after="0" w:line="276" w:lineRule="auto"/>
        <w:ind w:left="360"/>
        <w:outlineLvl w:val="1"/>
        <w:rPr>
          <w:rFonts w:ascii="Times New Roman" w:eastAsia="Times New Roman" w:hAnsi="Times New Roman" w:cs="Times New Roman"/>
          <w:bCs/>
          <w:color w:val="4F81BD"/>
          <w:sz w:val="24"/>
          <w:szCs w:val="24"/>
          <w:lang w:val="sq-AL" w:eastAsia="x-none"/>
        </w:rPr>
      </w:pPr>
      <w:bookmarkStart w:id="13" w:name="_Toc469306989"/>
      <w:r w:rsidRPr="009C3697">
        <w:rPr>
          <w:rFonts w:ascii="Times New Roman" w:eastAsia="Times New Roman" w:hAnsi="Times New Roman" w:cs="Times New Roman"/>
          <w:bCs/>
          <w:color w:val="4F81BD"/>
          <w:sz w:val="24"/>
          <w:szCs w:val="24"/>
          <w:lang w:val="sq-AL" w:eastAsia="x-none"/>
        </w:rPr>
        <w:t>Si të kontaktoni nëse keni ndonjë pyetje?</w:t>
      </w:r>
      <w:bookmarkEnd w:id="13"/>
    </w:p>
    <w:p w:rsidR="009C3697" w:rsidRPr="009C3697" w:rsidRDefault="009C3697" w:rsidP="009C3697">
      <w:pPr>
        <w:spacing w:after="200" w:line="276" w:lineRule="auto"/>
        <w:ind w:left="1080"/>
        <w:contextualSpacing/>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Të gjitha pyetjet në lidhje me thirrjen mund të bëhen vetëm në mënyrë elektronike, duke i dërguar një kërkesë në adresën e mëposhtme: </w:t>
      </w:r>
      <w:r w:rsidRPr="009C3697">
        <w:rPr>
          <w:rFonts w:ascii="Times New Roman" w:eastAsia="Calibri" w:hAnsi="Times New Roman" w:cs="Times New Roman"/>
          <w:color w:val="000000"/>
          <w:sz w:val="24"/>
          <w:szCs w:val="24"/>
          <w:highlight w:val="yellow"/>
          <w:lang w:val="sq-AL"/>
        </w:rPr>
        <w:t>pranvera.i.krasniqi@rks-gov.net</w:t>
      </w:r>
      <w:r w:rsidRPr="009C3697">
        <w:rPr>
          <w:rFonts w:ascii="Times New Roman" w:eastAsia="Calibri" w:hAnsi="Times New Roman" w:cs="Times New Roman"/>
          <w:sz w:val="24"/>
          <w:szCs w:val="24"/>
          <w:lang w:val="sq-AL"/>
        </w:rPr>
        <w:t xml:space="preserve"> jo më vonë se 3 ditë para skadimit të thirrjes.</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Për të siguruar trajtim të barabartë të të gjithë aplikantëve të mundshëm, një ofrues i mbështetjes financiare publike nuk mund të japë një mendim paraprak për pranueshmërinë e aplikantëve, partnerët, veprimet apo shpenzimet e përmendura në kërkesë.</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keepNext/>
        <w:keepLines/>
        <w:numPr>
          <w:ilvl w:val="0"/>
          <w:numId w:val="3"/>
        </w:numPr>
        <w:spacing w:before="200" w:after="0" w:line="276" w:lineRule="auto"/>
        <w:outlineLvl w:val="1"/>
        <w:rPr>
          <w:rFonts w:ascii="Times New Roman" w:eastAsia="Times New Roman" w:hAnsi="Times New Roman" w:cs="Times New Roman"/>
          <w:bCs/>
          <w:color w:val="4F81BD"/>
          <w:sz w:val="24"/>
          <w:szCs w:val="24"/>
          <w:lang w:val="sq-AL" w:eastAsia="x-none"/>
        </w:rPr>
      </w:pPr>
      <w:r w:rsidRPr="009C3697">
        <w:rPr>
          <w:rFonts w:ascii="Times New Roman" w:eastAsia="Times New Roman" w:hAnsi="Times New Roman" w:cs="Times New Roman"/>
          <w:bCs/>
          <w:color w:val="4F81BD"/>
          <w:sz w:val="24"/>
          <w:szCs w:val="24"/>
          <w:lang w:val="sq-AL" w:eastAsia="x-none"/>
        </w:rPr>
        <w:t xml:space="preserve"> </w:t>
      </w:r>
      <w:bookmarkStart w:id="14" w:name="_Toc469306990"/>
      <w:r w:rsidRPr="009C3697">
        <w:rPr>
          <w:rFonts w:ascii="Times New Roman" w:eastAsia="Times New Roman" w:hAnsi="Times New Roman" w:cs="Times New Roman"/>
          <w:bCs/>
          <w:color w:val="4F81BD"/>
          <w:sz w:val="24"/>
          <w:szCs w:val="24"/>
          <w:lang w:val="sq-AL" w:eastAsia="x-none"/>
        </w:rPr>
        <w:t>VLERËSIMI DHE NDARJA E FONDEVE</w:t>
      </w:r>
      <w:bookmarkEnd w:id="14"/>
    </w:p>
    <w:p w:rsidR="009C3697" w:rsidRPr="009C3697" w:rsidRDefault="009C3697" w:rsidP="009C3697">
      <w:pPr>
        <w:keepNext/>
        <w:keepLines/>
        <w:numPr>
          <w:ilvl w:val="1"/>
          <w:numId w:val="1"/>
        </w:numPr>
        <w:spacing w:before="200" w:after="0" w:line="276" w:lineRule="auto"/>
        <w:ind w:left="360"/>
        <w:outlineLvl w:val="1"/>
        <w:rPr>
          <w:rFonts w:ascii="Times New Roman" w:eastAsia="Times New Roman" w:hAnsi="Times New Roman" w:cs="Times New Roman"/>
          <w:bCs/>
          <w:color w:val="4F81BD"/>
          <w:sz w:val="24"/>
          <w:szCs w:val="24"/>
          <w:lang w:val="sq-AL" w:eastAsia="x-none"/>
        </w:rPr>
      </w:pPr>
      <w:bookmarkStart w:id="15" w:name="_Toc469306991"/>
      <w:r w:rsidRPr="009C3697">
        <w:rPr>
          <w:rFonts w:ascii="Times New Roman" w:eastAsia="Times New Roman" w:hAnsi="Times New Roman" w:cs="Times New Roman"/>
          <w:bCs/>
          <w:color w:val="4F81BD"/>
          <w:sz w:val="24"/>
          <w:szCs w:val="24"/>
          <w:lang w:val="sq-AL" w:eastAsia="x-none"/>
        </w:rPr>
        <w:t>Aplikacionet e pranuara do të kalojnë nëpër procedurën e mëposhtme:</w:t>
      </w:r>
      <w:bookmarkEnd w:id="15"/>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b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lastRenderedPageBreak/>
        <w:br/>
        <w:t>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br/>
        <w:t>Ofruesi i mbështetjes financiare do të njoftojë me shkrim të gjithë aplikantët të cilët nuk i plotësojnë kërkesat dhe arsyet e refuzimit të aplikimit të tyre.</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4.1.2 Në fazën e dytë do të bëhet vlerësimi i përmbajtjes së aplikimeve nga ana e Komisionit vlerësues i përbërë nga 5 anëtarë. Çdo aplikacion i pranuar do të vlerësohet në bazë të formularit të vlerësimit. </w:t>
      </w:r>
    </w:p>
    <w:p w:rsidR="009C3697" w:rsidRPr="009C3697" w:rsidRDefault="009C3697" w:rsidP="009C3697">
      <w:pPr>
        <w:keepNext/>
        <w:keepLines/>
        <w:spacing w:before="200" w:after="0" w:line="276" w:lineRule="auto"/>
        <w:outlineLvl w:val="1"/>
        <w:rPr>
          <w:rFonts w:ascii="Times New Roman" w:eastAsia="Times New Roman" w:hAnsi="Times New Roman" w:cs="Times New Roman"/>
          <w:bCs/>
          <w:color w:val="4F81BD"/>
          <w:sz w:val="24"/>
          <w:szCs w:val="24"/>
          <w:lang w:val="sq-AL" w:eastAsia="x-none"/>
        </w:rPr>
      </w:pPr>
      <w:bookmarkStart w:id="16" w:name="_Toc469306992"/>
      <w:r w:rsidRPr="009C3697">
        <w:rPr>
          <w:rFonts w:ascii="Times New Roman" w:eastAsia="Times New Roman" w:hAnsi="Times New Roman" w:cs="Times New Roman"/>
          <w:bCs/>
          <w:color w:val="4F81BD"/>
          <w:sz w:val="24"/>
          <w:szCs w:val="24"/>
          <w:lang w:val="sq-AL" w:eastAsia="x-none"/>
        </w:rPr>
        <w:t>4.2  Dokumentacion shtesë dhe Kontraktimi</w:t>
      </w:r>
      <w:bookmarkEnd w:id="16"/>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Për të shmangur shpenzimet e panevojshme shtesë kur të aplikoni për konkurrencën, ofruesi i burimeve financiare do të kërkojë dokumentacion shtesë vetëm nga ata aplikantë të cilët, në bazë të procesit të vlerësimit të aplikacioneve, ka hyrë në listën e përkohshme të projekteve/programeve të përzgjedhura për financim.</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9C3697" w:rsidRPr="009C3697" w:rsidRDefault="009C3697" w:rsidP="009C3697">
      <w:pPr>
        <w:spacing w:after="20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Dokumentacioni shtesë: Para nënshkrimit të kontratës, OJQ duhet të paraqesë prova se personi përgjegjës në OJQ  nuk është nën hetime për vepra penale, si dhe prova se OJQ-ja ka zgjidhur çdo çështje të hapur rreth pagesës së kontributeve dhe tatimeve të papaguara, nëse është e aplikueshme. </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Komisioni vlerësues do të bëjë kontrollimin e dokumentacionit shtesë.</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Nëse aplikuesi nuk paraqet dokumentacionin e kërkuar shtesë brenda kohës së </w:t>
      </w:r>
      <w:r w:rsidRPr="009C3697">
        <w:rPr>
          <w:rFonts w:ascii="Times New Roman" w:eastAsia="Calibri" w:hAnsi="Times New Roman" w:cs="Times New Roman"/>
          <w:i/>
          <w:sz w:val="24"/>
          <w:szCs w:val="24"/>
          <w:lang w:val="sq-AL"/>
        </w:rPr>
        <w:t>caktuar (jo më pak se 5 ditë)</w:t>
      </w:r>
      <w:r w:rsidRPr="009C3697">
        <w:rPr>
          <w:rFonts w:ascii="Times New Roman" w:eastAsia="Calibri" w:hAnsi="Times New Roman" w:cs="Times New Roman"/>
          <w:sz w:val="24"/>
          <w:szCs w:val="24"/>
          <w:lang w:val="sq-AL"/>
        </w:rPr>
        <w:t>, aplikimi do të refuzohet.</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Nëse pas kontrollimit të dokumenteve mbështetëse vendoset se disa nga aplikuesit nuk i plotësojnë kushtet e kërkuara të thirrjes publike, nuk do të merret në konsideratë për nënshkrim të kontratës.</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Pas kontrollit të dokumentacionit të paraqitur, Komisioni do të propozojë listën përfundimtare të projekteve/programeve të përzgjedhura për financim.  </w:t>
      </w:r>
    </w:p>
    <w:p w:rsid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u w:val="single"/>
          <w:lang w:val="sq-AL"/>
        </w:rPr>
        <w:t>Njoftimi i aplikuesve -</w:t>
      </w:r>
      <w:r w:rsidRPr="009C3697">
        <w:rPr>
          <w:rFonts w:ascii="Times New Roman" w:eastAsia="Calibri" w:hAnsi="Times New Roman" w:cs="Times New Roman"/>
          <w:sz w:val="24"/>
          <w:szCs w:val="24"/>
          <w:lang w:val="sq-AL"/>
        </w:rPr>
        <w:t xml:space="preserve"> Të gjithë aplikantët aplikimet e të cilëve kanë hyrë në procesin e vlerësimit do të jenë të informuar në lidhje me vendimin për ndarjen e projekteve/programeve në kuadër të thirrjes. </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keepNext/>
        <w:keepLines/>
        <w:numPr>
          <w:ilvl w:val="0"/>
          <w:numId w:val="3"/>
        </w:numPr>
        <w:spacing w:before="200" w:after="0" w:line="276" w:lineRule="auto"/>
        <w:outlineLvl w:val="1"/>
        <w:rPr>
          <w:rFonts w:ascii="Times New Roman" w:eastAsia="Times New Roman" w:hAnsi="Times New Roman" w:cs="Times New Roman"/>
          <w:bCs/>
          <w:color w:val="4F81BD"/>
          <w:sz w:val="24"/>
          <w:szCs w:val="24"/>
          <w:lang w:val="sq-AL" w:eastAsia="x-none"/>
        </w:rPr>
      </w:pPr>
      <w:bookmarkStart w:id="17" w:name="_Toc469306993"/>
      <w:r w:rsidRPr="009C3697">
        <w:rPr>
          <w:rFonts w:ascii="Times New Roman" w:eastAsia="Times New Roman" w:hAnsi="Times New Roman" w:cs="Times New Roman"/>
          <w:bCs/>
          <w:color w:val="4F81BD"/>
          <w:sz w:val="24"/>
          <w:szCs w:val="24"/>
          <w:lang w:val="sq-AL" w:eastAsia="x-none"/>
        </w:rPr>
        <w:lastRenderedPageBreak/>
        <w:t>KALENDARI   INDIKATIV I REALIZIMIT TË THIRRJES</w:t>
      </w:r>
      <w:bookmarkEnd w:id="17"/>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Fazat e procedurës së thirrjes (vendosni datat)</w:t>
      </w:r>
    </w:p>
    <w:p w:rsidR="009C3697" w:rsidRPr="009C3697" w:rsidRDefault="009C3697" w:rsidP="009C3697">
      <w:pPr>
        <w:spacing w:after="0" w:line="276" w:lineRule="auto"/>
        <w:rPr>
          <w:rFonts w:ascii="Times New Roman" w:eastAsia="Calibri" w:hAnsi="Times New Roman" w:cs="Times New Roman"/>
          <w:sz w:val="24"/>
          <w:szCs w:val="24"/>
          <w:lang w:val="sq-AL"/>
        </w:rPr>
      </w:pP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aplikimet </w:t>
      </w:r>
      <w:r w:rsidRPr="009C3697">
        <w:rPr>
          <w:rFonts w:ascii="Times New Roman" w:eastAsia="Calibri" w:hAnsi="Times New Roman" w:cs="Times New Roman"/>
          <w:b/>
          <w:sz w:val="24"/>
          <w:szCs w:val="24"/>
          <w:lang w:val="sq-AL"/>
        </w:rPr>
        <w:t>03.06.2025</w:t>
      </w: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dërgimin e pyetjeve në lidhje me thirrjen </w:t>
      </w:r>
      <w:bookmarkStart w:id="18" w:name="_GoBack"/>
      <w:r w:rsidRPr="009C3697">
        <w:rPr>
          <w:rFonts w:ascii="Times New Roman" w:eastAsia="Calibri" w:hAnsi="Times New Roman" w:cs="Times New Roman"/>
          <w:b/>
          <w:i/>
          <w:sz w:val="24"/>
          <w:szCs w:val="24"/>
          <w:lang w:val="sq-AL"/>
        </w:rPr>
        <w:t>23.05.2025</w:t>
      </w:r>
      <w:bookmarkEnd w:id="18"/>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dërgimin e përgjigjeve për pyetjet që lidhen me thirrjen </w:t>
      </w:r>
      <w:r w:rsidRPr="009C3697">
        <w:rPr>
          <w:rFonts w:ascii="Times New Roman" w:eastAsia="Calibri" w:hAnsi="Times New Roman" w:cs="Times New Roman"/>
          <w:b/>
          <w:i/>
          <w:sz w:val="24"/>
          <w:szCs w:val="24"/>
          <w:lang w:val="sq-AL"/>
        </w:rPr>
        <w:t>27.05.2025</w:t>
      </w:r>
    </w:p>
    <w:p w:rsidR="009C3697" w:rsidRPr="009C3697" w:rsidRDefault="009C3697" w:rsidP="009C3697">
      <w:pPr>
        <w:numPr>
          <w:ilvl w:val="0"/>
          <w:numId w:val="4"/>
        </w:numPr>
        <w:spacing w:after="0" w:line="276" w:lineRule="auto"/>
        <w:contextualSpacing/>
        <w:rPr>
          <w:rFonts w:ascii="Times New Roman" w:eastAsia="Calibri" w:hAnsi="Times New Roman" w:cs="Times New Roman"/>
          <w:color w:val="000000"/>
          <w:sz w:val="24"/>
          <w:szCs w:val="24"/>
          <w:lang w:val="sq-AL"/>
        </w:rPr>
      </w:pPr>
      <w:r w:rsidRPr="009C3697">
        <w:rPr>
          <w:rFonts w:ascii="Times New Roman" w:eastAsia="Calibri" w:hAnsi="Times New Roman" w:cs="Times New Roman"/>
          <w:color w:val="000000"/>
          <w:sz w:val="24"/>
          <w:szCs w:val="24"/>
          <w:lang w:val="sq-AL"/>
        </w:rPr>
        <w:t xml:space="preserve">Afati i fundit për verifikimin e përmbushjes së kritereve procedurale dhe njoftimit të palëve </w:t>
      </w:r>
      <w:r w:rsidRPr="009C3697">
        <w:rPr>
          <w:rFonts w:ascii="Times New Roman" w:eastAsia="Calibri" w:hAnsi="Times New Roman" w:cs="Times New Roman"/>
          <w:i/>
          <w:color w:val="000000"/>
          <w:sz w:val="24"/>
          <w:szCs w:val="24"/>
          <w:lang w:val="sq-AL"/>
        </w:rPr>
        <w:t>(sipas rregullores se MF 04/2017)</w:t>
      </w: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vlerësimin e aplikimeve në mënyrë përmbajtjesore </w:t>
      </w:r>
      <w:r w:rsidRPr="009C3697">
        <w:rPr>
          <w:rFonts w:ascii="Times New Roman" w:eastAsia="Calibri" w:hAnsi="Times New Roman" w:cs="Times New Roman"/>
          <w:i/>
          <w:sz w:val="24"/>
          <w:szCs w:val="24"/>
          <w:highlight w:val="lightGray"/>
          <w:lang w:val="sq-AL"/>
        </w:rPr>
        <w:t>(sipas rregullores se MF 04/2017)</w:t>
      </w: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kërkesën për dorëzimin e dokumenteve shtesë </w:t>
      </w:r>
      <w:r w:rsidRPr="009C3697">
        <w:rPr>
          <w:rFonts w:ascii="Times New Roman" w:eastAsia="Calibri" w:hAnsi="Times New Roman" w:cs="Times New Roman"/>
          <w:i/>
          <w:sz w:val="24"/>
          <w:szCs w:val="24"/>
          <w:highlight w:val="lightGray"/>
          <w:lang w:val="sq-AL"/>
        </w:rPr>
        <w:t>(sipas rregullores se MF 04/2017)</w:t>
      </w: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dorëzimin e dokumentacionit të kërkuar </w:t>
      </w:r>
      <w:r w:rsidRPr="009C3697">
        <w:rPr>
          <w:rFonts w:ascii="Times New Roman" w:eastAsia="Calibri" w:hAnsi="Times New Roman" w:cs="Times New Roman"/>
          <w:i/>
          <w:sz w:val="24"/>
          <w:szCs w:val="24"/>
          <w:highlight w:val="lightGray"/>
          <w:lang w:val="sq-AL"/>
        </w:rPr>
        <w:t>(sipas rregullores se MF 04/2017)</w:t>
      </w: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i fundit për publikimin e vendimit për ndarjen e fondeve publike dhe njoftimi aplikantëve </w:t>
      </w:r>
      <w:r w:rsidRPr="009C3697">
        <w:rPr>
          <w:rFonts w:ascii="Times New Roman" w:eastAsia="Calibri" w:hAnsi="Times New Roman" w:cs="Times New Roman"/>
          <w:i/>
          <w:sz w:val="24"/>
          <w:szCs w:val="24"/>
          <w:highlight w:val="lightGray"/>
          <w:lang w:val="sq-AL"/>
        </w:rPr>
        <w:t>(sipas rregullores se MF 04/2017)</w:t>
      </w:r>
    </w:p>
    <w:p w:rsidR="009C3697" w:rsidRPr="009C3697" w:rsidRDefault="009C3697" w:rsidP="009C3697">
      <w:pPr>
        <w:numPr>
          <w:ilvl w:val="0"/>
          <w:numId w:val="4"/>
        </w:numPr>
        <w:spacing w:after="0" w:line="276" w:lineRule="auto"/>
        <w:contextualSpacing/>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 xml:space="preserve">Afati për kontraktim </w:t>
      </w:r>
      <w:r w:rsidRPr="009C3697">
        <w:rPr>
          <w:rFonts w:ascii="Times New Roman" w:eastAsia="Calibri" w:hAnsi="Times New Roman" w:cs="Times New Roman"/>
          <w:i/>
          <w:sz w:val="24"/>
          <w:szCs w:val="24"/>
          <w:highlight w:val="lightGray"/>
          <w:lang w:val="sq-AL"/>
        </w:rPr>
        <w:t>(sipas rregullores se MF 04/2017)</w:t>
      </w:r>
    </w:p>
    <w:p w:rsidR="009C3697" w:rsidRPr="009C3697" w:rsidRDefault="009C3697" w:rsidP="009C3697">
      <w:pPr>
        <w:keepNext/>
        <w:keepLines/>
        <w:numPr>
          <w:ilvl w:val="0"/>
          <w:numId w:val="3"/>
        </w:numPr>
        <w:spacing w:before="200" w:after="0" w:line="276" w:lineRule="auto"/>
        <w:outlineLvl w:val="1"/>
        <w:rPr>
          <w:rFonts w:ascii="Times New Roman" w:eastAsia="Times New Roman" w:hAnsi="Times New Roman" w:cs="Times New Roman"/>
          <w:bCs/>
          <w:color w:val="4F81BD"/>
          <w:sz w:val="24"/>
          <w:szCs w:val="24"/>
          <w:lang w:val="sq-AL" w:eastAsia="x-none"/>
        </w:rPr>
      </w:pPr>
      <w:bookmarkStart w:id="19" w:name="_Toc469306994"/>
      <w:r w:rsidRPr="009C3697">
        <w:rPr>
          <w:rFonts w:ascii="Times New Roman" w:eastAsia="Times New Roman" w:hAnsi="Times New Roman" w:cs="Times New Roman"/>
          <w:bCs/>
          <w:color w:val="4F81BD"/>
          <w:sz w:val="24"/>
          <w:szCs w:val="24"/>
          <w:lang w:val="sq-AL" w:eastAsia="x-none"/>
        </w:rPr>
        <w:t>LISTA E DOKUMENTEVE TË THIRRJES PUBLIKE</w:t>
      </w:r>
      <w:bookmarkEnd w:id="19"/>
    </w:p>
    <w:p w:rsidR="009C3697" w:rsidRPr="009C3697" w:rsidRDefault="009C3697" w:rsidP="009C3697">
      <w:pPr>
        <w:spacing w:after="200" w:line="276" w:lineRule="auto"/>
        <w:rPr>
          <w:rFonts w:ascii="Times New Roman" w:eastAsia="Calibri" w:hAnsi="Times New Roman" w:cs="Times New Roman"/>
          <w:sz w:val="24"/>
          <w:szCs w:val="24"/>
          <w:lang w:val="sq-AL" w:eastAsia="x-none"/>
        </w:rPr>
      </w:pPr>
    </w:p>
    <w:p w:rsidR="009C3697" w:rsidRPr="009C3697" w:rsidRDefault="009C3697" w:rsidP="009C3697">
      <w:pPr>
        <w:spacing w:after="0" w:line="276" w:lineRule="auto"/>
        <w:rPr>
          <w:rFonts w:ascii="Times New Roman" w:eastAsia="Calibri" w:hAnsi="Times New Roman" w:cs="Times New Roman"/>
          <w:sz w:val="24"/>
          <w:szCs w:val="24"/>
          <w:lang w:val="sq-AL"/>
        </w:rPr>
      </w:pPr>
      <w:r w:rsidRPr="009C3697">
        <w:rPr>
          <w:rFonts w:ascii="Times New Roman" w:eastAsia="Calibri" w:hAnsi="Times New Roman" w:cs="Times New Roman"/>
          <w:sz w:val="24"/>
          <w:szCs w:val="24"/>
          <w:lang w:val="sq-AL"/>
        </w:rPr>
        <w:t>FORMULARËT</w:t>
      </w:r>
    </w:p>
    <w:p w:rsidR="009C3697" w:rsidRPr="009C3697" w:rsidRDefault="009C3697" w:rsidP="009C3697">
      <w:pPr>
        <w:numPr>
          <w:ilvl w:val="0"/>
          <w:numId w:val="5"/>
        </w:numPr>
        <w:spacing w:after="0" w:line="276" w:lineRule="auto"/>
        <w:contextualSpacing/>
        <w:rPr>
          <w:rFonts w:ascii="Times New Roman" w:eastAsia="Calibri" w:hAnsi="Times New Roman" w:cs="Times New Roman"/>
          <w:i/>
          <w:sz w:val="24"/>
          <w:szCs w:val="24"/>
          <w:lang w:val="sq-AL"/>
        </w:rPr>
      </w:pPr>
      <w:r w:rsidRPr="009C3697">
        <w:rPr>
          <w:rFonts w:ascii="Times New Roman" w:eastAsia="Calibri" w:hAnsi="Times New Roman" w:cs="Times New Roman"/>
          <w:i/>
          <w:sz w:val="24"/>
          <w:szCs w:val="24"/>
          <w:lang w:val="sq-AL"/>
        </w:rPr>
        <w:t>Formulari i Aplikacionit për projekt/programit (word)</w:t>
      </w:r>
    </w:p>
    <w:p w:rsidR="009C3697" w:rsidRPr="009C3697" w:rsidRDefault="009C3697" w:rsidP="009C3697">
      <w:pPr>
        <w:numPr>
          <w:ilvl w:val="0"/>
          <w:numId w:val="5"/>
        </w:numPr>
        <w:spacing w:after="0" w:line="276" w:lineRule="auto"/>
        <w:contextualSpacing/>
        <w:rPr>
          <w:rFonts w:ascii="Times New Roman" w:eastAsia="Calibri" w:hAnsi="Times New Roman" w:cs="Times New Roman"/>
          <w:i/>
          <w:sz w:val="24"/>
          <w:szCs w:val="24"/>
          <w:lang w:val="sq-AL"/>
        </w:rPr>
      </w:pPr>
      <w:r w:rsidRPr="009C3697">
        <w:rPr>
          <w:rFonts w:ascii="Times New Roman" w:eastAsia="Calibri" w:hAnsi="Times New Roman" w:cs="Times New Roman"/>
          <w:i/>
          <w:sz w:val="24"/>
          <w:szCs w:val="24"/>
          <w:lang w:val="sq-AL"/>
        </w:rPr>
        <w:t>Formulari i Propozim buxhetit (format Excel)</w:t>
      </w:r>
    </w:p>
    <w:p w:rsidR="009C3697" w:rsidRPr="009C3697" w:rsidRDefault="009C3697" w:rsidP="009C3697">
      <w:pPr>
        <w:numPr>
          <w:ilvl w:val="0"/>
          <w:numId w:val="5"/>
        </w:numPr>
        <w:spacing w:after="0" w:line="276" w:lineRule="auto"/>
        <w:contextualSpacing/>
        <w:rPr>
          <w:rFonts w:ascii="Times New Roman" w:eastAsia="Calibri" w:hAnsi="Times New Roman" w:cs="Times New Roman"/>
          <w:i/>
          <w:sz w:val="24"/>
          <w:szCs w:val="24"/>
          <w:lang w:val="sq-AL"/>
        </w:rPr>
      </w:pPr>
      <w:r w:rsidRPr="009C3697">
        <w:rPr>
          <w:rFonts w:ascii="Times New Roman" w:eastAsia="Calibri" w:hAnsi="Times New Roman" w:cs="Times New Roman"/>
          <w:i/>
          <w:sz w:val="24"/>
          <w:szCs w:val="24"/>
          <w:lang w:val="sq-AL"/>
        </w:rPr>
        <w:t>Formulari  i deklaratës për mungesë të financimit të dyfishtë (format word)</w:t>
      </w:r>
    </w:p>
    <w:p w:rsidR="009C3697" w:rsidRPr="009C3697" w:rsidRDefault="009C3697" w:rsidP="009C3697">
      <w:pPr>
        <w:numPr>
          <w:ilvl w:val="0"/>
          <w:numId w:val="5"/>
        </w:numPr>
        <w:spacing w:after="200" w:line="276" w:lineRule="auto"/>
        <w:contextualSpacing/>
        <w:rPr>
          <w:rFonts w:ascii="Times New Roman" w:eastAsia="Calibri" w:hAnsi="Times New Roman" w:cs="Times New Roman"/>
          <w:i/>
          <w:sz w:val="24"/>
          <w:szCs w:val="24"/>
          <w:lang w:val="sq-AL"/>
        </w:rPr>
      </w:pPr>
      <w:r w:rsidRPr="009C3697">
        <w:rPr>
          <w:rFonts w:ascii="Times New Roman" w:eastAsia="Calibri" w:hAnsi="Times New Roman" w:cs="Times New Roman"/>
          <w:i/>
          <w:sz w:val="24"/>
          <w:szCs w:val="24"/>
          <w:lang w:val="sq-AL"/>
        </w:rPr>
        <w:t>F12 Formular i deklaratës se partneritetit (e shtypur nëse aplikohet)</w:t>
      </w:r>
    </w:p>
    <w:p w:rsidR="009C3697" w:rsidRPr="009C3697" w:rsidRDefault="009C3697" w:rsidP="009C3697">
      <w:pPr>
        <w:numPr>
          <w:ilvl w:val="0"/>
          <w:numId w:val="5"/>
        </w:numPr>
        <w:spacing w:after="0" w:line="276" w:lineRule="auto"/>
        <w:contextualSpacing/>
        <w:rPr>
          <w:rFonts w:ascii="Times New Roman" w:eastAsia="Calibri" w:hAnsi="Times New Roman" w:cs="Times New Roman"/>
          <w:i/>
          <w:sz w:val="24"/>
          <w:szCs w:val="24"/>
          <w:lang w:val="sq-AL"/>
        </w:rPr>
      </w:pPr>
      <w:r w:rsidRPr="009C3697">
        <w:rPr>
          <w:rFonts w:ascii="Times New Roman" w:eastAsia="Calibri" w:hAnsi="Times New Roman" w:cs="Times New Roman"/>
          <w:i/>
          <w:sz w:val="24"/>
          <w:szCs w:val="24"/>
          <w:lang w:val="sq-AL"/>
        </w:rPr>
        <w:t xml:space="preserve">F13 Forma e deklaratës se projekteve të financuara </w:t>
      </w:r>
    </w:p>
    <w:p w:rsidR="009C3697" w:rsidRPr="009C3697" w:rsidRDefault="009C3697" w:rsidP="009C3697">
      <w:pPr>
        <w:numPr>
          <w:ilvl w:val="0"/>
          <w:numId w:val="5"/>
        </w:numPr>
        <w:spacing w:after="0" w:line="276" w:lineRule="auto"/>
        <w:rPr>
          <w:rFonts w:ascii="Times New Roman" w:eastAsia="MS Mincho" w:hAnsi="Times New Roman" w:cs="Times New Roman"/>
          <w:i/>
          <w:sz w:val="24"/>
          <w:szCs w:val="24"/>
          <w:lang w:val="sq-AL" w:eastAsia="sq-AL"/>
        </w:rPr>
      </w:pPr>
      <w:r w:rsidRPr="009C3697">
        <w:rPr>
          <w:rFonts w:ascii="Times New Roman" w:eastAsia="MS Mincho" w:hAnsi="Times New Roman" w:cs="Times New Roman"/>
          <w:i/>
          <w:sz w:val="24"/>
          <w:szCs w:val="24"/>
          <w:lang w:val="sq-AL" w:eastAsia="sq-AL"/>
        </w:rPr>
        <w:t>Dokumentacionet e OJQ-së: Certifikata e regjistrimit,</w:t>
      </w:r>
    </w:p>
    <w:p w:rsidR="009C3697" w:rsidRPr="009C3697" w:rsidRDefault="009C3697" w:rsidP="009C3697">
      <w:pPr>
        <w:numPr>
          <w:ilvl w:val="0"/>
          <w:numId w:val="5"/>
        </w:numPr>
        <w:spacing w:after="0" w:line="276" w:lineRule="auto"/>
        <w:rPr>
          <w:rFonts w:ascii="Times New Roman" w:eastAsia="MS Mincho" w:hAnsi="Times New Roman" w:cs="Times New Roman"/>
          <w:i/>
          <w:sz w:val="24"/>
          <w:szCs w:val="24"/>
          <w:lang w:val="sq-AL" w:eastAsia="sq-AL"/>
        </w:rPr>
      </w:pPr>
      <w:r w:rsidRPr="009C3697">
        <w:rPr>
          <w:rFonts w:ascii="Times New Roman" w:eastAsia="MS Mincho" w:hAnsi="Times New Roman" w:cs="Times New Roman"/>
          <w:i/>
          <w:sz w:val="24"/>
          <w:szCs w:val="24"/>
          <w:lang w:val="sq-AL" w:eastAsia="sq-AL"/>
        </w:rPr>
        <w:t xml:space="preserve"> Certifikata e nr fiskal, </w:t>
      </w:r>
    </w:p>
    <w:p w:rsidR="009C3697" w:rsidRPr="009C3697" w:rsidRDefault="009C3697" w:rsidP="009C3697">
      <w:pPr>
        <w:numPr>
          <w:ilvl w:val="0"/>
          <w:numId w:val="5"/>
        </w:numPr>
        <w:spacing w:after="0" w:line="276" w:lineRule="auto"/>
        <w:rPr>
          <w:rFonts w:ascii="Times New Roman" w:eastAsia="MS Mincho" w:hAnsi="Times New Roman" w:cs="Times New Roman"/>
          <w:i/>
          <w:sz w:val="24"/>
          <w:szCs w:val="24"/>
          <w:lang w:val="sq-AL" w:eastAsia="sq-AL"/>
        </w:rPr>
      </w:pPr>
      <w:r w:rsidRPr="009C3697">
        <w:rPr>
          <w:rFonts w:ascii="Times New Roman" w:eastAsia="MS Mincho" w:hAnsi="Times New Roman" w:cs="Times New Roman"/>
          <w:i/>
          <w:sz w:val="24"/>
          <w:szCs w:val="24"/>
          <w:lang w:val="sq-AL" w:eastAsia="sq-AL"/>
        </w:rPr>
        <w:t>Konfirmimi( dëshmia) mbi llogarinë bankare (e shtypur)</w:t>
      </w:r>
    </w:p>
    <w:p w:rsidR="009C3697" w:rsidRPr="009C3697" w:rsidRDefault="009C3697" w:rsidP="009C3697">
      <w:pPr>
        <w:numPr>
          <w:ilvl w:val="0"/>
          <w:numId w:val="5"/>
        </w:numPr>
        <w:autoSpaceDE w:val="0"/>
        <w:autoSpaceDN w:val="0"/>
        <w:adjustRightInd w:val="0"/>
        <w:spacing w:after="38" w:line="276" w:lineRule="auto"/>
        <w:rPr>
          <w:rFonts w:ascii="Times New Roman" w:eastAsia="Calibri" w:hAnsi="Times New Roman" w:cs="Times New Roman"/>
          <w:i/>
          <w:color w:val="000000"/>
          <w:sz w:val="24"/>
          <w:szCs w:val="24"/>
          <w:lang w:val="sq-AL" w:eastAsia="sq-AL"/>
        </w:rPr>
      </w:pPr>
      <w:r w:rsidRPr="009C3697">
        <w:rPr>
          <w:rFonts w:ascii="Times New Roman" w:eastAsia="Calibri" w:hAnsi="Times New Roman" w:cs="Times New Roman"/>
          <w:i/>
          <w:color w:val="000000"/>
          <w:sz w:val="24"/>
          <w:szCs w:val="24"/>
          <w:lang w:val="sq-AL" w:eastAsia="sq-AL"/>
        </w:rPr>
        <w:t xml:space="preserve">Deklaratë e dorëzimit të pasqyrave financiare vjetore të deklaruara në ATK për vitin 2024 </w:t>
      </w:r>
    </w:p>
    <w:p w:rsidR="009C3697" w:rsidRPr="009C3697" w:rsidRDefault="009C3697" w:rsidP="009C3697">
      <w:pPr>
        <w:numPr>
          <w:ilvl w:val="0"/>
          <w:numId w:val="5"/>
        </w:numPr>
        <w:autoSpaceDE w:val="0"/>
        <w:autoSpaceDN w:val="0"/>
        <w:adjustRightInd w:val="0"/>
        <w:spacing w:after="38" w:line="276" w:lineRule="auto"/>
        <w:rPr>
          <w:rFonts w:ascii="Times New Roman" w:eastAsia="Calibri" w:hAnsi="Times New Roman" w:cs="Times New Roman"/>
          <w:i/>
          <w:color w:val="000000"/>
          <w:sz w:val="24"/>
          <w:szCs w:val="24"/>
          <w:lang w:val="sq-AL" w:eastAsia="sq-AL"/>
        </w:rPr>
      </w:pPr>
      <w:r w:rsidRPr="009C3697">
        <w:rPr>
          <w:rFonts w:ascii="Times New Roman" w:eastAsia="Calibri" w:hAnsi="Times New Roman" w:cs="Times New Roman"/>
          <w:i/>
          <w:color w:val="000000"/>
          <w:sz w:val="24"/>
          <w:szCs w:val="24"/>
          <w:lang w:val="sq-AL" w:eastAsia="sq-AL"/>
        </w:rPr>
        <w:t xml:space="preserve">Vërtetim nga Administrata Tatimore e Kosovës në lidhje me gjendjen e obligimeve apo borxhit publik të aplikuesit dhe partnerëve që vërteton se organizata nuk ka borxh publik apo ka ndonjë marrëveshje për shlyrje të obligimeve apo borxhit publik; </w:t>
      </w:r>
    </w:p>
    <w:p w:rsidR="009C3697" w:rsidRPr="009C3697" w:rsidRDefault="009C3697" w:rsidP="009C3697">
      <w:pPr>
        <w:numPr>
          <w:ilvl w:val="0"/>
          <w:numId w:val="5"/>
        </w:numPr>
        <w:autoSpaceDE w:val="0"/>
        <w:autoSpaceDN w:val="0"/>
        <w:adjustRightInd w:val="0"/>
        <w:spacing w:after="0" w:line="276" w:lineRule="auto"/>
        <w:rPr>
          <w:rFonts w:ascii="Times New Roman" w:eastAsia="Calibri" w:hAnsi="Times New Roman" w:cs="Times New Roman"/>
          <w:i/>
          <w:color w:val="000000"/>
          <w:sz w:val="24"/>
          <w:szCs w:val="24"/>
          <w:lang w:val="sq-AL" w:eastAsia="sq-AL"/>
        </w:rPr>
      </w:pPr>
      <w:r w:rsidRPr="009C3697">
        <w:rPr>
          <w:rFonts w:ascii="Times New Roman" w:eastAsia="Calibri" w:hAnsi="Times New Roman" w:cs="Times New Roman"/>
          <w:i/>
          <w:color w:val="000000"/>
          <w:sz w:val="24"/>
          <w:szCs w:val="24"/>
          <w:lang w:val="sq-AL" w:eastAsia="sq-AL"/>
        </w:rPr>
        <w:t>Para nënshkrimit të kontratës, OJQ duhet të paraqesë prova se personi përgjegjës në OJQ dhe menaxheri i projektit nuk janë nën hetime për vepra penale</w:t>
      </w:r>
    </w:p>
    <w:p w:rsidR="00A21F6A" w:rsidRDefault="00A21F6A" w:rsidP="009C3697"/>
    <w:sectPr w:rsidR="00A2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00F"/>
    <w:multiLevelType w:val="hybridMultilevel"/>
    <w:tmpl w:val="25FCB5CE"/>
    <w:lvl w:ilvl="0" w:tplc="31B0AE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E3F30D9"/>
    <w:multiLevelType w:val="hybridMultilevel"/>
    <w:tmpl w:val="516A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257AD"/>
    <w:multiLevelType w:val="multilevel"/>
    <w:tmpl w:val="47D8B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14011512"/>
    <w:multiLevelType w:val="hybridMultilevel"/>
    <w:tmpl w:val="FC82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7A56"/>
    <w:multiLevelType w:val="multilevel"/>
    <w:tmpl w:val="FDCE51A8"/>
    <w:lvl w:ilvl="0">
      <w:start w:val="1"/>
      <w:numFmt w:val="decimal"/>
      <w:lvlText w:val="%1."/>
      <w:lvlJc w:val="left"/>
      <w:pPr>
        <w:ind w:left="540" w:hanging="540"/>
      </w:pPr>
      <w:rPr>
        <w:rFonts w:eastAsia="Times New Roman" w:hint="default"/>
        <w:color w:val="000000"/>
      </w:rPr>
    </w:lvl>
    <w:lvl w:ilvl="1">
      <w:start w:val="2"/>
      <w:numFmt w:val="decimal"/>
      <w:lvlText w:val="%1.%2."/>
      <w:lvlJc w:val="left"/>
      <w:pPr>
        <w:ind w:left="900" w:hanging="54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6" w15:restartNumberingAfterBreak="0">
    <w:nsid w:val="1AE15723"/>
    <w:multiLevelType w:val="hybridMultilevel"/>
    <w:tmpl w:val="91584A9A"/>
    <w:lvl w:ilvl="0" w:tplc="5F9AF53C">
      <w:start w:val="2"/>
      <w:numFmt w:val="decimal"/>
      <w:lvlText w:val="%1."/>
      <w:lvlJc w:val="left"/>
      <w:pPr>
        <w:ind w:left="360" w:hanging="360"/>
      </w:pPr>
      <w:rPr>
        <w:rFonts w:hint="default"/>
      </w:rPr>
    </w:lvl>
    <w:lvl w:ilvl="1" w:tplc="E8E2DEDC">
      <w:numFmt w:val="bullet"/>
      <w:lvlText w:val="-"/>
      <w:lvlJc w:val="left"/>
      <w:pPr>
        <w:ind w:left="1080" w:hanging="360"/>
      </w:pPr>
      <w:rPr>
        <w:rFonts w:ascii="Calibri" w:eastAsia="Calibri" w:hAnsi="Calibri" w:cs="Calibri" w:hint="default"/>
      </w:rPr>
    </w:lvl>
    <w:lvl w:ilvl="2" w:tplc="DA94E432">
      <w:numFmt w:val="bullet"/>
      <w:lvlText w:val=""/>
      <w:lvlJc w:val="left"/>
      <w:pPr>
        <w:ind w:left="1980" w:hanging="360"/>
      </w:pPr>
      <w:rPr>
        <w:rFonts w:ascii="Symbol" w:eastAsia="Calibri" w:hAnsi="Symbol" w:cs="Calibri" w:hint="default"/>
      </w:rPr>
    </w:lvl>
    <w:lvl w:ilvl="3" w:tplc="5FF82BB2">
      <w:numFmt w:val="bullet"/>
      <w:lvlText w:val="•"/>
      <w:lvlJc w:val="left"/>
      <w:pPr>
        <w:ind w:left="2520" w:hanging="360"/>
      </w:pPr>
      <w:rPr>
        <w:rFonts w:ascii="Calibri" w:eastAsia="Calibr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12DAD"/>
    <w:multiLevelType w:val="hybridMultilevel"/>
    <w:tmpl w:val="F7E223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1B6"/>
    <w:multiLevelType w:val="hybridMultilevel"/>
    <w:tmpl w:val="B3FC54D6"/>
    <w:lvl w:ilvl="0" w:tplc="378689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513BD"/>
    <w:multiLevelType w:val="hybridMultilevel"/>
    <w:tmpl w:val="FDC05C8E"/>
    <w:lvl w:ilvl="0" w:tplc="041C0001">
      <w:start w:val="1"/>
      <w:numFmt w:val="bullet"/>
      <w:lvlText w:val=""/>
      <w:lvlJc w:val="left"/>
      <w:pPr>
        <w:ind w:left="81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D442B"/>
    <w:multiLevelType w:val="hybridMultilevel"/>
    <w:tmpl w:val="C27E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62B2"/>
    <w:multiLevelType w:val="hybridMultilevel"/>
    <w:tmpl w:val="5AC49EE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3DA34E1E"/>
    <w:multiLevelType w:val="multilevel"/>
    <w:tmpl w:val="EA347A02"/>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5" w15:restartNumberingAfterBreak="0">
    <w:nsid w:val="463526B6"/>
    <w:multiLevelType w:val="hybridMultilevel"/>
    <w:tmpl w:val="956A7D6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9C4D77"/>
    <w:multiLevelType w:val="hybridMultilevel"/>
    <w:tmpl w:val="2DB28AA0"/>
    <w:lvl w:ilvl="0" w:tplc="98800CA0">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D5863E1"/>
    <w:multiLevelType w:val="hybridMultilevel"/>
    <w:tmpl w:val="BA0E4164"/>
    <w:lvl w:ilvl="0" w:tplc="041C0001">
      <w:start w:val="1"/>
      <w:numFmt w:val="bullet"/>
      <w:lvlText w:val=""/>
      <w:lvlJc w:val="left"/>
      <w:pPr>
        <w:ind w:left="1350" w:hanging="360"/>
      </w:pPr>
      <w:rPr>
        <w:rFonts w:ascii="Symbol" w:hAnsi="Symbol" w:hint="default"/>
      </w:rPr>
    </w:lvl>
    <w:lvl w:ilvl="1" w:tplc="041C0003" w:tentative="1">
      <w:start w:val="1"/>
      <w:numFmt w:val="bullet"/>
      <w:lvlText w:val="o"/>
      <w:lvlJc w:val="left"/>
      <w:pPr>
        <w:ind w:left="2070" w:hanging="360"/>
      </w:pPr>
      <w:rPr>
        <w:rFonts w:ascii="Courier New" w:hAnsi="Courier New" w:cs="Courier New" w:hint="default"/>
      </w:rPr>
    </w:lvl>
    <w:lvl w:ilvl="2" w:tplc="041C0005" w:tentative="1">
      <w:start w:val="1"/>
      <w:numFmt w:val="bullet"/>
      <w:lvlText w:val=""/>
      <w:lvlJc w:val="left"/>
      <w:pPr>
        <w:ind w:left="2790" w:hanging="360"/>
      </w:pPr>
      <w:rPr>
        <w:rFonts w:ascii="Wingdings" w:hAnsi="Wingdings" w:hint="default"/>
      </w:rPr>
    </w:lvl>
    <w:lvl w:ilvl="3" w:tplc="041C0001" w:tentative="1">
      <w:start w:val="1"/>
      <w:numFmt w:val="bullet"/>
      <w:lvlText w:val=""/>
      <w:lvlJc w:val="left"/>
      <w:pPr>
        <w:ind w:left="3510" w:hanging="360"/>
      </w:pPr>
      <w:rPr>
        <w:rFonts w:ascii="Symbol" w:hAnsi="Symbol" w:hint="default"/>
      </w:rPr>
    </w:lvl>
    <w:lvl w:ilvl="4" w:tplc="041C0003" w:tentative="1">
      <w:start w:val="1"/>
      <w:numFmt w:val="bullet"/>
      <w:lvlText w:val="o"/>
      <w:lvlJc w:val="left"/>
      <w:pPr>
        <w:ind w:left="4230" w:hanging="360"/>
      </w:pPr>
      <w:rPr>
        <w:rFonts w:ascii="Courier New" w:hAnsi="Courier New" w:cs="Courier New" w:hint="default"/>
      </w:rPr>
    </w:lvl>
    <w:lvl w:ilvl="5" w:tplc="041C0005" w:tentative="1">
      <w:start w:val="1"/>
      <w:numFmt w:val="bullet"/>
      <w:lvlText w:val=""/>
      <w:lvlJc w:val="left"/>
      <w:pPr>
        <w:ind w:left="4950" w:hanging="360"/>
      </w:pPr>
      <w:rPr>
        <w:rFonts w:ascii="Wingdings" w:hAnsi="Wingdings" w:hint="default"/>
      </w:rPr>
    </w:lvl>
    <w:lvl w:ilvl="6" w:tplc="041C0001" w:tentative="1">
      <w:start w:val="1"/>
      <w:numFmt w:val="bullet"/>
      <w:lvlText w:val=""/>
      <w:lvlJc w:val="left"/>
      <w:pPr>
        <w:ind w:left="5670" w:hanging="360"/>
      </w:pPr>
      <w:rPr>
        <w:rFonts w:ascii="Symbol" w:hAnsi="Symbol" w:hint="default"/>
      </w:rPr>
    </w:lvl>
    <w:lvl w:ilvl="7" w:tplc="041C0003" w:tentative="1">
      <w:start w:val="1"/>
      <w:numFmt w:val="bullet"/>
      <w:lvlText w:val="o"/>
      <w:lvlJc w:val="left"/>
      <w:pPr>
        <w:ind w:left="6390" w:hanging="360"/>
      </w:pPr>
      <w:rPr>
        <w:rFonts w:ascii="Courier New" w:hAnsi="Courier New" w:cs="Courier New" w:hint="default"/>
      </w:rPr>
    </w:lvl>
    <w:lvl w:ilvl="8" w:tplc="041C0005" w:tentative="1">
      <w:start w:val="1"/>
      <w:numFmt w:val="bullet"/>
      <w:lvlText w:val=""/>
      <w:lvlJc w:val="left"/>
      <w:pPr>
        <w:ind w:left="7110" w:hanging="360"/>
      </w:pPr>
      <w:rPr>
        <w:rFonts w:ascii="Wingdings" w:hAnsi="Wingdings" w:hint="default"/>
      </w:rPr>
    </w:lvl>
  </w:abstractNum>
  <w:abstractNum w:abstractNumId="19" w15:restartNumberingAfterBreak="0">
    <w:nsid w:val="4DEE7A1E"/>
    <w:multiLevelType w:val="hybridMultilevel"/>
    <w:tmpl w:val="0A408FA8"/>
    <w:lvl w:ilvl="0" w:tplc="3190ED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80C1781"/>
    <w:multiLevelType w:val="hybridMultilevel"/>
    <w:tmpl w:val="E668B0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5F382A1D"/>
    <w:multiLevelType w:val="hybridMultilevel"/>
    <w:tmpl w:val="E174D404"/>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990" w:hanging="360"/>
      </w:pPr>
      <w:rPr>
        <w:rFonts w:ascii="Wingdings" w:hAnsi="Wingdings" w:hint="default"/>
      </w:rPr>
    </w:lvl>
    <w:lvl w:ilvl="2" w:tplc="51768FB4">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E2E25"/>
    <w:multiLevelType w:val="multilevel"/>
    <w:tmpl w:val="E99EF366"/>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4" w15:restartNumberingAfterBreak="0">
    <w:nsid w:val="65B932FC"/>
    <w:multiLevelType w:val="hybridMultilevel"/>
    <w:tmpl w:val="8702DAC0"/>
    <w:lvl w:ilvl="0" w:tplc="144A9A8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5E66E4E"/>
    <w:multiLevelType w:val="multilevel"/>
    <w:tmpl w:val="0B786EAE"/>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 w15:restartNumberingAfterBreak="0">
    <w:nsid w:val="685A0C38"/>
    <w:multiLevelType w:val="hybridMultilevel"/>
    <w:tmpl w:val="80ACBDDA"/>
    <w:lvl w:ilvl="0" w:tplc="8D686D2A">
      <w:numFmt w:val="bullet"/>
      <w:lvlText w:val="-"/>
      <w:lvlJc w:val="left"/>
      <w:pPr>
        <w:ind w:left="720" w:hanging="360"/>
      </w:pPr>
      <w:rPr>
        <w:rFonts w:ascii="Book Antiqua" w:eastAsia="Calibri" w:hAnsi="Book Antiqu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038F4"/>
    <w:multiLevelType w:val="hybridMultilevel"/>
    <w:tmpl w:val="13A88300"/>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15:restartNumberingAfterBreak="0">
    <w:nsid w:val="69F954E1"/>
    <w:multiLevelType w:val="hybridMultilevel"/>
    <w:tmpl w:val="2F7ADE3A"/>
    <w:lvl w:ilvl="0" w:tplc="15A2304C">
      <w:start w:val="1"/>
      <w:numFmt w:val="bullet"/>
      <w:lvlText w:val="-"/>
      <w:lvlJc w:val="left"/>
      <w:pPr>
        <w:ind w:left="720" w:hanging="360"/>
      </w:pPr>
      <w:rPr>
        <w:rFonts w:ascii="Book Antiqua" w:eastAsia="Calibri" w:hAnsi="Book Antiqua"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810FF"/>
    <w:multiLevelType w:val="hybridMultilevel"/>
    <w:tmpl w:val="7868A684"/>
    <w:lvl w:ilvl="0" w:tplc="9D30DBD4">
      <w:start w:val="1"/>
      <w:numFmt w:val="lowerRoman"/>
      <w:lvlText w:val="%1)"/>
      <w:lvlJc w:val="left"/>
      <w:pPr>
        <w:tabs>
          <w:tab w:val="num" w:pos="360"/>
        </w:tabs>
        <w:ind w:left="360" w:hanging="360"/>
      </w:pPr>
      <w:rPr>
        <w:rFonts w:ascii="Book Antiqua" w:eastAsia="Times New Roman" w:hAnsi="Book Antiqua" w:cs="Calibri"/>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5E6525C"/>
    <w:multiLevelType w:val="hybridMultilevel"/>
    <w:tmpl w:val="2F40FBD6"/>
    <w:lvl w:ilvl="0" w:tplc="C7EA1768">
      <w:start w:val="1"/>
      <w:numFmt w:val="lowerLetter"/>
      <w:lvlText w:val="%1)"/>
      <w:lvlJc w:val="left"/>
      <w:pPr>
        <w:tabs>
          <w:tab w:val="num" w:pos="360"/>
        </w:tabs>
        <w:ind w:left="360" w:hanging="360"/>
      </w:pPr>
      <w:rPr>
        <w:rFonts w:ascii="Book Antiqua" w:eastAsia="Times New Roman" w:hAnsi="Book Antiqua" w:cs="Calibri"/>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1"/>
  </w:num>
  <w:num w:numId="2">
    <w:abstractNumId w:val="1"/>
  </w:num>
  <w:num w:numId="3">
    <w:abstractNumId w:val="6"/>
  </w:num>
  <w:num w:numId="4">
    <w:abstractNumId w:val="20"/>
  </w:num>
  <w:num w:numId="5">
    <w:abstractNumId w:val="14"/>
  </w:num>
  <w:num w:numId="6">
    <w:abstractNumId w:val="11"/>
  </w:num>
  <w:num w:numId="7">
    <w:abstractNumId w:val="17"/>
  </w:num>
  <w:num w:numId="8">
    <w:abstractNumId w:val="3"/>
  </w:num>
  <w:num w:numId="9">
    <w:abstractNumId w:val="2"/>
  </w:num>
  <w:num w:numId="10">
    <w:abstractNumId w:val="16"/>
  </w:num>
  <w:num w:numId="11">
    <w:abstractNumId w:val="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5"/>
  </w:num>
  <w:num w:numId="16">
    <w:abstractNumId w:val="23"/>
  </w:num>
  <w:num w:numId="17">
    <w:abstractNumId w:val="25"/>
  </w:num>
  <w:num w:numId="18">
    <w:abstractNumId w:val="13"/>
  </w:num>
  <w:num w:numId="19">
    <w:abstractNumId w:val="22"/>
  </w:num>
  <w:num w:numId="20">
    <w:abstractNumId w:val="15"/>
  </w:num>
  <w:num w:numId="21">
    <w:abstractNumId w:val="21"/>
  </w:num>
  <w:num w:numId="22">
    <w:abstractNumId w:val="19"/>
  </w:num>
  <w:num w:numId="23">
    <w:abstractNumId w:val="18"/>
  </w:num>
  <w:num w:numId="24">
    <w:abstractNumId w:val="27"/>
  </w:num>
  <w:num w:numId="25">
    <w:abstractNumId w:val="26"/>
  </w:num>
  <w:num w:numId="26">
    <w:abstractNumId w:val="30"/>
  </w:num>
  <w:num w:numId="27">
    <w:abstractNumId w:val="28"/>
  </w:num>
  <w:num w:numId="28">
    <w:abstractNumId w:val="9"/>
  </w:num>
  <w:num w:numId="29">
    <w:abstractNumId w:val="29"/>
  </w:num>
  <w:num w:numId="30">
    <w:abstractNumId w:val="12"/>
  </w:num>
  <w:num w:numId="31">
    <w:abstractNumId w:val="24"/>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97"/>
    <w:rsid w:val="00263559"/>
    <w:rsid w:val="009C3697"/>
    <w:rsid w:val="00A21F6A"/>
    <w:rsid w:val="00AA0E42"/>
    <w:rsid w:val="00D5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7430"/>
  <w15:chartTrackingRefBased/>
  <w15:docId w15:val="{20A5F56E-8382-494D-80C5-E5FFD511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3697"/>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9C3697"/>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697"/>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9C3697"/>
    <w:rPr>
      <w:rFonts w:ascii="Cambria" w:eastAsia="Times New Roman" w:hAnsi="Cambria" w:cs="Times New Roman"/>
      <w:b/>
      <w:bCs/>
      <w:color w:val="4F81BD"/>
      <w:sz w:val="26"/>
      <w:szCs w:val="26"/>
      <w:lang w:val="x-none" w:eastAsia="x-none"/>
    </w:rPr>
  </w:style>
  <w:style w:type="numbering" w:customStyle="1" w:styleId="NoList1">
    <w:name w:val="No List1"/>
    <w:next w:val="NoList"/>
    <w:uiPriority w:val="99"/>
    <w:semiHidden/>
    <w:unhideWhenUsed/>
    <w:rsid w:val="009C3697"/>
  </w:style>
  <w:style w:type="paragraph" w:styleId="ListParagraph">
    <w:name w:val="List Paragraph"/>
    <w:basedOn w:val="Normal"/>
    <w:link w:val="ListParagraphChar"/>
    <w:uiPriority w:val="99"/>
    <w:qFormat/>
    <w:rsid w:val="009C3697"/>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9C36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OOTNOTES,fn,Footnote Text Char2,Footnote Text Char1 Char1,Footnote Text Char Char Char1,Footnote Text Char Char Char Char Char Char Char1,Footnote Text Char Char Char Char Char1"/>
    <w:basedOn w:val="Normal"/>
    <w:link w:val="FootnoteTextChar"/>
    <w:semiHidden/>
    <w:unhideWhenUsed/>
    <w:rsid w:val="009C369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single space Char,footnote text Char,FOOTNOTES Char,fn Char,Footnote Text Char2 Char,Footnote Text Char1 Char1 Char,Footnote Text Char Char Char1 Char,Footnote Text Char Char Char Char Char Char Char1 Char"/>
    <w:basedOn w:val="DefaultParagraphFont"/>
    <w:link w:val="FootnoteText"/>
    <w:semiHidden/>
    <w:rsid w:val="009C3697"/>
    <w:rPr>
      <w:rFonts w:ascii="Calibri" w:eastAsia="Calibri" w:hAnsi="Calibri" w:cs="Times New Roman"/>
      <w:sz w:val="20"/>
      <w:szCs w:val="20"/>
      <w:lang w:val="x-none" w:eastAsia="x-none"/>
    </w:rPr>
  </w:style>
  <w:style w:type="character" w:styleId="FootnoteReference">
    <w:name w:val="footnote reference"/>
    <w:aliases w:val="Footnote text"/>
    <w:semiHidden/>
    <w:unhideWhenUsed/>
    <w:rsid w:val="009C3697"/>
    <w:rPr>
      <w:vertAlign w:val="superscript"/>
    </w:rPr>
  </w:style>
  <w:style w:type="paragraph" w:styleId="Header">
    <w:name w:val="header"/>
    <w:basedOn w:val="Normal"/>
    <w:link w:val="HeaderChar"/>
    <w:uiPriority w:val="99"/>
    <w:semiHidden/>
    <w:unhideWhenUsed/>
    <w:rsid w:val="009C369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9C3697"/>
    <w:rPr>
      <w:rFonts w:ascii="Calibri" w:eastAsia="Calibri" w:hAnsi="Calibri" w:cs="Times New Roman"/>
    </w:rPr>
  </w:style>
  <w:style w:type="paragraph" w:styleId="Footer">
    <w:name w:val="footer"/>
    <w:basedOn w:val="Normal"/>
    <w:link w:val="FooterChar"/>
    <w:uiPriority w:val="99"/>
    <w:unhideWhenUsed/>
    <w:rsid w:val="009C369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C3697"/>
    <w:rPr>
      <w:rFonts w:ascii="Calibri" w:eastAsia="Calibri" w:hAnsi="Calibri" w:cs="Times New Roman"/>
    </w:rPr>
  </w:style>
  <w:style w:type="paragraph" w:styleId="TOCHeading">
    <w:name w:val="TOC Heading"/>
    <w:basedOn w:val="Heading1"/>
    <w:next w:val="Normal"/>
    <w:uiPriority w:val="39"/>
    <w:unhideWhenUsed/>
    <w:qFormat/>
    <w:rsid w:val="009C3697"/>
    <w:pPr>
      <w:outlineLvl w:val="9"/>
    </w:pPr>
  </w:style>
  <w:style w:type="paragraph" w:styleId="BalloonText">
    <w:name w:val="Balloon Text"/>
    <w:basedOn w:val="Normal"/>
    <w:link w:val="BalloonTextChar"/>
    <w:uiPriority w:val="99"/>
    <w:semiHidden/>
    <w:unhideWhenUsed/>
    <w:rsid w:val="009C369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C3697"/>
    <w:rPr>
      <w:rFonts w:ascii="Tahoma" w:eastAsia="Calibri" w:hAnsi="Tahoma" w:cs="Times New Roman"/>
      <w:sz w:val="16"/>
      <w:szCs w:val="16"/>
      <w:lang w:val="x-none" w:eastAsia="x-none"/>
    </w:rPr>
  </w:style>
  <w:style w:type="paragraph" w:styleId="TOC2">
    <w:name w:val="toc 2"/>
    <w:basedOn w:val="Normal"/>
    <w:next w:val="Normal"/>
    <w:autoRedefine/>
    <w:uiPriority w:val="39"/>
    <w:unhideWhenUsed/>
    <w:rsid w:val="009C3697"/>
    <w:pPr>
      <w:spacing w:after="100" w:line="276" w:lineRule="auto"/>
      <w:ind w:left="220"/>
    </w:pPr>
    <w:rPr>
      <w:rFonts w:ascii="Calibri" w:eastAsia="Calibri" w:hAnsi="Calibri" w:cs="Times New Roman"/>
    </w:rPr>
  </w:style>
  <w:style w:type="character" w:styleId="Hyperlink">
    <w:name w:val="Hyperlink"/>
    <w:uiPriority w:val="99"/>
    <w:unhideWhenUsed/>
    <w:rsid w:val="009C3697"/>
    <w:rPr>
      <w:color w:val="0000FF"/>
      <w:u w:val="single"/>
    </w:rPr>
  </w:style>
  <w:style w:type="paragraph" w:styleId="BodyText2">
    <w:name w:val="Body Text 2"/>
    <w:basedOn w:val="Normal"/>
    <w:link w:val="BodyText2Char"/>
    <w:rsid w:val="009C3697"/>
    <w:pPr>
      <w:spacing w:after="0" w:line="240" w:lineRule="auto"/>
    </w:pPr>
    <w:rPr>
      <w:rFonts w:ascii="Times New Roman" w:eastAsia="Times New Roman" w:hAnsi="Times New Roman" w:cs="Times New Roman"/>
      <w:sz w:val="24"/>
      <w:szCs w:val="24"/>
      <w:lang w:val="sq-AL" w:eastAsia="sr-Latn-CS"/>
    </w:rPr>
  </w:style>
  <w:style w:type="character" w:customStyle="1" w:styleId="BodyText2Char">
    <w:name w:val="Body Text 2 Char"/>
    <w:basedOn w:val="DefaultParagraphFont"/>
    <w:link w:val="BodyText2"/>
    <w:rsid w:val="009C3697"/>
    <w:rPr>
      <w:rFonts w:ascii="Times New Roman" w:eastAsia="Times New Roman" w:hAnsi="Times New Roman" w:cs="Times New Roman"/>
      <w:sz w:val="24"/>
      <w:szCs w:val="24"/>
      <w:lang w:val="sq-AL" w:eastAsia="sr-Latn-CS"/>
    </w:rPr>
  </w:style>
  <w:style w:type="paragraph" w:customStyle="1" w:styleId="WW-Sadrajitablice111111">
    <w:name w:val="WW-Sadržaji tablice111111"/>
    <w:basedOn w:val="FootnoteText"/>
    <w:next w:val="ListParagraph"/>
    <w:rsid w:val="009C3697"/>
    <w:pPr>
      <w:widowControl w:val="0"/>
      <w:suppressLineNumbers/>
      <w:suppressAutoHyphens/>
      <w:spacing w:after="120"/>
    </w:pPr>
    <w:rPr>
      <w:rFonts w:ascii="Times New Roman" w:eastAsia="Arial Unicode MS" w:hAnsi="Times New Roman"/>
      <w:sz w:val="24"/>
      <w:lang w:val="hr-HR"/>
    </w:rPr>
  </w:style>
  <w:style w:type="paragraph" w:styleId="BodyText">
    <w:name w:val="Body Text"/>
    <w:basedOn w:val="Normal"/>
    <w:link w:val="BodyTextChar"/>
    <w:uiPriority w:val="99"/>
    <w:semiHidden/>
    <w:unhideWhenUsed/>
    <w:rsid w:val="009C3697"/>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9C3697"/>
    <w:rPr>
      <w:rFonts w:ascii="Calibri" w:eastAsia="Calibri" w:hAnsi="Calibri" w:cs="Times New Roman"/>
    </w:rPr>
  </w:style>
  <w:style w:type="character" w:customStyle="1" w:styleId="ListParagraphChar">
    <w:name w:val="List Paragraph Char"/>
    <w:basedOn w:val="DefaultParagraphFont"/>
    <w:link w:val="ListParagraph"/>
    <w:uiPriority w:val="99"/>
    <w:rsid w:val="009C3697"/>
    <w:rPr>
      <w:rFonts w:ascii="Calibri" w:eastAsia="Calibri" w:hAnsi="Calibri" w:cs="Times New Roman"/>
    </w:rPr>
  </w:style>
  <w:style w:type="paragraph" w:styleId="NoSpacing">
    <w:name w:val="No Spacing"/>
    <w:basedOn w:val="Normal"/>
    <w:link w:val="NoSpacingChar"/>
    <w:uiPriority w:val="1"/>
    <w:qFormat/>
    <w:rsid w:val="009C3697"/>
    <w:pPr>
      <w:spacing w:after="0" w:line="240" w:lineRule="auto"/>
    </w:pPr>
    <w:rPr>
      <w:rFonts w:ascii="Calibri" w:eastAsia="MS Mincho" w:hAnsi="Calibri" w:cs="Times New Roman"/>
      <w:sz w:val="20"/>
      <w:szCs w:val="20"/>
      <w:lang w:val="sq-AL" w:eastAsia="sq-AL"/>
    </w:rPr>
  </w:style>
  <w:style w:type="character" w:customStyle="1" w:styleId="NoSpacingChar">
    <w:name w:val="No Spacing Char"/>
    <w:link w:val="NoSpacing"/>
    <w:uiPriority w:val="1"/>
    <w:rsid w:val="009C3697"/>
    <w:rPr>
      <w:rFonts w:ascii="Calibri" w:eastAsia="MS Mincho" w:hAnsi="Calibri" w:cs="Times New Roman"/>
      <w:sz w:val="20"/>
      <w:szCs w:val="20"/>
      <w:lang w:val="sq-AL" w:eastAsia="sq-AL"/>
    </w:rPr>
  </w:style>
  <w:style w:type="paragraph" w:customStyle="1" w:styleId="Stil3">
    <w:name w:val="Stil3"/>
    <w:basedOn w:val="Normal"/>
    <w:link w:val="Stil3Char"/>
    <w:rsid w:val="009C3697"/>
    <w:pPr>
      <w:spacing w:after="0" w:line="240" w:lineRule="auto"/>
      <w:jc w:val="both"/>
    </w:pPr>
    <w:rPr>
      <w:rFonts w:ascii="Arial Narrow" w:eastAsia="Times New Roman" w:hAnsi="Arial Narrow" w:cs="Times New Roman"/>
      <w:b/>
      <w:noProof/>
      <w:snapToGrid w:val="0"/>
      <w:sz w:val="20"/>
      <w:szCs w:val="20"/>
      <w:lang w:val="hr-HR" w:eastAsia="x-none"/>
    </w:rPr>
  </w:style>
  <w:style w:type="character" w:customStyle="1" w:styleId="Stil3Char">
    <w:name w:val="Stil3 Char"/>
    <w:link w:val="Stil3"/>
    <w:rsid w:val="009C3697"/>
    <w:rPr>
      <w:rFonts w:ascii="Arial Narrow" w:eastAsia="Times New Roman" w:hAnsi="Arial Narrow" w:cs="Times New Roman"/>
      <w:b/>
      <w:noProof/>
      <w:snapToGrid w:val="0"/>
      <w:sz w:val="20"/>
      <w:szCs w:val="20"/>
      <w:lang w:val="hr-HR" w:eastAsia="x-none"/>
    </w:rPr>
  </w:style>
  <w:style w:type="paragraph" w:styleId="HTMLPreformatted">
    <w:name w:val="HTML Preformatted"/>
    <w:basedOn w:val="Normal"/>
    <w:link w:val="HTMLPreformattedChar"/>
    <w:uiPriority w:val="99"/>
    <w:unhideWhenUsed/>
    <w:rsid w:val="009C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C3697"/>
    <w:rPr>
      <w:rFonts w:ascii="Courier New" w:eastAsia="Times New Roman" w:hAnsi="Courier New" w:cs="Times New Roman"/>
      <w:sz w:val="20"/>
      <w:szCs w:val="20"/>
      <w:lang w:val="x-none" w:eastAsia="x-none"/>
    </w:rPr>
  </w:style>
  <w:style w:type="paragraph" w:customStyle="1" w:styleId="Default">
    <w:name w:val="Default"/>
    <w:rsid w:val="009C3697"/>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character" w:styleId="FollowedHyperlink">
    <w:name w:val="FollowedHyperlink"/>
    <w:uiPriority w:val="99"/>
    <w:semiHidden/>
    <w:unhideWhenUsed/>
    <w:rsid w:val="009C36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rks-gov.net/lipj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Bekim Zaskoku</dc:creator>
  <cp:keywords/>
  <dc:description/>
  <cp:lastModifiedBy>Bekim Zaskoku</cp:lastModifiedBy>
  <cp:revision>2</cp:revision>
  <dcterms:created xsi:type="dcterms:W3CDTF">2025-05-19T12:33:00Z</dcterms:created>
  <dcterms:modified xsi:type="dcterms:W3CDTF">2025-05-20T11:38:00Z</dcterms:modified>
</cp:coreProperties>
</file>