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1F998" w14:textId="77777777" w:rsidR="007607E9" w:rsidRDefault="00DD6C45" w:rsidP="00722FA2">
      <w:pPr>
        <w:jc w:val="center"/>
        <w:rPr>
          <w:sz w:val="48"/>
          <w:szCs w:val="48"/>
        </w:rPr>
      </w:pPr>
      <w:r>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055AC25E" wp14:editId="05DF4AF9">
            <wp:simplePos x="0" y="0"/>
            <wp:positionH relativeFrom="column">
              <wp:posOffset>433070</wp:posOffset>
            </wp:positionH>
            <wp:positionV relativeFrom="paragraph">
              <wp:posOffset>-440055</wp:posOffset>
            </wp:positionV>
            <wp:extent cx="696595" cy="793115"/>
            <wp:effectExtent l="19050" t="0" r="8255" b="0"/>
            <wp:wrapSquare wrapText="bothSides"/>
            <wp:docPr id="3" name="Picture 3" descr="Stema%20(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0(100px)[1]"/>
                    <pic:cNvPicPr>
                      <a:picLocks noChangeAspect="1" noChangeArrowheads="1"/>
                    </pic:cNvPicPr>
                  </pic:nvPicPr>
                  <pic:blipFill>
                    <a:blip r:embed="rId8"/>
                    <a:srcRect/>
                    <a:stretch>
                      <a:fillRect/>
                    </a:stretch>
                  </pic:blipFill>
                  <pic:spPr bwMode="auto">
                    <a:xfrm>
                      <a:off x="0" y="0"/>
                      <a:ext cx="696595" cy="793115"/>
                    </a:xfrm>
                    <a:prstGeom prst="rect">
                      <a:avLst/>
                    </a:prstGeom>
                    <a:noFill/>
                  </pic:spPr>
                </pic:pic>
              </a:graphicData>
            </a:graphic>
          </wp:anchor>
        </w:drawing>
      </w:r>
      <w:r w:rsidR="007607E9">
        <w:rPr>
          <w:rFonts w:ascii="Times New Roman" w:hAnsi="Times New Roman" w:cs="Times New Roman"/>
          <w:noProof/>
          <w:sz w:val="24"/>
          <w:szCs w:val="24"/>
          <w:lang w:val="en-US"/>
        </w:rPr>
        <w:drawing>
          <wp:anchor distT="0" distB="0" distL="114300" distR="114300" simplePos="0" relativeHeight="251662336" behindDoc="0" locked="0" layoutInCell="1" allowOverlap="1" wp14:anchorId="624BD61F" wp14:editId="12624EC9">
            <wp:simplePos x="0" y="0"/>
            <wp:positionH relativeFrom="column">
              <wp:posOffset>4538980</wp:posOffset>
            </wp:positionH>
            <wp:positionV relativeFrom="paragraph">
              <wp:posOffset>-483235</wp:posOffset>
            </wp:positionV>
            <wp:extent cx="687705" cy="888365"/>
            <wp:effectExtent l="19050" t="0" r="0" b="0"/>
            <wp:wrapSquare wrapText="left"/>
            <wp:docPr id="4" name="Picture 4"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blemi"/>
                    <pic:cNvPicPr>
                      <a:picLocks noChangeAspect="1" noChangeArrowheads="1"/>
                    </pic:cNvPicPr>
                  </pic:nvPicPr>
                  <pic:blipFill>
                    <a:blip r:embed="rId9"/>
                    <a:srcRect/>
                    <a:stretch>
                      <a:fillRect/>
                    </a:stretch>
                  </pic:blipFill>
                  <pic:spPr bwMode="auto">
                    <a:xfrm>
                      <a:off x="0" y="0"/>
                      <a:ext cx="687705" cy="888365"/>
                    </a:xfrm>
                    <a:prstGeom prst="rect">
                      <a:avLst/>
                    </a:prstGeom>
                    <a:noFill/>
                  </pic:spPr>
                </pic:pic>
              </a:graphicData>
            </a:graphic>
          </wp:anchor>
        </w:drawing>
      </w:r>
      <w:r w:rsidR="007607E9">
        <w:rPr>
          <w:rFonts w:ascii="Times New Roman" w:hAnsi="Times New Roman" w:cs="Times New Roman"/>
          <w:noProof/>
          <w:sz w:val="24"/>
          <w:szCs w:val="24"/>
        </w:rPr>
        <w:t xml:space="preserve"> </w:t>
      </w:r>
    </w:p>
    <w:p w14:paraId="3FFCA04E" w14:textId="77777777" w:rsidR="0077444E" w:rsidRDefault="0077444E" w:rsidP="00DD6C45">
      <w:pPr>
        <w:tabs>
          <w:tab w:val="left" w:pos="187"/>
          <w:tab w:val="left" w:pos="2805"/>
          <w:tab w:val="left" w:pos="6171"/>
        </w:tabs>
        <w:rPr>
          <w:rFonts w:ascii="Palatino Linotype" w:hAnsi="Palatino Linotype"/>
          <w:lang w:val="es-ES"/>
        </w:rPr>
      </w:pPr>
    </w:p>
    <w:p w14:paraId="0A58C42A" w14:textId="77777777" w:rsidR="00601458" w:rsidRDefault="00601458" w:rsidP="0077444E">
      <w:pPr>
        <w:tabs>
          <w:tab w:val="left" w:pos="187"/>
          <w:tab w:val="left" w:pos="2805"/>
          <w:tab w:val="left" w:pos="6171"/>
        </w:tabs>
        <w:ind w:left="720"/>
        <w:rPr>
          <w:rFonts w:ascii="Palatino Linotype" w:hAnsi="Palatino Linotype"/>
          <w:lang w:val="es-ES"/>
        </w:rPr>
      </w:pPr>
    </w:p>
    <w:p w14:paraId="289357AD" w14:textId="46381501" w:rsidR="00601458" w:rsidRDefault="00601458" w:rsidP="00601458">
      <w:pPr>
        <w:tabs>
          <w:tab w:val="left" w:pos="187"/>
          <w:tab w:val="left" w:pos="2805"/>
          <w:tab w:val="left" w:pos="6171"/>
        </w:tabs>
        <w:rPr>
          <w:rFonts w:ascii="Palatino Linotype" w:hAnsi="Palatino Linotype"/>
          <w:lang w:val="es-ES"/>
        </w:rPr>
      </w:pPr>
      <w:r>
        <w:rPr>
          <w:rFonts w:ascii="Palatino Linotype" w:hAnsi="Palatino Linotype"/>
          <w:lang w:val="es-ES"/>
        </w:rPr>
        <w:t xml:space="preserve">REPUBLIKA E KOSOVËS                                </w:t>
      </w:r>
      <w:bookmarkStart w:id="0" w:name="_GoBack"/>
      <w:bookmarkEnd w:id="0"/>
      <w:r>
        <w:rPr>
          <w:rFonts w:ascii="Palatino Linotype" w:hAnsi="Palatino Linotype"/>
          <w:lang w:val="es-ES"/>
        </w:rPr>
        <w:tab/>
        <w:t>KOMUNA E LIPJANIT</w:t>
      </w:r>
    </w:p>
    <w:p w14:paraId="37974CB5" w14:textId="77CF18B3" w:rsidR="00601458" w:rsidRDefault="00601458" w:rsidP="00601458">
      <w:pPr>
        <w:tabs>
          <w:tab w:val="left" w:pos="6171"/>
        </w:tabs>
        <w:rPr>
          <w:rFonts w:ascii="Palatino Linotype" w:hAnsi="Palatino Linotype"/>
          <w:lang w:val="es-ES"/>
        </w:rPr>
      </w:pPr>
      <w:r>
        <w:rPr>
          <w:rFonts w:ascii="Palatino Linotype" w:hAnsi="Palatino Linotype"/>
          <w:lang w:val="es-ES"/>
        </w:rPr>
        <w:t xml:space="preserve">REPUBLIKA KOSOVA                                                                </w:t>
      </w:r>
      <w:r>
        <w:rPr>
          <w:rFonts w:ascii="Palatino Linotype" w:hAnsi="Palatino Linotype"/>
          <w:lang w:val="es-ES"/>
        </w:rPr>
        <w:tab/>
        <w:t>OPŠTINA LIPLJAN</w:t>
      </w:r>
    </w:p>
    <w:p w14:paraId="426692D2" w14:textId="44C519E1" w:rsidR="00601458" w:rsidRDefault="00601458" w:rsidP="00601458">
      <w:pPr>
        <w:pStyle w:val="Header"/>
        <w:rPr>
          <w:rFonts w:ascii="Palatino Linotype" w:hAnsi="Palatino Linotype"/>
          <w:u w:val="single"/>
        </w:rPr>
      </w:pPr>
      <w:r>
        <w:rPr>
          <w:rFonts w:ascii="Palatino Linotype" w:hAnsi="Palatino Linotype"/>
          <w:lang w:val="es-ES"/>
        </w:rPr>
        <w:t>REPUBLIC OF KOSOVA                                                                 MUNICIPALITY OF LIPJAN</w:t>
      </w:r>
      <w:r>
        <w:rPr>
          <w:rFonts w:ascii="Palatino Linotype" w:hAnsi="Palatino Linotype"/>
        </w:rPr>
        <w:t xml:space="preserve">                                                                                                  </w:t>
      </w:r>
    </w:p>
    <w:p w14:paraId="741B5EAC" w14:textId="77777777" w:rsidR="00601458" w:rsidRDefault="00601458" w:rsidP="00601458">
      <w:pPr>
        <w:jc w:val="center"/>
        <w:rPr>
          <w:sz w:val="48"/>
          <w:szCs w:val="48"/>
        </w:rPr>
      </w:pPr>
    </w:p>
    <w:p w14:paraId="590BEB43" w14:textId="77777777" w:rsidR="00601458" w:rsidRPr="007B2D70" w:rsidRDefault="00601458" w:rsidP="00601458">
      <w:pPr>
        <w:jc w:val="center"/>
        <w:rPr>
          <w:rFonts w:ascii="Times New Roman" w:hAnsi="Times New Roman" w:cs="Times New Roman"/>
          <w:sz w:val="32"/>
          <w:szCs w:val="32"/>
        </w:rPr>
      </w:pPr>
      <w:r w:rsidRPr="007B2D70">
        <w:rPr>
          <w:rFonts w:ascii="Times New Roman" w:hAnsi="Times New Roman" w:cs="Times New Roman"/>
          <w:sz w:val="32"/>
          <w:szCs w:val="32"/>
        </w:rPr>
        <w:t>KOMUNA E LIPJANIT</w:t>
      </w:r>
    </w:p>
    <w:p w14:paraId="09B6B593" w14:textId="77777777" w:rsidR="00722FA2" w:rsidRPr="002735BB" w:rsidRDefault="00722FA2" w:rsidP="00943118">
      <w:pPr>
        <w:jc w:val="right"/>
        <w:rPr>
          <w:sz w:val="48"/>
          <w:szCs w:val="48"/>
        </w:rPr>
      </w:pPr>
    </w:p>
    <w:p w14:paraId="121368D4" w14:textId="24C4D6A3" w:rsidR="00722FA2" w:rsidRPr="00137EC7" w:rsidRDefault="004E64CC" w:rsidP="00722FA2">
      <w:pPr>
        <w:jc w:val="center"/>
        <w:rPr>
          <w:b/>
          <w:sz w:val="32"/>
          <w:szCs w:val="32"/>
        </w:rPr>
      </w:pPr>
      <w:r w:rsidRPr="00137EC7">
        <w:rPr>
          <w:b/>
          <w:sz w:val="32"/>
          <w:szCs w:val="32"/>
        </w:rPr>
        <w:t>STRATEGJIA PËR TË DREJTAT E PERSONAVE ME AFTËSI TË KUFIZUAR NË KOMUNËN E LIPJANIT 2024-2027</w:t>
      </w:r>
    </w:p>
    <w:p w14:paraId="0DA93CD3" w14:textId="77777777" w:rsidR="00722FA2" w:rsidRPr="002735BB" w:rsidRDefault="00722FA2" w:rsidP="00722FA2">
      <w:pPr>
        <w:jc w:val="center"/>
        <w:rPr>
          <w:sz w:val="72"/>
          <w:szCs w:val="72"/>
        </w:rPr>
      </w:pPr>
    </w:p>
    <w:p w14:paraId="308F19C9" w14:textId="77777777" w:rsidR="00722FA2" w:rsidRDefault="00722FA2" w:rsidP="00722FA2">
      <w:pPr>
        <w:jc w:val="center"/>
        <w:rPr>
          <w:sz w:val="72"/>
          <w:szCs w:val="72"/>
        </w:rPr>
      </w:pPr>
    </w:p>
    <w:p w14:paraId="1D79826F" w14:textId="77777777" w:rsidR="00137EC7" w:rsidRPr="002735BB" w:rsidRDefault="00137EC7" w:rsidP="00722FA2">
      <w:pPr>
        <w:jc w:val="center"/>
        <w:rPr>
          <w:sz w:val="72"/>
          <w:szCs w:val="72"/>
        </w:rPr>
      </w:pPr>
    </w:p>
    <w:p w14:paraId="7CDCF128" w14:textId="77777777" w:rsidR="00722FA2" w:rsidRDefault="00722FA2" w:rsidP="00722FA2">
      <w:pPr>
        <w:jc w:val="center"/>
        <w:rPr>
          <w:sz w:val="72"/>
          <w:szCs w:val="72"/>
        </w:rPr>
      </w:pPr>
    </w:p>
    <w:p w14:paraId="5BD1473D" w14:textId="77777777" w:rsidR="007B2D70" w:rsidRDefault="007B2D70" w:rsidP="00722FA2">
      <w:pPr>
        <w:jc w:val="center"/>
        <w:rPr>
          <w:sz w:val="72"/>
          <w:szCs w:val="72"/>
        </w:rPr>
      </w:pPr>
    </w:p>
    <w:p w14:paraId="431C9420" w14:textId="49980C8E" w:rsidR="00722FA2" w:rsidRPr="00137EC7" w:rsidRDefault="00722FA2" w:rsidP="00DA16A5">
      <w:pPr>
        <w:jc w:val="center"/>
        <w:rPr>
          <w:sz w:val="32"/>
          <w:szCs w:val="32"/>
        </w:rPr>
      </w:pPr>
      <w:r w:rsidRPr="00137EC7">
        <w:rPr>
          <w:sz w:val="32"/>
          <w:szCs w:val="32"/>
        </w:rPr>
        <w:t>Lipjan, 202</w:t>
      </w:r>
      <w:r w:rsidR="002E575E" w:rsidRPr="00137EC7">
        <w:rPr>
          <w:sz w:val="32"/>
          <w:szCs w:val="32"/>
        </w:rPr>
        <w:t>4</w:t>
      </w:r>
    </w:p>
    <w:p w14:paraId="3A6B6E8F" w14:textId="77777777" w:rsidR="00722FA2" w:rsidRDefault="00722FA2" w:rsidP="00722FA2">
      <w:pPr>
        <w:jc w:val="center"/>
        <w:rPr>
          <w:sz w:val="36"/>
          <w:szCs w:val="36"/>
        </w:rPr>
      </w:pPr>
    </w:p>
    <w:sdt>
      <w:sdtPr>
        <w:rPr>
          <w:rFonts w:asciiTheme="minorHAnsi" w:eastAsiaTheme="minorHAnsi" w:hAnsiTheme="minorHAnsi" w:cstheme="minorBidi"/>
          <w:color w:val="auto"/>
          <w:sz w:val="22"/>
          <w:szCs w:val="22"/>
        </w:rPr>
        <w:id w:val="260036234"/>
        <w:docPartObj>
          <w:docPartGallery w:val="Table of Contents"/>
          <w:docPartUnique/>
        </w:docPartObj>
      </w:sdtPr>
      <w:sdtEndPr>
        <w:rPr>
          <w:rFonts w:eastAsia="MS Mincho"/>
          <w:sz w:val="24"/>
          <w:szCs w:val="24"/>
        </w:rPr>
      </w:sdtEndPr>
      <w:sdtContent>
        <w:p w14:paraId="467D431C" w14:textId="77777777" w:rsidR="00B84F28" w:rsidRPr="00165C92" w:rsidRDefault="00D060F1">
          <w:pPr>
            <w:pStyle w:val="TOCHeading"/>
            <w:rPr>
              <w:b/>
              <w:bCs/>
            </w:rPr>
          </w:pPr>
          <w:r w:rsidRPr="00165C92">
            <w:rPr>
              <w:b/>
              <w:bCs/>
            </w:rPr>
            <w:t xml:space="preserve">Përmbajtja </w:t>
          </w:r>
        </w:p>
        <w:p w14:paraId="4E8456DF" w14:textId="77777777" w:rsidR="00D060F1" w:rsidRPr="00165C92" w:rsidRDefault="00D060F1" w:rsidP="00D060F1">
          <w:pPr>
            <w:rPr>
              <w:sz w:val="24"/>
              <w:szCs w:val="24"/>
            </w:rPr>
          </w:pPr>
        </w:p>
        <w:p w14:paraId="460590B6" w14:textId="2FC43A36" w:rsidR="00D060F1" w:rsidRPr="00165C92" w:rsidRDefault="009874AB" w:rsidP="00D060F1">
          <w:pPr>
            <w:rPr>
              <w:sz w:val="24"/>
              <w:szCs w:val="24"/>
            </w:rPr>
          </w:pPr>
          <w:r>
            <w:rPr>
              <w:sz w:val="24"/>
              <w:szCs w:val="24"/>
            </w:rPr>
            <w:t xml:space="preserve">Fjala e Kryetarit </w:t>
          </w:r>
          <w:r w:rsidRPr="00165C92">
            <w:rPr>
              <w:sz w:val="24"/>
              <w:szCs w:val="24"/>
            </w:rPr>
            <w:t>…………………………………………………………………..………………………………………</w:t>
          </w:r>
          <w:r>
            <w:rPr>
              <w:sz w:val="24"/>
              <w:szCs w:val="24"/>
            </w:rPr>
            <w:t>..</w:t>
          </w:r>
          <w:r w:rsidR="006C4F50">
            <w:rPr>
              <w:sz w:val="24"/>
              <w:szCs w:val="24"/>
            </w:rPr>
            <w:t>……....</w:t>
          </w:r>
          <w:r>
            <w:rPr>
              <w:sz w:val="24"/>
              <w:szCs w:val="24"/>
            </w:rPr>
            <w:t>3</w:t>
          </w:r>
          <w:r w:rsidRPr="00165C92">
            <w:rPr>
              <w:sz w:val="24"/>
              <w:szCs w:val="24"/>
            </w:rPr>
            <w:t xml:space="preserve"> </w:t>
          </w:r>
        </w:p>
        <w:p w14:paraId="5E8D7EF1" w14:textId="0E2C2692" w:rsidR="00B84F28" w:rsidRPr="00165C92" w:rsidRDefault="00B84F28">
          <w:pPr>
            <w:rPr>
              <w:sz w:val="24"/>
              <w:szCs w:val="24"/>
            </w:rPr>
          </w:pPr>
          <w:r w:rsidRPr="00165C92">
            <w:rPr>
              <w:sz w:val="24"/>
              <w:szCs w:val="24"/>
            </w:rPr>
            <w:t>Lista e shkurtesave…………………………………………………………………</w:t>
          </w:r>
          <w:r w:rsidR="00165C92" w:rsidRPr="00165C92">
            <w:rPr>
              <w:sz w:val="24"/>
              <w:szCs w:val="24"/>
            </w:rPr>
            <w:t>..</w:t>
          </w:r>
          <w:r w:rsidRPr="00165C92">
            <w:rPr>
              <w:sz w:val="24"/>
              <w:szCs w:val="24"/>
            </w:rPr>
            <w:t>………………………………………</w:t>
          </w:r>
          <w:r w:rsidR="00476317">
            <w:rPr>
              <w:sz w:val="24"/>
              <w:szCs w:val="24"/>
            </w:rPr>
            <w:t>..</w:t>
          </w:r>
          <w:r w:rsidR="006C4F50">
            <w:rPr>
              <w:sz w:val="24"/>
              <w:szCs w:val="24"/>
            </w:rPr>
            <w:t>……</w:t>
          </w:r>
          <w:r w:rsidR="009874AB">
            <w:rPr>
              <w:sz w:val="24"/>
              <w:szCs w:val="24"/>
            </w:rPr>
            <w:t>4</w:t>
          </w:r>
          <w:r w:rsidR="00F55CAA" w:rsidRPr="00165C92">
            <w:rPr>
              <w:sz w:val="24"/>
              <w:szCs w:val="24"/>
            </w:rPr>
            <w:t xml:space="preserve"> </w:t>
          </w:r>
        </w:p>
        <w:p w14:paraId="1B131520" w14:textId="36C4F15D" w:rsidR="009874AB" w:rsidRPr="00165C92" w:rsidRDefault="009874AB" w:rsidP="009874AB">
          <w:pPr>
            <w:rPr>
              <w:sz w:val="24"/>
              <w:szCs w:val="24"/>
            </w:rPr>
          </w:pPr>
          <w:r>
            <w:rPr>
              <w:sz w:val="24"/>
              <w:szCs w:val="24"/>
            </w:rPr>
            <w:t>Falënderim</w:t>
          </w:r>
          <w:r w:rsidRPr="00165C92">
            <w:rPr>
              <w:sz w:val="24"/>
              <w:szCs w:val="24"/>
            </w:rPr>
            <w:t>……………………………………………………………………………………………………</w:t>
          </w:r>
          <w:r>
            <w:rPr>
              <w:sz w:val="24"/>
              <w:szCs w:val="24"/>
            </w:rPr>
            <w:t>...</w:t>
          </w:r>
          <w:r w:rsidRPr="00165C92">
            <w:rPr>
              <w:sz w:val="24"/>
              <w:szCs w:val="24"/>
            </w:rPr>
            <w:t>……</w:t>
          </w:r>
          <w:r w:rsidR="006C4F50">
            <w:rPr>
              <w:sz w:val="24"/>
              <w:szCs w:val="24"/>
            </w:rPr>
            <w:t>...................</w:t>
          </w:r>
          <w:r>
            <w:rPr>
              <w:sz w:val="24"/>
              <w:szCs w:val="24"/>
            </w:rPr>
            <w:t>5</w:t>
          </w:r>
        </w:p>
        <w:p w14:paraId="754BC1CF" w14:textId="780586EC" w:rsidR="00D060F1" w:rsidRPr="00165C92" w:rsidRDefault="00D060F1">
          <w:pPr>
            <w:rPr>
              <w:sz w:val="24"/>
              <w:szCs w:val="24"/>
            </w:rPr>
          </w:pPr>
          <w:r w:rsidRPr="00165C92">
            <w:rPr>
              <w:sz w:val="24"/>
              <w:szCs w:val="24"/>
            </w:rPr>
            <w:t>Përmbledhje</w:t>
          </w:r>
          <w:r w:rsidR="009874AB">
            <w:rPr>
              <w:sz w:val="24"/>
              <w:szCs w:val="24"/>
            </w:rPr>
            <w:t xml:space="preserve"> </w:t>
          </w:r>
          <w:r w:rsidRPr="00165C92">
            <w:rPr>
              <w:sz w:val="24"/>
              <w:szCs w:val="24"/>
            </w:rPr>
            <w:t>ekzekutive</w:t>
          </w:r>
          <w:r w:rsidR="00B84F28" w:rsidRPr="00165C92">
            <w:rPr>
              <w:sz w:val="24"/>
              <w:szCs w:val="24"/>
            </w:rPr>
            <w:t>……………………………………………………………………………………………………</w:t>
          </w:r>
          <w:r w:rsidR="00476317">
            <w:rPr>
              <w:sz w:val="24"/>
              <w:szCs w:val="24"/>
            </w:rPr>
            <w:t>...</w:t>
          </w:r>
          <w:r w:rsidR="00B84F28" w:rsidRPr="00165C92">
            <w:rPr>
              <w:sz w:val="24"/>
              <w:szCs w:val="24"/>
            </w:rPr>
            <w:t>…</w:t>
          </w:r>
          <w:r w:rsidR="006C4F50">
            <w:rPr>
              <w:sz w:val="24"/>
              <w:szCs w:val="24"/>
            </w:rPr>
            <w:t>.</w:t>
          </w:r>
          <w:r w:rsidR="009874AB">
            <w:rPr>
              <w:sz w:val="24"/>
              <w:szCs w:val="24"/>
            </w:rPr>
            <w:t>6</w:t>
          </w:r>
        </w:p>
        <w:p w14:paraId="76570F5E" w14:textId="78D04A1D" w:rsidR="00D060F1" w:rsidRDefault="00D060F1" w:rsidP="00D060F1">
          <w:pPr>
            <w:pStyle w:val="ListParagraph"/>
            <w:numPr>
              <w:ilvl w:val="0"/>
              <w:numId w:val="1"/>
            </w:numPr>
            <w:rPr>
              <w:sz w:val="24"/>
              <w:szCs w:val="24"/>
            </w:rPr>
          </w:pPr>
          <w:r w:rsidRPr="00165C92">
            <w:rPr>
              <w:sz w:val="24"/>
              <w:szCs w:val="24"/>
            </w:rPr>
            <w:t>Hyrje...........................................................................................................................</w:t>
          </w:r>
          <w:r w:rsidR="00476317">
            <w:rPr>
              <w:sz w:val="24"/>
              <w:szCs w:val="24"/>
            </w:rPr>
            <w:t>.</w:t>
          </w:r>
          <w:r w:rsidR="006C4F50">
            <w:rPr>
              <w:sz w:val="24"/>
              <w:szCs w:val="24"/>
            </w:rPr>
            <w:t>.....</w:t>
          </w:r>
          <w:r w:rsidR="009874AB">
            <w:rPr>
              <w:sz w:val="24"/>
              <w:szCs w:val="24"/>
            </w:rPr>
            <w:t>6</w:t>
          </w:r>
        </w:p>
        <w:p w14:paraId="04F57C04" w14:textId="48DBAA25" w:rsidR="00D060F1" w:rsidRPr="00165C92" w:rsidRDefault="00A81291" w:rsidP="00D060F1">
          <w:pPr>
            <w:pStyle w:val="ListParagraph"/>
            <w:numPr>
              <w:ilvl w:val="0"/>
              <w:numId w:val="1"/>
            </w:numPr>
            <w:rPr>
              <w:sz w:val="24"/>
              <w:szCs w:val="24"/>
            </w:rPr>
          </w:pPr>
          <w:r w:rsidRPr="00165C92">
            <w:rPr>
              <w:sz w:val="24"/>
              <w:szCs w:val="24"/>
            </w:rPr>
            <w:t>Metodologjia.........</w:t>
          </w:r>
          <w:r w:rsidR="00D060F1" w:rsidRPr="00165C92">
            <w:rPr>
              <w:sz w:val="24"/>
              <w:szCs w:val="24"/>
            </w:rPr>
            <w:t>........................................................................................................</w:t>
          </w:r>
          <w:r w:rsidR="00476317">
            <w:rPr>
              <w:sz w:val="24"/>
              <w:szCs w:val="24"/>
            </w:rPr>
            <w:t>..</w:t>
          </w:r>
          <w:r w:rsidR="006C4F50">
            <w:rPr>
              <w:sz w:val="24"/>
              <w:szCs w:val="24"/>
            </w:rPr>
            <w:t>.</w:t>
          </w:r>
          <w:r w:rsidR="009874AB">
            <w:rPr>
              <w:sz w:val="24"/>
              <w:szCs w:val="24"/>
            </w:rPr>
            <w:t>7</w:t>
          </w:r>
        </w:p>
        <w:p w14:paraId="58A36A76" w14:textId="2BD3D0FF" w:rsidR="00D060F1" w:rsidRPr="00165C92" w:rsidRDefault="00EA6471" w:rsidP="00D060F1">
          <w:pPr>
            <w:pStyle w:val="ListParagraph"/>
            <w:numPr>
              <w:ilvl w:val="0"/>
              <w:numId w:val="1"/>
            </w:numPr>
            <w:rPr>
              <w:sz w:val="24"/>
              <w:szCs w:val="24"/>
            </w:rPr>
          </w:pPr>
          <w:r>
            <w:rPr>
              <w:sz w:val="24"/>
              <w:szCs w:val="24"/>
            </w:rPr>
            <w:t>Sfondi</w:t>
          </w:r>
          <w:r w:rsidR="00D060F1" w:rsidRPr="00165C92">
            <w:rPr>
              <w:sz w:val="24"/>
              <w:szCs w:val="24"/>
            </w:rPr>
            <w:t>.............................................................................</w:t>
          </w:r>
          <w:r w:rsidR="00476317">
            <w:rPr>
              <w:sz w:val="24"/>
              <w:szCs w:val="24"/>
            </w:rPr>
            <w:t>.................................................</w:t>
          </w:r>
          <w:r w:rsidR="006C4F50">
            <w:rPr>
              <w:sz w:val="24"/>
              <w:szCs w:val="24"/>
            </w:rPr>
            <w:t>.</w:t>
          </w:r>
          <w:r w:rsidR="009874AB">
            <w:rPr>
              <w:sz w:val="24"/>
              <w:szCs w:val="24"/>
            </w:rPr>
            <w:t>7</w:t>
          </w:r>
        </w:p>
        <w:p w14:paraId="103815E0" w14:textId="33F2FAED" w:rsidR="00A81291" w:rsidRPr="00165C92" w:rsidRDefault="009874AB" w:rsidP="00A81291">
          <w:pPr>
            <w:pStyle w:val="ListParagraph"/>
            <w:rPr>
              <w:sz w:val="24"/>
              <w:szCs w:val="24"/>
            </w:rPr>
          </w:pPr>
          <w:r w:rsidRPr="009874AB">
            <w:rPr>
              <w:sz w:val="24"/>
              <w:szCs w:val="24"/>
            </w:rPr>
            <w:t>SWOT ANALIZA</w:t>
          </w:r>
          <w:r w:rsidR="000E6B71" w:rsidRPr="00165C92">
            <w:rPr>
              <w:sz w:val="24"/>
              <w:szCs w:val="24"/>
            </w:rPr>
            <w:t>.....................................................................................................</w:t>
          </w:r>
          <w:r w:rsidR="00476317">
            <w:rPr>
              <w:sz w:val="24"/>
              <w:szCs w:val="24"/>
            </w:rPr>
            <w:t>.</w:t>
          </w:r>
          <w:r w:rsidR="000E6B71" w:rsidRPr="00165C92">
            <w:rPr>
              <w:sz w:val="24"/>
              <w:szCs w:val="24"/>
            </w:rPr>
            <w:t>.......</w:t>
          </w:r>
          <w:r>
            <w:rPr>
              <w:sz w:val="24"/>
              <w:szCs w:val="24"/>
            </w:rPr>
            <w:t>...10</w:t>
          </w:r>
        </w:p>
        <w:p w14:paraId="52ABE028" w14:textId="0B9115B7" w:rsidR="000E6B71" w:rsidRPr="009874AB" w:rsidRDefault="009874AB" w:rsidP="009874AB">
          <w:pPr>
            <w:pStyle w:val="ListParagraph"/>
            <w:numPr>
              <w:ilvl w:val="0"/>
              <w:numId w:val="1"/>
            </w:numPr>
            <w:rPr>
              <w:sz w:val="24"/>
              <w:szCs w:val="24"/>
            </w:rPr>
          </w:pPr>
          <w:r w:rsidRPr="009874AB">
            <w:rPr>
              <w:sz w:val="24"/>
              <w:szCs w:val="24"/>
            </w:rPr>
            <w:t>ANALIZA E AKTERËVE</w:t>
          </w:r>
          <w:r>
            <w:rPr>
              <w:sz w:val="24"/>
              <w:szCs w:val="24"/>
            </w:rPr>
            <w:t>.......................................................................................................10</w:t>
          </w:r>
          <w:r w:rsidRPr="009874AB">
            <w:rPr>
              <w:sz w:val="24"/>
              <w:szCs w:val="24"/>
            </w:rPr>
            <w:t xml:space="preserve"> </w:t>
          </w:r>
        </w:p>
        <w:p w14:paraId="68A5BBA1" w14:textId="79AF5536" w:rsidR="00F55CAA" w:rsidRPr="00165C92" w:rsidRDefault="000E6B71" w:rsidP="00D060F1">
          <w:pPr>
            <w:pStyle w:val="ListParagraph"/>
            <w:numPr>
              <w:ilvl w:val="0"/>
              <w:numId w:val="1"/>
            </w:numPr>
            <w:rPr>
              <w:sz w:val="24"/>
              <w:szCs w:val="24"/>
            </w:rPr>
          </w:pPr>
          <w:r w:rsidRPr="00165C92">
            <w:rPr>
              <w:sz w:val="24"/>
              <w:szCs w:val="24"/>
            </w:rPr>
            <w:t>Vizioni</w:t>
          </w:r>
          <w:r w:rsidR="009874AB">
            <w:rPr>
              <w:sz w:val="24"/>
              <w:szCs w:val="24"/>
            </w:rPr>
            <w:t xml:space="preserve">, </w:t>
          </w:r>
          <w:r w:rsidR="009874AB" w:rsidRPr="00165C92">
            <w:rPr>
              <w:sz w:val="24"/>
              <w:szCs w:val="24"/>
            </w:rPr>
            <w:t>Misioni</w:t>
          </w:r>
          <w:r w:rsidRPr="00165C92">
            <w:rPr>
              <w:sz w:val="24"/>
              <w:szCs w:val="24"/>
            </w:rPr>
            <w:t xml:space="preserve"> dhe </w:t>
          </w:r>
          <w:r w:rsidR="00B46684">
            <w:rPr>
              <w:sz w:val="24"/>
              <w:szCs w:val="24"/>
            </w:rPr>
            <w:t>Objektivat</w:t>
          </w:r>
          <w:r w:rsidRPr="00165C92">
            <w:rPr>
              <w:sz w:val="24"/>
              <w:szCs w:val="24"/>
            </w:rPr>
            <w:t xml:space="preserve"> Strategjike.............</w:t>
          </w:r>
          <w:r w:rsidR="00F55CAA" w:rsidRPr="00165C92">
            <w:rPr>
              <w:sz w:val="24"/>
              <w:szCs w:val="24"/>
            </w:rPr>
            <w:t>...................................</w:t>
          </w:r>
          <w:r w:rsidR="009874AB">
            <w:rPr>
              <w:sz w:val="24"/>
              <w:szCs w:val="24"/>
            </w:rPr>
            <w:t>..................</w:t>
          </w:r>
          <w:r w:rsidR="00F55CAA" w:rsidRPr="00165C92">
            <w:rPr>
              <w:sz w:val="24"/>
              <w:szCs w:val="24"/>
            </w:rPr>
            <w:t>....</w:t>
          </w:r>
          <w:r w:rsidR="009874AB">
            <w:rPr>
              <w:sz w:val="24"/>
              <w:szCs w:val="24"/>
            </w:rPr>
            <w:t>11</w:t>
          </w:r>
        </w:p>
        <w:p w14:paraId="1B971796" w14:textId="1A7F512D" w:rsidR="006C4F50" w:rsidRPr="006C4F50" w:rsidRDefault="006C4F50" w:rsidP="006C4F50">
          <w:pPr>
            <w:pStyle w:val="ListParagraph"/>
            <w:numPr>
              <w:ilvl w:val="0"/>
              <w:numId w:val="1"/>
            </w:numPr>
            <w:rPr>
              <w:sz w:val="24"/>
              <w:szCs w:val="24"/>
            </w:rPr>
          </w:pPr>
          <w:r w:rsidRPr="006C4F50">
            <w:rPr>
              <w:sz w:val="24"/>
              <w:szCs w:val="24"/>
            </w:rPr>
            <w:t>MONITORIM</w:t>
          </w:r>
          <w:r w:rsidR="002F3D87">
            <w:rPr>
              <w:sz w:val="24"/>
              <w:szCs w:val="24"/>
            </w:rPr>
            <w:t>I DHE RAPORTIMI..</w:t>
          </w:r>
          <w:r>
            <w:rPr>
              <w:sz w:val="24"/>
              <w:szCs w:val="24"/>
            </w:rPr>
            <w:t>......................................................................................15</w:t>
          </w:r>
        </w:p>
        <w:p w14:paraId="0E709BB4" w14:textId="1EC6A8AA" w:rsidR="006C4F50" w:rsidRPr="006C4F50" w:rsidRDefault="002F3D87" w:rsidP="006C4F50">
          <w:pPr>
            <w:pStyle w:val="ListParagraph"/>
            <w:numPr>
              <w:ilvl w:val="0"/>
              <w:numId w:val="1"/>
            </w:numPr>
            <w:rPr>
              <w:sz w:val="24"/>
              <w:szCs w:val="24"/>
            </w:rPr>
          </w:pPr>
          <w:r>
            <w:rPr>
              <w:sz w:val="24"/>
              <w:szCs w:val="24"/>
            </w:rPr>
            <w:t>REFERUARENCAT.......................</w:t>
          </w:r>
          <w:r w:rsidR="006C4F50">
            <w:rPr>
              <w:sz w:val="24"/>
              <w:szCs w:val="24"/>
            </w:rPr>
            <w:t>......................................................................................15</w:t>
          </w:r>
        </w:p>
        <w:p w14:paraId="11120370" w14:textId="52866F3D" w:rsidR="006C4F50" w:rsidRPr="006C4F50" w:rsidRDefault="006C4F50" w:rsidP="006C4F50">
          <w:pPr>
            <w:pStyle w:val="ListParagraph"/>
            <w:numPr>
              <w:ilvl w:val="0"/>
              <w:numId w:val="1"/>
            </w:numPr>
            <w:rPr>
              <w:sz w:val="24"/>
              <w:szCs w:val="24"/>
            </w:rPr>
          </w:pPr>
          <w:r w:rsidRPr="006C4F50">
            <w:rPr>
              <w:sz w:val="24"/>
              <w:szCs w:val="24"/>
            </w:rPr>
            <w:t>Aneks 1, Plani i Veprimit për Persona me Aftësi të Kufizuara</w:t>
          </w:r>
          <w:r>
            <w:rPr>
              <w:sz w:val="24"/>
              <w:szCs w:val="24"/>
            </w:rPr>
            <w:t>..........................................15</w:t>
          </w:r>
          <w:r w:rsidRPr="006C4F50">
            <w:rPr>
              <w:sz w:val="24"/>
              <w:szCs w:val="24"/>
            </w:rPr>
            <w:t xml:space="preserve"> </w:t>
          </w:r>
        </w:p>
        <w:p w14:paraId="4BC52EDC" w14:textId="77777777" w:rsidR="00F55CAA" w:rsidRPr="00165C92" w:rsidRDefault="00F55CAA" w:rsidP="00F55CAA">
          <w:pPr>
            <w:pStyle w:val="ListParagraph"/>
            <w:rPr>
              <w:sz w:val="24"/>
              <w:szCs w:val="24"/>
            </w:rPr>
          </w:pPr>
        </w:p>
        <w:p w14:paraId="66A391D6" w14:textId="77777777" w:rsidR="00D060F1" w:rsidRPr="00165C92" w:rsidRDefault="00D060F1" w:rsidP="00D060F1">
          <w:pPr>
            <w:pStyle w:val="ListParagraph"/>
            <w:rPr>
              <w:sz w:val="24"/>
              <w:szCs w:val="24"/>
            </w:rPr>
          </w:pPr>
        </w:p>
        <w:p w14:paraId="2C1EB415" w14:textId="77777777" w:rsidR="00B84F28" w:rsidRPr="00165C92" w:rsidRDefault="005C6247"/>
      </w:sdtContent>
    </w:sdt>
    <w:p w14:paraId="30EF4E57" w14:textId="77777777" w:rsidR="00B84F28" w:rsidRPr="00165C92" w:rsidRDefault="00B84F28" w:rsidP="00B84F28">
      <w:pPr>
        <w:pStyle w:val="TOCHeading"/>
      </w:pPr>
    </w:p>
    <w:p w14:paraId="679D28BC" w14:textId="77777777" w:rsidR="000110EE" w:rsidRPr="00165C92" w:rsidRDefault="000110EE" w:rsidP="000110EE"/>
    <w:p w14:paraId="133098EE" w14:textId="77777777" w:rsidR="000110EE" w:rsidRDefault="000110EE" w:rsidP="000110EE"/>
    <w:p w14:paraId="0513011E" w14:textId="77777777" w:rsidR="00FA37FC" w:rsidRDefault="00FA37FC" w:rsidP="000110EE"/>
    <w:p w14:paraId="32C51563" w14:textId="77777777" w:rsidR="00FA37FC" w:rsidRDefault="00FA37FC" w:rsidP="000110EE"/>
    <w:p w14:paraId="4A6793C3" w14:textId="77777777" w:rsidR="000824FC" w:rsidRDefault="000824FC" w:rsidP="000110EE"/>
    <w:p w14:paraId="029C8D9D" w14:textId="77777777" w:rsidR="000824FC" w:rsidRDefault="000824FC" w:rsidP="000110EE"/>
    <w:p w14:paraId="4AF1777B" w14:textId="77777777" w:rsidR="000824FC" w:rsidRDefault="000824FC" w:rsidP="000110EE"/>
    <w:p w14:paraId="2C819369" w14:textId="77777777" w:rsidR="000824FC" w:rsidRDefault="000824FC" w:rsidP="000110EE"/>
    <w:p w14:paraId="0200F8F1" w14:textId="77777777" w:rsidR="000824FC" w:rsidRDefault="000824FC" w:rsidP="000110EE"/>
    <w:p w14:paraId="19AE8BF4" w14:textId="77777777" w:rsidR="002A2FDD" w:rsidRDefault="002A2FDD" w:rsidP="000110EE"/>
    <w:p w14:paraId="663DDE1F" w14:textId="77777777" w:rsidR="008B642C" w:rsidRDefault="008B642C" w:rsidP="000824FC">
      <w:pPr>
        <w:widowControl w:val="0"/>
        <w:autoSpaceDE w:val="0"/>
        <w:autoSpaceDN w:val="0"/>
        <w:adjustRightInd w:val="0"/>
      </w:pPr>
    </w:p>
    <w:p w14:paraId="6E7F2DB7" w14:textId="77777777" w:rsidR="008B642C" w:rsidRDefault="008B642C" w:rsidP="000824FC">
      <w:pPr>
        <w:widowControl w:val="0"/>
        <w:autoSpaceDE w:val="0"/>
        <w:autoSpaceDN w:val="0"/>
        <w:adjustRightInd w:val="0"/>
      </w:pPr>
    </w:p>
    <w:p w14:paraId="49AA7E83" w14:textId="77777777" w:rsidR="000824FC" w:rsidRPr="00FE424C" w:rsidRDefault="000824FC" w:rsidP="000824FC">
      <w:pPr>
        <w:widowControl w:val="0"/>
        <w:autoSpaceDE w:val="0"/>
        <w:autoSpaceDN w:val="0"/>
        <w:adjustRightInd w:val="0"/>
        <w:rPr>
          <w:rFonts w:ascii="Times New Roman" w:hAnsi="Times New Roman" w:cs="Times New Roman"/>
          <w:sz w:val="26"/>
          <w:szCs w:val="26"/>
        </w:rPr>
      </w:pPr>
      <w:r w:rsidRPr="00FE424C">
        <w:rPr>
          <w:rFonts w:ascii="Times New Roman" w:hAnsi="Times New Roman" w:cs="Times New Roman"/>
          <w:sz w:val="26"/>
          <w:szCs w:val="26"/>
        </w:rPr>
        <w:lastRenderedPageBreak/>
        <w:t>Fjala e Kryetarit,</w:t>
      </w:r>
    </w:p>
    <w:p w14:paraId="48F06A1C" w14:textId="77777777" w:rsidR="00D7189B" w:rsidRPr="00FE424C" w:rsidRDefault="00D7189B" w:rsidP="000824FC">
      <w:pPr>
        <w:widowControl w:val="0"/>
        <w:autoSpaceDE w:val="0"/>
        <w:autoSpaceDN w:val="0"/>
        <w:adjustRightInd w:val="0"/>
        <w:rPr>
          <w:rFonts w:ascii="Times New Roman" w:hAnsi="Times New Roman" w:cs="Times New Roman"/>
          <w:sz w:val="26"/>
          <w:szCs w:val="26"/>
        </w:rPr>
      </w:pPr>
    </w:p>
    <w:p w14:paraId="761BB311" w14:textId="4DD241F8" w:rsidR="00325245" w:rsidRPr="00FE424C" w:rsidRDefault="00325245" w:rsidP="00D7189B">
      <w:pPr>
        <w:widowControl w:val="0"/>
        <w:autoSpaceDE w:val="0"/>
        <w:autoSpaceDN w:val="0"/>
        <w:adjustRightInd w:val="0"/>
        <w:jc w:val="both"/>
        <w:rPr>
          <w:rFonts w:ascii="Times New Roman" w:hAnsi="Times New Roman" w:cs="Times New Roman"/>
          <w:sz w:val="26"/>
          <w:szCs w:val="26"/>
        </w:rPr>
      </w:pPr>
      <w:r w:rsidRPr="00FE424C">
        <w:rPr>
          <w:rFonts w:ascii="Times New Roman" w:hAnsi="Times New Roman" w:cs="Times New Roman"/>
          <w:sz w:val="26"/>
          <w:szCs w:val="26"/>
        </w:rPr>
        <w:t xml:space="preserve">Komuna e Lipjanit </w:t>
      </w:r>
      <w:r w:rsidR="003C0E23" w:rsidRPr="00FE424C">
        <w:rPr>
          <w:rFonts w:ascii="Times New Roman" w:hAnsi="Times New Roman" w:cs="Times New Roman"/>
          <w:sz w:val="26"/>
          <w:szCs w:val="26"/>
        </w:rPr>
        <w:t>është</w:t>
      </w:r>
      <w:r w:rsidRPr="00FE424C">
        <w:rPr>
          <w:rFonts w:ascii="Times New Roman" w:hAnsi="Times New Roman" w:cs="Times New Roman"/>
          <w:sz w:val="26"/>
          <w:szCs w:val="26"/>
        </w:rPr>
        <w:t xml:space="preserve"> </w:t>
      </w:r>
      <w:r w:rsidR="00FA37FC" w:rsidRPr="00FE424C">
        <w:rPr>
          <w:rFonts w:ascii="Times New Roman" w:hAnsi="Times New Roman" w:cs="Times New Roman"/>
          <w:sz w:val="26"/>
          <w:szCs w:val="26"/>
        </w:rPr>
        <w:t xml:space="preserve">e </w:t>
      </w:r>
      <w:r w:rsidR="003C0E23" w:rsidRPr="00FE424C">
        <w:rPr>
          <w:rFonts w:ascii="Times New Roman" w:hAnsi="Times New Roman" w:cs="Times New Roman"/>
          <w:sz w:val="26"/>
          <w:szCs w:val="26"/>
        </w:rPr>
        <w:t>përkushtuar</w:t>
      </w:r>
      <w:r w:rsidRPr="00FE424C">
        <w:rPr>
          <w:rFonts w:ascii="Times New Roman" w:hAnsi="Times New Roman" w:cs="Times New Roman"/>
          <w:sz w:val="26"/>
          <w:szCs w:val="26"/>
        </w:rPr>
        <w:t xml:space="preserve"> </w:t>
      </w:r>
      <w:r w:rsidR="003C0E23" w:rsidRPr="00FE424C">
        <w:rPr>
          <w:rFonts w:ascii="Times New Roman" w:hAnsi="Times New Roman" w:cs="Times New Roman"/>
          <w:sz w:val="26"/>
          <w:szCs w:val="26"/>
        </w:rPr>
        <w:t>për</w:t>
      </w:r>
      <w:r w:rsidRPr="00FE424C">
        <w:rPr>
          <w:rFonts w:ascii="Times New Roman" w:hAnsi="Times New Roman" w:cs="Times New Roman"/>
          <w:sz w:val="26"/>
          <w:szCs w:val="26"/>
        </w:rPr>
        <w:t xml:space="preserve"> t</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siguruar </w:t>
      </w:r>
      <w:r w:rsidR="003C0E23" w:rsidRPr="00FE424C">
        <w:rPr>
          <w:rFonts w:ascii="Times New Roman" w:hAnsi="Times New Roman" w:cs="Times New Roman"/>
          <w:sz w:val="26"/>
          <w:szCs w:val="26"/>
        </w:rPr>
        <w:t>një</w:t>
      </w:r>
      <w:r w:rsidRPr="00FE424C">
        <w:rPr>
          <w:rFonts w:ascii="Times New Roman" w:hAnsi="Times New Roman" w:cs="Times New Roman"/>
          <w:sz w:val="26"/>
          <w:szCs w:val="26"/>
        </w:rPr>
        <w:t xml:space="preserve"> </w:t>
      </w:r>
      <w:r w:rsidR="003C0E23" w:rsidRPr="00FE424C">
        <w:rPr>
          <w:rFonts w:ascii="Times New Roman" w:hAnsi="Times New Roman" w:cs="Times New Roman"/>
          <w:sz w:val="26"/>
          <w:szCs w:val="26"/>
        </w:rPr>
        <w:t>përfshirje</w:t>
      </w:r>
      <w:r w:rsidRPr="00FE424C">
        <w:rPr>
          <w:rFonts w:ascii="Times New Roman" w:hAnsi="Times New Roman" w:cs="Times New Roman"/>
          <w:sz w:val="26"/>
          <w:szCs w:val="26"/>
        </w:rPr>
        <w:t xml:space="preserve"> t</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plot</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t</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personave me aftësi të kufizuar n</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jet</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n sociale,</w:t>
      </w:r>
      <w:r w:rsidR="00DD2D3D" w:rsidRPr="00FE424C">
        <w:rPr>
          <w:rFonts w:ascii="Times New Roman" w:hAnsi="Times New Roman" w:cs="Times New Roman"/>
          <w:sz w:val="26"/>
          <w:szCs w:val="26"/>
        </w:rPr>
        <w:t xml:space="preserve"> ekonomike dhe institucionale </w:t>
      </w:r>
      <w:r w:rsidR="00DD2D3D" w:rsidRPr="00FE424C">
        <w:rPr>
          <w:rFonts w:ascii="Times New Roman" w:hAnsi="Times New Roman" w:cs="Times New Roman"/>
          <w:sz w:val="24"/>
          <w:szCs w:val="24"/>
        </w:rPr>
        <w:t>pavarësisht gjinisë, përkatësisë etnike, religjionit apo prejardhjes.</w:t>
      </w:r>
    </w:p>
    <w:p w14:paraId="1B5E2C4D" w14:textId="2D6C18C8" w:rsidR="008B642C" w:rsidRPr="00FE424C" w:rsidRDefault="00DD2D3D" w:rsidP="00D7189B">
      <w:pPr>
        <w:widowControl w:val="0"/>
        <w:autoSpaceDE w:val="0"/>
        <w:autoSpaceDN w:val="0"/>
        <w:adjustRightInd w:val="0"/>
        <w:jc w:val="both"/>
        <w:rPr>
          <w:rFonts w:ascii="Times New Roman" w:hAnsi="Times New Roman" w:cs="Times New Roman"/>
          <w:sz w:val="26"/>
          <w:szCs w:val="26"/>
        </w:rPr>
      </w:pPr>
      <w:r w:rsidRPr="00FE424C">
        <w:rPr>
          <w:rFonts w:ascii="Times New Roman" w:hAnsi="Times New Roman" w:cs="Times New Roman"/>
          <w:sz w:val="26"/>
          <w:szCs w:val="26"/>
        </w:rPr>
        <w:t xml:space="preserve">Strategjia për personat me aftësi të kufizuar </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sht</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nj</w:t>
      </w:r>
      <w:r w:rsidR="00280E6A" w:rsidRPr="00FE424C">
        <w:rPr>
          <w:rFonts w:ascii="Times New Roman" w:hAnsi="Times New Roman" w:cs="Times New Roman"/>
          <w:sz w:val="26"/>
          <w:szCs w:val="26"/>
        </w:rPr>
        <w:t>ë angazhim serioz i</w:t>
      </w:r>
      <w:r w:rsidRPr="00FE424C">
        <w:rPr>
          <w:rFonts w:ascii="Times New Roman" w:hAnsi="Times New Roman" w:cs="Times New Roman"/>
          <w:sz w:val="26"/>
          <w:szCs w:val="26"/>
        </w:rPr>
        <w:t xml:space="preserve"> cili synon t</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krijoj nj</w:t>
      </w:r>
      <w:r w:rsidR="00280E6A" w:rsidRPr="00FE424C">
        <w:rPr>
          <w:rFonts w:ascii="Times New Roman" w:hAnsi="Times New Roman" w:cs="Times New Roman"/>
          <w:sz w:val="26"/>
          <w:szCs w:val="26"/>
        </w:rPr>
        <w:t>ë ambient i</w:t>
      </w:r>
      <w:r w:rsidRPr="00FE424C">
        <w:rPr>
          <w:rFonts w:ascii="Times New Roman" w:hAnsi="Times New Roman" w:cs="Times New Roman"/>
          <w:sz w:val="26"/>
          <w:szCs w:val="26"/>
        </w:rPr>
        <w:t xml:space="preserve"> cili garanton mund</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si t</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barabarta dhe respektim t</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plot</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t</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t</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drejtave t</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personave me aftësi të kufizuar.</w:t>
      </w:r>
    </w:p>
    <w:p w14:paraId="40BD9457" w14:textId="024DE199" w:rsidR="00DD2D3D" w:rsidRPr="00FE424C" w:rsidRDefault="00DD2D3D" w:rsidP="00D7189B">
      <w:pPr>
        <w:widowControl w:val="0"/>
        <w:autoSpaceDE w:val="0"/>
        <w:autoSpaceDN w:val="0"/>
        <w:adjustRightInd w:val="0"/>
        <w:jc w:val="both"/>
        <w:rPr>
          <w:rFonts w:ascii="Times New Roman" w:hAnsi="Times New Roman" w:cs="Times New Roman"/>
          <w:sz w:val="26"/>
          <w:szCs w:val="26"/>
        </w:rPr>
      </w:pPr>
      <w:r w:rsidRPr="00FE424C">
        <w:rPr>
          <w:rFonts w:ascii="Times New Roman" w:hAnsi="Times New Roman" w:cs="Times New Roman"/>
          <w:sz w:val="26"/>
          <w:szCs w:val="26"/>
        </w:rPr>
        <w:t>Bashk</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punimi dhe p</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rkushtimi yn</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p</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r t</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krijuar nj</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mjedis </w:t>
      </w:r>
      <w:r w:rsidR="00280E6A" w:rsidRPr="00FE424C">
        <w:rPr>
          <w:rFonts w:ascii="Times New Roman" w:hAnsi="Times New Roman" w:cs="Times New Roman"/>
          <w:sz w:val="26"/>
          <w:szCs w:val="26"/>
        </w:rPr>
        <w:t>gjithëpërfshirës</w:t>
      </w:r>
      <w:r w:rsidRPr="00FE424C">
        <w:rPr>
          <w:rFonts w:ascii="Times New Roman" w:hAnsi="Times New Roman" w:cs="Times New Roman"/>
          <w:sz w:val="26"/>
          <w:szCs w:val="26"/>
        </w:rPr>
        <w:t xml:space="preserve"> </w:t>
      </w:r>
      <w:r w:rsidR="00D7189B" w:rsidRPr="00FE424C">
        <w:rPr>
          <w:rFonts w:ascii="Times New Roman" w:hAnsi="Times New Roman" w:cs="Times New Roman"/>
          <w:sz w:val="26"/>
          <w:szCs w:val="26"/>
        </w:rPr>
        <w:t>dhe p</w:t>
      </w:r>
      <w:r w:rsidR="00280E6A" w:rsidRPr="00FE424C">
        <w:rPr>
          <w:rFonts w:ascii="Times New Roman" w:hAnsi="Times New Roman" w:cs="Times New Roman"/>
          <w:sz w:val="26"/>
          <w:szCs w:val="26"/>
        </w:rPr>
        <w:t>ë</w:t>
      </w:r>
      <w:r w:rsidR="00D7189B" w:rsidRPr="00FE424C">
        <w:rPr>
          <w:rFonts w:ascii="Times New Roman" w:hAnsi="Times New Roman" w:cs="Times New Roman"/>
          <w:sz w:val="26"/>
          <w:szCs w:val="26"/>
        </w:rPr>
        <w:t>r t</w:t>
      </w:r>
      <w:r w:rsidR="00280E6A" w:rsidRPr="00FE424C">
        <w:rPr>
          <w:rFonts w:ascii="Times New Roman" w:hAnsi="Times New Roman" w:cs="Times New Roman"/>
          <w:sz w:val="26"/>
          <w:szCs w:val="26"/>
        </w:rPr>
        <w:t>ë</w:t>
      </w:r>
      <w:r w:rsidR="00D7189B" w:rsidRPr="00FE424C">
        <w:rPr>
          <w:rFonts w:ascii="Times New Roman" w:hAnsi="Times New Roman" w:cs="Times New Roman"/>
          <w:sz w:val="26"/>
          <w:szCs w:val="26"/>
        </w:rPr>
        <w:t xml:space="preserve"> gjith</w:t>
      </w:r>
      <w:r w:rsidR="00280E6A" w:rsidRPr="00FE424C">
        <w:rPr>
          <w:rFonts w:ascii="Times New Roman" w:hAnsi="Times New Roman" w:cs="Times New Roman"/>
          <w:sz w:val="26"/>
          <w:szCs w:val="26"/>
        </w:rPr>
        <w:t>ë</w:t>
      </w:r>
      <w:r w:rsidR="00D7189B" w:rsidRPr="00FE424C">
        <w:rPr>
          <w:rFonts w:ascii="Times New Roman" w:hAnsi="Times New Roman" w:cs="Times New Roman"/>
          <w:sz w:val="26"/>
          <w:szCs w:val="26"/>
        </w:rPr>
        <w:t xml:space="preserve"> nj</w:t>
      </w:r>
      <w:r w:rsidR="00280E6A" w:rsidRPr="00FE424C">
        <w:rPr>
          <w:rFonts w:ascii="Times New Roman" w:hAnsi="Times New Roman" w:cs="Times New Roman"/>
          <w:sz w:val="26"/>
          <w:szCs w:val="26"/>
        </w:rPr>
        <w:t>ë</w:t>
      </w:r>
      <w:r w:rsidR="00D7189B" w:rsidRPr="00FE424C">
        <w:rPr>
          <w:rFonts w:ascii="Times New Roman" w:hAnsi="Times New Roman" w:cs="Times New Roman"/>
          <w:sz w:val="26"/>
          <w:szCs w:val="26"/>
        </w:rPr>
        <w:t xml:space="preserve">soj </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sht</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 xml:space="preserve"> thelbi </w:t>
      </w:r>
      <w:r w:rsidR="00D7189B" w:rsidRPr="00FE424C">
        <w:rPr>
          <w:rFonts w:ascii="Times New Roman" w:hAnsi="Times New Roman" w:cs="Times New Roman"/>
          <w:sz w:val="26"/>
          <w:szCs w:val="26"/>
        </w:rPr>
        <w:t>i</w:t>
      </w:r>
      <w:r w:rsidRPr="00FE424C">
        <w:rPr>
          <w:rFonts w:ascii="Times New Roman" w:hAnsi="Times New Roman" w:cs="Times New Roman"/>
          <w:sz w:val="26"/>
          <w:szCs w:val="26"/>
        </w:rPr>
        <w:t xml:space="preserve"> k</w:t>
      </w:r>
      <w:r w:rsidR="00280E6A" w:rsidRPr="00FE424C">
        <w:rPr>
          <w:rFonts w:ascii="Times New Roman" w:hAnsi="Times New Roman" w:cs="Times New Roman"/>
          <w:sz w:val="26"/>
          <w:szCs w:val="26"/>
        </w:rPr>
        <w:t>ë</w:t>
      </w:r>
      <w:r w:rsidRPr="00FE424C">
        <w:rPr>
          <w:rFonts w:ascii="Times New Roman" w:hAnsi="Times New Roman" w:cs="Times New Roman"/>
          <w:sz w:val="26"/>
          <w:szCs w:val="26"/>
        </w:rPr>
        <w:t>saj strategjie dhe</w:t>
      </w:r>
      <w:r w:rsidR="00D7189B" w:rsidRPr="00FE424C">
        <w:rPr>
          <w:rFonts w:ascii="Times New Roman" w:hAnsi="Times New Roman" w:cs="Times New Roman"/>
          <w:sz w:val="26"/>
          <w:szCs w:val="26"/>
        </w:rPr>
        <w:t xml:space="preserve"> i filozofis</w:t>
      </w:r>
      <w:r w:rsidR="00280E6A" w:rsidRPr="00FE424C">
        <w:rPr>
          <w:rFonts w:ascii="Times New Roman" w:hAnsi="Times New Roman" w:cs="Times New Roman"/>
          <w:sz w:val="26"/>
          <w:szCs w:val="26"/>
        </w:rPr>
        <w:t>ë</w:t>
      </w:r>
      <w:r w:rsidR="00D7189B" w:rsidRPr="00FE424C">
        <w:rPr>
          <w:rFonts w:ascii="Times New Roman" w:hAnsi="Times New Roman" w:cs="Times New Roman"/>
          <w:sz w:val="26"/>
          <w:szCs w:val="26"/>
        </w:rPr>
        <w:t xml:space="preserve"> son</w:t>
      </w:r>
      <w:r w:rsidR="00280E6A" w:rsidRPr="00FE424C">
        <w:rPr>
          <w:rFonts w:ascii="Times New Roman" w:hAnsi="Times New Roman" w:cs="Times New Roman"/>
          <w:sz w:val="26"/>
          <w:szCs w:val="26"/>
        </w:rPr>
        <w:t>ë</w:t>
      </w:r>
      <w:r w:rsidR="00D7189B" w:rsidRPr="00FE424C">
        <w:rPr>
          <w:rFonts w:ascii="Times New Roman" w:hAnsi="Times New Roman" w:cs="Times New Roman"/>
          <w:sz w:val="26"/>
          <w:szCs w:val="26"/>
        </w:rPr>
        <w:t xml:space="preserve"> qeveris</w:t>
      </w:r>
      <w:r w:rsidR="00280E6A" w:rsidRPr="00FE424C">
        <w:rPr>
          <w:rFonts w:ascii="Times New Roman" w:hAnsi="Times New Roman" w:cs="Times New Roman"/>
          <w:sz w:val="26"/>
          <w:szCs w:val="26"/>
        </w:rPr>
        <w:t>ë</w:t>
      </w:r>
      <w:r w:rsidR="00D7189B" w:rsidRPr="00FE424C">
        <w:rPr>
          <w:rFonts w:ascii="Times New Roman" w:hAnsi="Times New Roman" w:cs="Times New Roman"/>
          <w:sz w:val="26"/>
          <w:szCs w:val="26"/>
        </w:rPr>
        <w:t xml:space="preserve">se. </w:t>
      </w:r>
    </w:p>
    <w:p w14:paraId="4A238266" w14:textId="77777777" w:rsidR="00D7189B" w:rsidRPr="00FE424C" w:rsidRDefault="00D7189B" w:rsidP="000824FC">
      <w:pPr>
        <w:widowControl w:val="0"/>
        <w:autoSpaceDE w:val="0"/>
        <w:autoSpaceDN w:val="0"/>
        <w:adjustRightInd w:val="0"/>
        <w:rPr>
          <w:rFonts w:ascii="Times New Roman" w:hAnsi="Times New Roman" w:cs="Times New Roman"/>
          <w:sz w:val="26"/>
          <w:szCs w:val="26"/>
        </w:rPr>
      </w:pPr>
    </w:p>
    <w:p w14:paraId="4F4E4ECE" w14:textId="77777777" w:rsidR="00D7189B" w:rsidRPr="00FE424C" w:rsidRDefault="00D7189B" w:rsidP="000824FC">
      <w:pPr>
        <w:widowControl w:val="0"/>
        <w:autoSpaceDE w:val="0"/>
        <w:autoSpaceDN w:val="0"/>
        <w:adjustRightInd w:val="0"/>
        <w:rPr>
          <w:rFonts w:ascii="Times New Roman" w:hAnsi="Times New Roman" w:cs="Times New Roman"/>
          <w:sz w:val="26"/>
          <w:szCs w:val="26"/>
        </w:rPr>
      </w:pPr>
    </w:p>
    <w:p w14:paraId="2ED6F863" w14:textId="77777777" w:rsidR="000824FC" w:rsidRPr="00FE424C" w:rsidRDefault="000824FC" w:rsidP="000824FC">
      <w:pPr>
        <w:widowControl w:val="0"/>
        <w:autoSpaceDE w:val="0"/>
        <w:autoSpaceDN w:val="0"/>
        <w:adjustRightInd w:val="0"/>
        <w:rPr>
          <w:rFonts w:ascii="Times New Roman" w:hAnsi="Times New Roman" w:cs="Times New Roman"/>
          <w:sz w:val="26"/>
          <w:szCs w:val="26"/>
        </w:rPr>
      </w:pPr>
      <w:r w:rsidRPr="00FE424C">
        <w:rPr>
          <w:rFonts w:ascii="Times New Roman" w:hAnsi="Times New Roman" w:cs="Times New Roman"/>
          <w:sz w:val="26"/>
          <w:szCs w:val="26"/>
        </w:rPr>
        <w:t>I juaji,</w:t>
      </w:r>
    </w:p>
    <w:p w14:paraId="0803B8AC" w14:textId="77777777" w:rsidR="000824FC" w:rsidRPr="00FE424C" w:rsidRDefault="000824FC" w:rsidP="000824FC">
      <w:pPr>
        <w:widowControl w:val="0"/>
        <w:autoSpaceDE w:val="0"/>
        <w:autoSpaceDN w:val="0"/>
        <w:adjustRightInd w:val="0"/>
        <w:rPr>
          <w:rFonts w:ascii="Times New Roman" w:hAnsi="Times New Roman" w:cs="Times New Roman"/>
          <w:sz w:val="26"/>
          <w:szCs w:val="26"/>
        </w:rPr>
      </w:pPr>
      <w:r w:rsidRPr="00FE424C">
        <w:rPr>
          <w:rFonts w:ascii="Times New Roman" w:hAnsi="Times New Roman" w:cs="Times New Roman"/>
          <w:sz w:val="26"/>
          <w:szCs w:val="26"/>
        </w:rPr>
        <w:t>Imri AHMETI</w:t>
      </w:r>
    </w:p>
    <w:p w14:paraId="11D055A2" w14:textId="77777777" w:rsidR="000E6B71" w:rsidRPr="00FE424C" w:rsidRDefault="000824FC" w:rsidP="000110EE">
      <w:pPr>
        <w:rPr>
          <w:rFonts w:ascii="Times New Roman" w:hAnsi="Times New Roman" w:cs="Times New Roman"/>
          <w:sz w:val="26"/>
          <w:szCs w:val="26"/>
        </w:rPr>
      </w:pPr>
      <w:r w:rsidRPr="00FE424C">
        <w:rPr>
          <w:rFonts w:ascii="Times New Roman" w:hAnsi="Times New Roman" w:cs="Times New Roman"/>
          <w:sz w:val="26"/>
          <w:szCs w:val="26"/>
        </w:rPr>
        <w:t>Kryetar i Komunës së Lipjanit</w:t>
      </w:r>
    </w:p>
    <w:p w14:paraId="2009B93F" w14:textId="77777777" w:rsidR="008B642C" w:rsidRPr="00FE424C" w:rsidRDefault="008B642C" w:rsidP="000110EE">
      <w:pPr>
        <w:rPr>
          <w:rFonts w:ascii="Times New Roman" w:hAnsi="Times New Roman" w:cs="Times New Roman"/>
          <w:sz w:val="26"/>
          <w:szCs w:val="26"/>
        </w:rPr>
      </w:pPr>
    </w:p>
    <w:p w14:paraId="301471CA" w14:textId="77777777" w:rsidR="008B642C" w:rsidRPr="00FE424C" w:rsidRDefault="008B642C" w:rsidP="000110EE"/>
    <w:p w14:paraId="34DEC3D7" w14:textId="77777777" w:rsidR="008B642C" w:rsidRPr="00FE424C" w:rsidRDefault="008B642C" w:rsidP="000110EE"/>
    <w:p w14:paraId="610BDB4E" w14:textId="77777777" w:rsidR="008B642C" w:rsidRPr="00FE424C" w:rsidRDefault="008B642C" w:rsidP="000110EE"/>
    <w:p w14:paraId="1EE93520" w14:textId="77777777" w:rsidR="008B642C" w:rsidRPr="00FE424C" w:rsidRDefault="008B642C" w:rsidP="000110EE"/>
    <w:p w14:paraId="73A7D4C7" w14:textId="77777777" w:rsidR="008B642C" w:rsidRPr="00FE424C" w:rsidRDefault="008B642C" w:rsidP="000110EE"/>
    <w:p w14:paraId="089AD36D" w14:textId="77777777" w:rsidR="008B642C" w:rsidRPr="00FE424C" w:rsidRDefault="008B642C" w:rsidP="000110EE"/>
    <w:p w14:paraId="36ADBD43" w14:textId="77777777" w:rsidR="008B642C" w:rsidRPr="00FE424C" w:rsidRDefault="008B642C" w:rsidP="000110EE"/>
    <w:p w14:paraId="424283D0" w14:textId="77777777" w:rsidR="008B642C" w:rsidRPr="00FE424C" w:rsidRDefault="008B642C" w:rsidP="000110EE"/>
    <w:p w14:paraId="0CC79F8D" w14:textId="77777777" w:rsidR="008B642C" w:rsidRPr="00FE424C" w:rsidRDefault="008B642C" w:rsidP="000110EE"/>
    <w:p w14:paraId="6140A7A8" w14:textId="77777777" w:rsidR="008B642C" w:rsidRPr="00FE424C" w:rsidRDefault="008B642C" w:rsidP="000110EE"/>
    <w:p w14:paraId="086CC428" w14:textId="77777777" w:rsidR="008B642C" w:rsidRPr="00FE424C" w:rsidRDefault="008B642C" w:rsidP="000110EE"/>
    <w:p w14:paraId="4FADEA21" w14:textId="77777777" w:rsidR="008B642C" w:rsidRPr="00FE424C" w:rsidRDefault="008B642C" w:rsidP="000110EE"/>
    <w:p w14:paraId="5DFBC549" w14:textId="77777777" w:rsidR="008B642C" w:rsidRPr="00FE424C" w:rsidRDefault="008B642C" w:rsidP="000110EE"/>
    <w:p w14:paraId="0071F5B5" w14:textId="77777777" w:rsidR="000110EE" w:rsidRPr="00FE424C" w:rsidRDefault="000110EE" w:rsidP="000110EE">
      <w:pPr>
        <w:rPr>
          <w:rFonts w:asciiTheme="majorHAnsi" w:eastAsiaTheme="majorEastAsia" w:hAnsiTheme="majorHAnsi" w:cstheme="majorBidi"/>
          <w:b/>
          <w:bCs/>
          <w:sz w:val="32"/>
          <w:szCs w:val="32"/>
        </w:rPr>
      </w:pPr>
      <w:r w:rsidRPr="00FE424C">
        <w:rPr>
          <w:rFonts w:asciiTheme="majorHAnsi" w:eastAsiaTheme="majorEastAsia" w:hAnsiTheme="majorHAnsi" w:cstheme="majorBidi"/>
          <w:b/>
          <w:bCs/>
          <w:sz w:val="32"/>
          <w:szCs w:val="32"/>
        </w:rPr>
        <w:lastRenderedPageBreak/>
        <w:t xml:space="preserve">Lista e shkurtesave </w:t>
      </w:r>
    </w:p>
    <w:p w14:paraId="07275301" w14:textId="77777777" w:rsidR="00C75C5E" w:rsidRPr="00FE424C" w:rsidRDefault="00C75C5E" w:rsidP="000110EE">
      <w:pPr>
        <w:rPr>
          <w:rFonts w:asciiTheme="majorHAnsi" w:eastAsiaTheme="majorEastAsia" w:hAnsiTheme="majorHAnsi" w:cstheme="majorBidi"/>
          <w:b/>
          <w:bCs/>
          <w:sz w:val="32"/>
          <w:szCs w:val="32"/>
        </w:rPr>
        <w:sectPr w:rsidR="00C75C5E" w:rsidRPr="00FE424C" w:rsidSect="00F1076A">
          <w:footerReference w:type="default" r:id="rId10"/>
          <w:pgSz w:w="12240" w:h="15840"/>
          <w:pgMar w:top="1440" w:right="1440" w:bottom="1440" w:left="1440" w:header="720" w:footer="720" w:gutter="0"/>
          <w:cols w:space="720"/>
          <w:docGrid w:linePitch="360"/>
        </w:sectPr>
      </w:pPr>
    </w:p>
    <w:p w14:paraId="690A0E5D" w14:textId="732417E0" w:rsidR="00826544" w:rsidRPr="00FE424C" w:rsidRDefault="00826544" w:rsidP="00826544">
      <w:pPr>
        <w:rPr>
          <w:rFonts w:ascii="Times New Roman" w:hAnsi="Times New Roman" w:cs="Times New Roman"/>
        </w:rPr>
      </w:pPr>
      <w:r w:rsidRPr="00FE424C">
        <w:rPr>
          <w:rFonts w:ascii="Times New Roman" w:hAnsi="Times New Roman" w:cs="Times New Roman"/>
          <w:b/>
        </w:rPr>
        <w:lastRenderedPageBreak/>
        <w:t xml:space="preserve">ZKA </w:t>
      </w:r>
      <w:r w:rsidRPr="00FE424C">
        <w:rPr>
          <w:rFonts w:ascii="Times New Roman" w:hAnsi="Times New Roman" w:cs="Times New Roman"/>
        </w:rPr>
        <w:t xml:space="preserve">Zyrtari Kryesor </w:t>
      </w:r>
      <w:r w:rsidR="00810806" w:rsidRPr="00FE424C">
        <w:rPr>
          <w:rFonts w:ascii="Times New Roman" w:hAnsi="Times New Roman" w:cs="Times New Roman"/>
        </w:rPr>
        <w:t>Administrativ</w:t>
      </w:r>
      <w:r w:rsidRPr="00FE424C">
        <w:rPr>
          <w:rFonts w:ascii="Times New Roman" w:hAnsi="Times New Roman" w:cs="Times New Roman"/>
        </w:rPr>
        <w:t xml:space="preserve"> </w:t>
      </w:r>
    </w:p>
    <w:p w14:paraId="1DB870CC" w14:textId="7F6D0E40" w:rsidR="001D44EC" w:rsidRPr="00FE424C" w:rsidRDefault="001D44EC" w:rsidP="00826544">
      <w:pPr>
        <w:rPr>
          <w:rFonts w:ascii="Times New Roman" w:hAnsi="Times New Roman" w:cs="Times New Roman"/>
        </w:rPr>
      </w:pPr>
      <w:r w:rsidRPr="00FE424C">
        <w:rPr>
          <w:rFonts w:ascii="Times New Roman" w:hAnsi="Times New Roman" w:cs="Times New Roman"/>
          <w:b/>
        </w:rPr>
        <w:t>KK</w:t>
      </w:r>
      <w:r w:rsidRPr="00FE424C">
        <w:rPr>
          <w:rFonts w:ascii="Times New Roman" w:hAnsi="Times New Roman" w:cs="Times New Roman"/>
        </w:rPr>
        <w:t xml:space="preserve"> Kuvendi Komunal</w:t>
      </w:r>
    </w:p>
    <w:p w14:paraId="635FB197" w14:textId="41D5E7F1" w:rsidR="00826544" w:rsidRPr="00FE424C" w:rsidRDefault="00826544" w:rsidP="00826544">
      <w:pPr>
        <w:rPr>
          <w:rFonts w:ascii="Times New Roman" w:hAnsi="Times New Roman" w:cs="Times New Roman"/>
        </w:rPr>
      </w:pPr>
      <w:r w:rsidRPr="00FE424C">
        <w:rPr>
          <w:rFonts w:ascii="Times New Roman" w:hAnsi="Times New Roman" w:cs="Times New Roman"/>
          <w:b/>
        </w:rPr>
        <w:t>PAK</w:t>
      </w:r>
      <w:r w:rsidRPr="00FE424C">
        <w:rPr>
          <w:rFonts w:ascii="Times New Roman" w:hAnsi="Times New Roman" w:cs="Times New Roman"/>
        </w:rPr>
        <w:t xml:space="preserve"> Personat me Aftësi të Kufizuar </w:t>
      </w:r>
    </w:p>
    <w:p w14:paraId="5FE8884F" w14:textId="2BE1E866" w:rsidR="00A81291" w:rsidRPr="00FE424C" w:rsidRDefault="00A81291" w:rsidP="00A81291">
      <w:pPr>
        <w:rPr>
          <w:rFonts w:ascii="Times New Roman" w:hAnsi="Times New Roman" w:cs="Times New Roman"/>
        </w:rPr>
      </w:pPr>
      <w:r w:rsidRPr="00FE424C">
        <w:rPr>
          <w:rFonts w:ascii="Times New Roman" w:hAnsi="Times New Roman" w:cs="Times New Roman"/>
          <w:b/>
          <w:bCs/>
        </w:rPr>
        <w:t>DSH</w:t>
      </w:r>
      <w:r w:rsidR="004F6B8F" w:rsidRPr="00FE424C">
        <w:rPr>
          <w:rFonts w:ascii="Times New Roman" w:hAnsi="Times New Roman" w:cs="Times New Roman"/>
          <w:b/>
          <w:bCs/>
        </w:rPr>
        <w:t>P</w:t>
      </w:r>
      <w:r w:rsidRPr="00FE424C">
        <w:rPr>
          <w:rFonts w:ascii="Times New Roman" w:hAnsi="Times New Roman" w:cs="Times New Roman"/>
          <w:b/>
          <w:bCs/>
        </w:rPr>
        <w:t>S</w:t>
      </w:r>
      <w:r w:rsidRPr="00FE424C">
        <w:rPr>
          <w:rFonts w:ascii="Times New Roman" w:hAnsi="Times New Roman" w:cs="Times New Roman"/>
        </w:rPr>
        <w:t xml:space="preserve"> Drejtoria p</w:t>
      </w:r>
      <w:r w:rsidR="00BF55BB" w:rsidRPr="00FE424C">
        <w:rPr>
          <w:rFonts w:ascii="Times New Roman" w:hAnsi="Times New Roman" w:cs="Times New Roman"/>
        </w:rPr>
        <w:t>ë</w:t>
      </w:r>
      <w:r w:rsidRPr="00FE424C">
        <w:rPr>
          <w:rFonts w:ascii="Times New Roman" w:hAnsi="Times New Roman" w:cs="Times New Roman"/>
        </w:rPr>
        <w:t>r</w:t>
      </w:r>
      <w:r w:rsidR="005067E2" w:rsidRPr="00FE424C">
        <w:rPr>
          <w:rFonts w:ascii="Times New Roman" w:hAnsi="Times New Roman" w:cs="Times New Roman"/>
        </w:rPr>
        <w:t xml:space="preserve"> </w:t>
      </w:r>
      <w:r w:rsidRPr="00FE424C">
        <w:rPr>
          <w:rFonts w:ascii="Times New Roman" w:hAnsi="Times New Roman" w:cs="Times New Roman"/>
        </w:rPr>
        <w:t>Shëndet</w:t>
      </w:r>
      <w:r w:rsidR="00BF55BB" w:rsidRPr="00FE424C">
        <w:rPr>
          <w:rFonts w:ascii="Times New Roman" w:hAnsi="Times New Roman" w:cs="Times New Roman"/>
        </w:rPr>
        <w:t>ë</w:t>
      </w:r>
      <w:r w:rsidRPr="00FE424C">
        <w:rPr>
          <w:rFonts w:ascii="Times New Roman" w:hAnsi="Times New Roman" w:cs="Times New Roman"/>
        </w:rPr>
        <w:t xml:space="preserve">si dhe </w:t>
      </w:r>
      <w:r w:rsidR="004F6B8F" w:rsidRPr="00FE424C">
        <w:rPr>
          <w:rFonts w:ascii="Times New Roman" w:hAnsi="Times New Roman" w:cs="Times New Roman"/>
        </w:rPr>
        <w:t>P</w:t>
      </w:r>
      <w:r w:rsidRPr="00FE424C">
        <w:rPr>
          <w:rFonts w:ascii="Times New Roman" w:hAnsi="Times New Roman" w:cs="Times New Roman"/>
        </w:rPr>
        <w:t>ë</w:t>
      </w:r>
      <w:r w:rsidR="004F6B8F" w:rsidRPr="00FE424C">
        <w:rPr>
          <w:rFonts w:ascii="Times New Roman" w:hAnsi="Times New Roman" w:cs="Times New Roman"/>
        </w:rPr>
        <w:t>rkujdesje</w:t>
      </w:r>
      <w:r w:rsidRPr="00FE424C">
        <w:rPr>
          <w:rFonts w:ascii="Times New Roman" w:hAnsi="Times New Roman" w:cs="Times New Roman"/>
        </w:rPr>
        <w:t xml:space="preserve"> Sociale</w:t>
      </w:r>
    </w:p>
    <w:p w14:paraId="600F64D6" w14:textId="02D6E457" w:rsidR="00137EC7" w:rsidRPr="00FE424C" w:rsidRDefault="00137EC7" w:rsidP="00A81291">
      <w:pPr>
        <w:rPr>
          <w:rFonts w:ascii="Times New Roman" w:hAnsi="Times New Roman" w:cs="Times New Roman"/>
        </w:rPr>
      </w:pPr>
      <w:r w:rsidRPr="00FE424C">
        <w:rPr>
          <w:rFonts w:ascii="Times New Roman" w:hAnsi="Times New Roman" w:cs="Times New Roman"/>
          <w:b/>
        </w:rPr>
        <w:t>DKA</w:t>
      </w:r>
      <w:r w:rsidRPr="00FE424C">
        <w:rPr>
          <w:rFonts w:ascii="Times New Roman" w:hAnsi="Times New Roman" w:cs="Times New Roman"/>
        </w:rPr>
        <w:t xml:space="preserve"> - D</w:t>
      </w:r>
      <w:r w:rsidR="001B3315" w:rsidRPr="00FE424C">
        <w:rPr>
          <w:rFonts w:ascii="Times New Roman" w:hAnsi="Times New Roman" w:cs="Times New Roman"/>
        </w:rPr>
        <w:t>rejtorati</w:t>
      </w:r>
      <w:r w:rsidRPr="00FE424C">
        <w:rPr>
          <w:rFonts w:ascii="Times New Roman" w:hAnsi="Times New Roman" w:cs="Times New Roman"/>
        </w:rPr>
        <w:t xml:space="preserve"> Komunal i Arsimit </w:t>
      </w:r>
    </w:p>
    <w:p w14:paraId="4A11E6C7" w14:textId="0439EA84" w:rsidR="0013063D" w:rsidRPr="00FE424C" w:rsidRDefault="0013063D" w:rsidP="00A81291">
      <w:pPr>
        <w:rPr>
          <w:rFonts w:ascii="Times New Roman" w:eastAsiaTheme="minorHAnsi" w:hAnsi="Times New Roman" w:cs="Times New Roman"/>
          <w:lang w:eastAsia="ja-JP"/>
        </w:rPr>
      </w:pPr>
      <w:r w:rsidRPr="00FE424C">
        <w:rPr>
          <w:rFonts w:ascii="Times New Roman" w:hAnsi="Times New Roman" w:cs="Times New Roman"/>
          <w:b/>
        </w:rPr>
        <w:t>DPUMM</w:t>
      </w:r>
      <w:r w:rsidRPr="00FE424C">
        <w:rPr>
          <w:rFonts w:ascii="Times New Roman" w:hAnsi="Times New Roman" w:cs="Times New Roman"/>
        </w:rPr>
        <w:t xml:space="preserve"> Drejtoria për </w:t>
      </w:r>
      <w:r w:rsidR="00810806" w:rsidRPr="00FE424C">
        <w:rPr>
          <w:rFonts w:ascii="Times New Roman" w:hAnsi="Times New Roman" w:cs="Times New Roman"/>
        </w:rPr>
        <w:t>Planifikim</w:t>
      </w:r>
      <w:r w:rsidRPr="00FE424C">
        <w:rPr>
          <w:rFonts w:ascii="Times New Roman" w:hAnsi="Times New Roman" w:cs="Times New Roman"/>
        </w:rPr>
        <w:t>, Urbanizëm dhe Mbrojtje t</w:t>
      </w:r>
      <w:r w:rsidRPr="00FE424C">
        <w:rPr>
          <w:rFonts w:ascii="Times New Roman" w:eastAsiaTheme="minorHAnsi" w:hAnsi="Times New Roman" w:cs="Times New Roman"/>
          <w:lang w:eastAsia="ja-JP"/>
        </w:rPr>
        <w:t>ë Mjedisit</w:t>
      </w:r>
    </w:p>
    <w:p w14:paraId="13DEC897" w14:textId="21D25334" w:rsidR="0013063D" w:rsidRPr="00FE424C" w:rsidRDefault="0013063D" w:rsidP="00A81291">
      <w:pPr>
        <w:rPr>
          <w:rFonts w:ascii="Times New Roman" w:eastAsiaTheme="minorHAnsi" w:hAnsi="Times New Roman" w:cs="Times New Roman"/>
          <w:lang w:eastAsia="ja-JP"/>
        </w:rPr>
      </w:pPr>
      <w:r w:rsidRPr="00FE424C">
        <w:rPr>
          <w:rFonts w:ascii="Times New Roman" w:eastAsiaTheme="minorHAnsi" w:hAnsi="Times New Roman" w:cs="Times New Roman"/>
          <w:b/>
          <w:lang w:eastAsia="ja-JP"/>
        </w:rPr>
        <w:t>DSHP</w:t>
      </w:r>
      <w:r w:rsidRPr="00FE424C">
        <w:rPr>
          <w:rFonts w:ascii="Times New Roman" w:eastAsiaTheme="minorHAnsi" w:hAnsi="Times New Roman" w:cs="Times New Roman"/>
          <w:lang w:eastAsia="ja-JP"/>
        </w:rPr>
        <w:t xml:space="preserve"> Drejtoria e Shërbimeve Publike</w:t>
      </w:r>
    </w:p>
    <w:p w14:paraId="0807746D" w14:textId="3FD5CB5F" w:rsidR="001B3315" w:rsidRPr="00FE424C" w:rsidRDefault="0013063D" w:rsidP="00A81291">
      <w:pPr>
        <w:rPr>
          <w:rFonts w:ascii="Times New Roman" w:eastAsiaTheme="minorHAnsi" w:hAnsi="Times New Roman" w:cs="Times New Roman"/>
          <w:lang w:eastAsia="ja-JP"/>
        </w:rPr>
      </w:pPr>
      <w:r w:rsidRPr="00FE424C">
        <w:rPr>
          <w:rFonts w:ascii="Times New Roman" w:eastAsiaTheme="minorHAnsi" w:hAnsi="Times New Roman" w:cs="Times New Roman"/>
          <w:b/>
          <w:lang w:eastAsia="ja-JP"/>
        </w:rPr>
        <w:t>DI</w:t>
      </w:r>
      <w:r w:rsidRPr="00FE424C">
        <w:rPr>
          <w:rFonts w:ascii="Times New Roman" w:eastAsiaTheme="minorHAnsi" w:hAnsi="Times New Roman" w:cs="Times New Roman"/>
          <w:lang w:eastAsia="ja-JP"/>
        </w:rPr>
        <w:t xml:space="preserve"> Drejtoria e Infrastrukturës </w:t>
      </w:r>
    </w:p>
    <w:p w14:paraId="59D01062" w14:textId="3C742796" w:rsidR="0013063D" w:rsidRPr="00FE424C" w:rsidRDefault="0013063D" w:rsidP="00A81291">
      <w:pPr>
        <w:rPr>
          <w:rFonts w:ascii="Times New Roman" w:hAnsi="Times New Roman" w:cs="Times New Roman"/>
          <w:lang w:eastAsia="ja-JP"/>
        </w:rPr>
      </w:pPr>
      <w:r w:rsidRPr="00FE424C">
        <w:rPr>
          <w:rFonts w:ascii="Times New Roman" w:eastAsiaTheme="minorHAnsi" w:hAnsi="Times New Roman" w:cs="Times New Roman"/>
          <w:b/>
          <w:lang w:eastAsia="ja-JP"/>
        </w:rPr>
        <w:t>DA</w:t>
      </w:r>
      <w:r w:rsidRPr="00FE424C">
        <w:rPr>
          <w:rFonts w:ascii="Times New Roman" w:eastAsiaTheme="minorHAnsi" w:hAnsi="Times New Roman" w:cs="Times New Roman"/>
          <w:lang w:eastAsia="ja-JP"/>
        </w:rPr>
        <w:t xml:space="preserve"> Drejtoria e </w:t>
      </w:r>
      <w:r w:rsidR="00810806" w:rsidRPr="00FE424C">
        <w:rPr>
          <w:rFonts w:ascii="Times New Roman" w:eastAsiaTheme="minorHAnsi" w:hAnsi="Times New Roman" w:cs="Times New Roman"/>
          <w:lang w:eastAsia="ja-JP"/>
        </w:rPr>
        <w:t>Administratës</w:t>
      </w:r>
    </w:p>
    <w:p w14:paraId="0C0F0CAE" w14:textId="77777777" w:rsidR="00826544" w:rsidRPr="00FE424C" w:rsidRDefault="00826544" w:rsidP="00826544">
      <w:pPr>
        <w:rPr>
          <w:rFonts w:ascii="Times New Roman" w:hAnsi="Times New Roman" w:cs="Times New Roman"/>
        </w:rPr>
      </w:pPr>
      <w:r w:rsidRPr="00FE424C">
        <w:rPr>
          <w:rFonts w:ascii="Times New Roman" w:hAnsi="Times New Roman" w:cs="Times New Roman"/>
          <w:b/>
          <w:bCs/>
        </w:rPr>
        <w:t>QPS</w:t>
      </w:r>
      <w:r w:rsidRPr="00FE424C">
        <w:rPr>
          <w:rFonts w:ascii="Times New Roman" w:hAnsi="Times New Roman" w:cs="Times New Roman"/>
        </w:rPr>
        <w:t xml:space="preserve"> Qendra për Punë Sociale </w:t>
      </w:r>
    </w:p>
    <w:p w14:paraId="52F38F6F" w14:textId="499C6006" w:rsidR="00A81291" w:rsidRPr="00FE424C" w:rsidRDefault="00A81291" w:rsidP="00A81291">
      <w:pPr>
        <w:rPr>
          <w:rFonts w:ascii="Times New Roman" w:hAnsi="Times New Roman" w:cs="Times New Roman"/>
        </w:rPr>
      </w:pPr>
      <w:r w:rsidRPr="00FE424C">
        <w:rPr>
          <w:rFonts w:ascii="Times New Roman" w:hAnsi="Times New Roman" w:cs="Times New Roman"/>
          <w:b/>
          <w:bCs/>
        </w:rPr>
        <w:t>M</w:t>
      </w:r>
      <w:r w:rsidR="004E3B81" w:rsidRPr="00FE424C">
        <w:rPr>
          <w:rFonts w:ascii="Times New Roman" w:hAnsi="Times New Roman" w:cs="Times New Roman"/>
          <w:b/>
          <w:bCs/>
        </w:rPr>
        <w:t>APL</w:t>
      </w:r>
      <w:r w:rsidR="004F6B8F" w:rsidRPr="00FE424C">
        <w:rPr>
          <w:rFonts w:ascii="Times New Roman" w:hAnsi="Times New Roman" w:cs="Times New Roman"/>
          <w:b/>
          <w:bCs/>
        </w:rPr>
        <w:t xml:space="preserve"> </w:t>
      </w:r>
      <w:r w:rsidRPr="00FE424C">
        <w:rPr>
          <w:rFonts w:ascii="Times New Roman" w:hAnsi="Times New Roman" w:cs="Times New Roman"/>
        </w:rPr>
        <w:t>Minist</w:t>
      </w:r>
      <w:r w:rsidR="004E3B81" w:rsidRPr="00FE424C">
        <w:rPr>
          <w:rFonts w:ascii="Times New Roman" w:hAnsi="Times New Roman" w:cs="Times New Roman"/>
        </w:rPr>
        <w:t>ria e Administrimit t</w:t>
      </w:r>
      <w:r w:rsidR="005067E2" w:rsidRPr="00FE424C">
        <w:rPr>
          <w:rFonts w:ascii="Times New Roman" w:hAnsi="Times New Roman" w:cs="Times New Roman"/>
        </w:rPr>
        <w:t>ë</w:t>
      </w:r>
      <w:r w:rsidR="004E3B81" w:rsidRPr="00FE424C">
        <w:rPr>
          <w:rFonts w:ascii="Times New Roman" w:hAnsi="Times New Roman" w:cs="Times New Roman"/>
        </w:rPr>
        <w:t xml:space="preserve"> Pushtetit Lokal</w:t>
      </w:r>
      <w:r w:rsidRPr="00FE424C">
        <w:rPr>
          <w:rFonts w:ascii="Times New Roman" w:hAnsi="Times New Roman" w:cs="Times New Roman"/>
        </w:rPr>
        <w:t xml:space="preserve"> </w:t>
      </w:r>
    </w:p>
    <w:p w14:paraId="791083A4" w14:textId="5EF8F0BE" w:rsidR="007A45C4" w:rsidRPr="00FE424C" w:rsidRDefault="007A45C4" w:rsidP="00A81291">
      <w:pPr>
        <w:rPr>
          <w:rFonts w:ascii="Times New Roman" w:hAnsi="Times New Roman" w:cs="Times New Roman"/>
        </w:rPr>
      </w:pPr>
      <w:r w:rsidRPr="00FE424C">
        <w:rPr>
          <w:rFonts w:ascii="Times New Roman" w:hAnsi="Times New Roman" w:cs="Times New Roman"/>
          <w:b/>
        </w:rPr>
        <w:t>O</w:t>
      </w:r>
      <w:r w:rsidR="00137EC7" w:rsidRPr="00FE424C">
        <w:rPr>
          <w:rFonts w:ascii="Times New Roman" w:hAnsi="Times New Roman" w:cs="Times New Roman"/>
          <w:b/>
        </w:rPr>
        <w:t>S</w:t>
      </w:r>
      <w:r w:rsidRPr="00FE424C">
        <w:rPr>
          <w:rFonts w:ascii="Times New Roman" w:hAnsi="Times New Roman" w:cs="Times New Roman"/>
          <w:b/>
        </w:rPr>
        <w:t>hC</w:t>
      </w:r>
      <w:r w:rsidRPr="00FE424C">
        <w:rPr>
          <w:rFonts w:ascii="Times New Roman" w:hAnsi="Times New Roman" w:cs="Times New Roman"/>
        </w:rPr>
        <w:t xml:space="preserve"> Organizatat e Shoq</w:t>
      </w:r>
      <w:r w:rsidR="00BD1403" w:rsidRPr="00FE424C">
        <w:rPr>
          <w:rFonts w:ascii="Times New Roman" w:hAnsi="Times New Roman" w:cs="Times New Roman"/>
        </w:rPr>
        <w:t>ë</w:t>
      </w:r>
      <w:r w:rsidRPr="00FE424C">
        <w:rPr>
          <w:rFonts w:ascii="Times New Roman" w:hAnsi="Times New Roman" w:cs="Times New Roman"/>
        </w:rPr>
        <w:t>ris</w:t>
      </w:r>
      <w:r w:rsidR="00BD1403" w:rsidRPr="00FE424C">
        <w:rPr>
          <w:rFonts w:ascii="Times New Roman" w:hAnsi="Times New Roman" w:cs="Times New Roman"/>
        </w:rPr>
        <w:t>ë</w:t>
      </w:r>
      <w:r w:rsidRPr="00FE424C">
        <w:rPr>
          <w:rFonts w:ascii="Times New Roman" w:hAnsi="Times New Roman" w:cs="Times New Roman"/>
        </w:rPr>
        <w:t xml:space="preserve"> Civile</w:t>
      </w:r>
    </w:p>
    <w:p w14:paraId="7C073C6B" w14:textId="77777777" w:rsidR="006049C5" w:rsidRPr="00FE424C" w:rsidRDefault="006049C5" w:rsidP="006049C5">
      <w:pPr>
        <w:rPr>
          <w:rFonts w:ascii="Times New Roman" w:hAnsi="Times New Roman" w:cs="Times New Roman"/>
          <w:b/>
        </w:rPr>
      </w:pPr>
      <w:r w:rsidRPr="00FE424C">
        <w:rPr>
          <w:rFonts w:ascii="Times New Roman" w:hAnsi="Times New Roman" w:cs="Times New Roman"/>
          <w:b/>
        </w:rPr>
        <w:t xml:space="preserve">HANDIKOS </w:t>
      </w:r>
      <w:r w:rsidRPr="00FE424C">
        <w:rPr>
          <w:rFonts w:ascii="Times New Roman" w:hAnsi="Times New Roman" w:cs="Times New Roman"/>
        </w:rPr>
        <w:t>Shoqata e Paraplegjikëve dhe Paralizës së Fëmijëve të Kosovës</w:t>
      </w:r>
    </w:p>
    <w:p w14:paraId="3CA5DCDE" w14:textId="77777777" w:rsidR="006049C5" w:rsidRPr="00FE424C" w:rsidRDefault="006049C5" w:rsidP="006049C5">
      <w:pPr>
        <w:rPr>
          <w:rFonts w:ascii="Times New Roman" w:hAnsi="Times New Roman" w:cs="Times New Roman"/>
        </w:rPr>
      </w:pPr>
      <w:r w:rsidRPr="00FE424C">
        <w:rPr>
          <w:rFonts w:ascii="Times New Roman" w:hAnsi="Times New Roman" w:cs="Times New Roman"/>
          <w:b/>
        </w:rPr>
        <w:t>OPAK</w:t>
      </w:r>
      <w:r w:rsidRPr="00FE424C">
        <w:rPr>
          <w:rFonts w:ascii="Times New Roman" w:hAnsi="Times New Roman" w:cs="Times New Roman"/>
        </w:rPr>
        <w:t xml:space="preserve"> Organizata për Personat me Aftësi të Kufizuar </w:t>
      </w:r>
    </w:p>
    <w:p w14:paraId="237AA744" w14:textId="27E9BAD2" w:rsidR="00826544" w:rsidRPr="00FE424C" w:rsidRDefault="00826544" w:rsidP="00826544">
      <w:pPr>
        <w:rPr>
          <w:rFonts w:ascii="Times New Roman" w:hAnsi="Times New Roman" w:cs="Times New Roman"/>
        </w:rPr>
      </w:pPr>
      <w:r w:rsidRPr="00FE424C">
        <w:rPr>
          <w:rFonts w:ascii="Times New Roman" w:hAnsi="Times New Roman" w:cs="Times New Roman"/>
          <w:b/>
        </w:rPr>
        <w:t>OJQ</w:t>
      </w:r>
      <w:r w:rsidRPr="00FE424C">
        <w:rPr>
          <w:rFonts w:ascii="Times New Roman" w:hAnsi="Times New Roman" w:cs="Times New Roman"/>
        </w:rPr>
        <w:t xml:space="preserve"> Organizata Joqeveritare </w:t>
      </w:r>
    </w:p>
    <w:p w14:paraId="457A9D58" w14:textId="66249BD1" w:rsidR="0022183C" w:rsidRPr="00FE424C" w:rsidRDefault="0022183C" w:rsidP="00826544">
      <w:pPr>
        <w:rPr>
          <w:rFonts w:ascii="Times New Roman" w:hAnsi="Times New Roman" w:cs="Times New Roman"/>
        </w:rPr>
      </w:pPr>
      <w:r w:rsidRPr="00FE424C">
        <w:rPr>
          <w:rFonts w:ascii="Times New Roman" w:hAnsi="Times New Roman" w:cs="Times New Roman"/>
          <w:b/>
        </w:rPr>
        <w:t>QKMF</w:t>
      </w:r>
      <w:r w:rsidRPr="00FE424C">
        <w:rPr>
          <w:rFonts w:ascii="Times New Roman" w:hAnsi="Times New Roman" w:cs="Times New Roman"/>
        </w:rPr>
        <w:t xml:space="preserve"> Qendra Kryesore e Mjekësisë Familjare </w:t>
      </w:r>
    </w:p>
    <w:p w14:paraId="6A50DA01" w14:textId="49C13D51" w:rsidR="0022183C" w:rsidRPr="00FE424C" w:rsidRDefault="0022183C" w:rsidP="0022183C">
      <w:pPr>
        <w:rPr>
          <w:rFonts w:ascii="Times New Roman" w:hAnsi="Times New Roman" w:cs="Times New Roman"/>
        </w:rPr>
      </w:pPr>
      <w:r w:rsidRPr="00FE424C">
        <w:rPr>
          <w:rFonts w:ascii="Times New Roman" w:hAnsi="Times New Roman" w:cs="Times New Roman"/>
          <w:b/>
        </w:rPr>
        <w:t>QMF</w:t>
      </w:r>
      <w:r w:rsidRPr="00FE424C">
        <w:rPr>
          <w:rFonts w:ascii="Times New Roman" w:hAnsi="Times New Roman" w:cs="Times New Roman"/>
        </w:rPr>
        <w:t xml:space="preserve"> Qendra e Mjekësisë Familjare </w:t>
      </w:r>
    </w:p>
    <w:p w14:paraId="547701CE" w14:textId="5370C2B0" w:rsidR="0022183C" w:rsidRPr="00FE424C" w:rsidRDefault="0022183C" w:rsidP="0022183C">
      <w:pPr>
        <w:rPr>
          <w:rFonts w:ascii="Times New Roman" w:hAnsi="Times New Roman" w:cs="Times New Roman"/>
        </w:rPr>
      </w:pPr>
      <w:r w:rsidRPr="00FE424C">
        <w:rPr>
          <w:rFonts w:ascii="Times New Roman" w:hAnsi="Times New Roman" w:cs="Times New Roman"/>
          <w:b/>
        </w:rPr>
        <w:t xml:space="preserve">AMF </w:t>
      </w:r>
      <w:r w:rsidRPr="00FE424C">
        <w:rPr>
          <w:rFonts w:ascii="Times New Roman" w:hAnsi="Times New Roman" w:cs="Times New Roman"/>
        </w:rPr>
        <w:t xml:space="preserve">Ambulanta e Mjekësisë Familjare </w:t>
      </w:r>
    </w:p>
    <w:p w14:paraId="02258325" w14:textId="693BA98B" w:rsidR="00137EC7" w:rsidRPr="00FE424C" w:rsidRDefault="00137EC7" w:rsidP="00A81291">
      <w:pPr>
        <w:rPr>
          <w:rFonts w:ascii="Times New Roman" w:hAnsi="Times New Roman" w:cs="Times New Roman"/>
        </w:rPr>
      </w:pPr>
      <w:r w:rsidRPr="00FE424C">
        <w:rPr>
          <w:rFonts w:ascii="Times New Roman" w:hAnsi="Times New Roman" w:cs="Times New Roman"/>
          <w:b/>
        </w:rPr>
        <w:t>ASK</w:t>
      </w:r>
      <w:r w:rsidR="0022183C" w:rsidRPr="00FE424C">
        <w:rPr>
          <w:rFonts w:ascii="Times New Roman" w:hAnsi="Times New Roman" w:cs="Times New Roman"/>
        </w:rPr>
        <w:t xml:space="preserve"> </w:t>
      </w:r>
      <w:r w:rsidRPr="00FE424C">
        <w:rPr>
          <w:rFonts w:ascii="Times New Roman" w:hAnsi="Times New Roman" w:cs="Times New Roman"/>
        </w:rPr>
        <w:t>Agjencioni i Statistikave të Kosovës</w:t>
      </w:r>
    </w:p>
    <w:p w14:paraId="0059A92E" w14:textId="767B5988" w:rsidR="00826544" w:rsidRPr="00FE424C" w:rsidRDefault="0022183C" w:rsidP="00A81291">
      <w:pPr>
        <w:rPr>
          <w:rFonts w:ascii="Times New Roman" w:hAnsi="Times New Roman" w:cs="Times New Roman"/>
        </w:rPr>
      </w:pPr>
      <w:r w:rsidRPr="00FE424C">
        <w:rPr>
          <w:rFonts w:ascii="Times New Roman" w:hAnsi="Times New Roman" w:cs="Times New Roman"/>
          <w:b/>
        </w:rPr>
        <w:t>MSH</w:t>
      </w:r>
      <w:r w:rsidR="00826544" w:rsidRPr="00FE424C">
        <w:rPr>
          <w:rFonts w:ascii="Times New Roman" w:hAnsi="Times New Roman" w:cs="Times New Roman"/>
        </w:rPr>
        <w:t xml:space="preserve"> Ministria e Shëndetësisë </w:t>
      </w:r>
    </w:p>
    <w:p w14:paraId="392E4634" w14:textId="75DBD19E" w:rsidR="00826544" w:rsidRPr="00FE424C" w:rsidRDefault="00D54C34" w:rsidP="00A81291">
      <w:pPr>
        <w:rPr>
          <w:rFonts w:ascii="Times New Roman" w:hAnsi="Times New Roman" w:cs="Times New Roman"/>
        </w:rPr>
      </w:pPr>
      <w:r w:rsidRPr="00FE424C">
        <w:rPr>
          <w:rFonts w:ascii="Times New Roman" w:hAnsi="Times New Roman" w:cs="Times New Roman"/>
          <w:b/>
        </w:rPr>
        <w:t>MASHT</w:t>
      </w:r>
      <w:r w:rsidR="00137EC7" w:rsidRPr="00FE424C">
        <w:rPr>
          <w:rFonts w:ascii="Times New Roman" w:hAnsi="Times New Roman" w:cs="Times New Roman"/>
        </w:rPr>
        <w:t xml:space="preserve"> </w:t>
      </w:r>
      <w:r w:rsidR="0022183C" w:rsidRPr="00FE424C">
        <w:rPr>
          <w:rFonts w:ascii="Times New Roman" w:hAnsi="Times New Roman" w:cs="Times New Roman"/>
        </w:rPr>
        <w:t>Ministria e Arsimit, Shkencës, Teknologjisë dhe Inovacionit</w:t>
      </w:r>
    </w:p>
    <w:p w14:paraId="4834D600" w14:textId="6968CCBF" w:rsidR="00826544" w:rsidRPr="00FE424C" w:rsidRDefault="00137EC7" w:rsidP="00A81291">
      <w:pPr>
        <w:rPr>
          <w:rFonts w:ascii="Times New Roman" w:hAnsi="Times New Roman" w:cs="Times New Roman"/>
        </w:rPr>
      </w:pPr>
      <w:r w:rsidRPr="00FE424C">
        <w:rPr>
          <w:rFonts w:ascii="Times New Roman" w:hAnsi="Times New Roman" w:cs="Times New Roman"/>
          <w:b/>
        </w:rPr>
        <w:t>MMPH</w:t>
      </w:r>
      <w:r w:rsidR="00CC2883" w:rsidRPr="00FE424C">
        <w:rPr>
          <w:rFonts w:ascii="Times New Roman" w:hAnsi="Times New Roman" w:cs="Times New Roman"/>
          <w:b/>
        </w:rPr>
        <w:t>I</w:t>
      </w:r>
      <w:r w:rsidRPr="00FE424C">
        <w:rPr>
          <w:rFonts w:ascii="Times New Roman" w:hAnsi="Times New Roman" w:cs="Times New Roman"/>
          <w:b/>
        </w:rPr>
        <w:t xml:space="preserve"> </w:t>
      </w:r>
      <w:r w:rsidRPr="00FE424C">
        <w:rPr>
          <w:rFonts w:ascii="Times New Roman" w:hAnsi="Times New Roman" w:cs="Times New Roman"/>
        </w:rPr>
        <w:t>Ministria e Mjedisit</w:t>
      </w:r>
      <w:r w:rsidR="00CC2883" w:rsidRPr="00FE424C">
        <w:rPr>
          <w:rFonts w:ascii="Times New Roman" w:hAnsi="Times New Roman" w:cs="Times New Roman"/>
        </w:rPr>
        <w:t xml:space="preserve">, </w:t>
      </w:r>
      <w:r w:rsidRPr="00FE424C">
        <w:rPr>
          <w:rFonts w:ascii="Times New Roman" w:hAnsi="Times New Roman" w:cs="Times New Roman"/>
        </w:rPr>
        <w:t xml:space="preserve">Planifikimit Hapësinor </w:t>
      </w:r>
      <w:r w:rsidR="00CC2883" w:rsidRPr="00FE424C">
        <w:rPr>
          <w:rFonts w:ascii="Times New Roman" w:hAnsi="Times New Roman" w:cs="Times New Roman"/>
        </w:rPr>
        <w:t>dhe Infrastrukturës</w:t>
      </w:r>
    </w:p>
    <w:p w14:paraId="35E0D542" w14:textId="6221C205" w:rsidR="00826544" w:rsidRPr="00FE424C" w:rsidRDefault="00137EC7" w:rsidP="00A81291">
      <w:pPr>
        <w:rPr>
          <w:rFonts w:ascii="Times New Roman" w:hAnsi="Times New Roman" w:cs="Times New Roman"/>
        </w:rPr>
      </w:pPr>
      <w:r w:rsidRPr="00FE424C">
        <w:rPr>
          <w:rFonts w:ascii="Times New Roman" w:hAnsi="Times New Roman" w:cs="Times New Roman"/>
          <w:b/>
        </w:rPr>
        <w:t>MB</w:t>
      </w:r>
      <w:r w:rsidR="00CC2883" w:rsidRPr="00FE424C">
        <w:rPr>
          <w:rFonts w:ascii="Times New Roman" w:hAnsi="Times New Roman" w:cs="Times New Roman"/>
          <w:b/>
        </w:rPr>
        <w:t>P</w:t>
      </w:r>
      <w:r w:rsidRPr="00FE424C">
        <w:rPr>
          <w:rFonts w:ascii="Times New Roman" w:hAnsi="Times New Roman" w:cs="Times New Roman"/>
          <w:b/>
        </w:rPr>
        <w:t>ZHR</w:t>
      </w:r>
      <w:r w:rsidRPr="00FE424C">
        <w:rPr>
          <w:rFonts w:ascii="Times New Roman" w:hAnsi="Times New Roman" w:cs="Times New Roman"/>
        </w:rPr>
        <w:t xml:space="preserve"> Ministria e Bujqësisë</w:t>
      </w:r>
      <w:r w:rsidR="00CC2883" w:rsidRPr="00FE424C">
        <w:rPr>
          <w:rFonts w:ascii="Times New Roman" w:hAnsi="Times New Roman" w:cs="Times New Roman"/>
        </w:rPr>
        <w:t>, Pylltarisë</w:t>
      </w:r>
      <w:r w:rsidRPr="00FE424C">
        <w:rPr>
          <w:rFonts w:ascii="Times New Roman" w:hAnsi="Times New Roman" w:cs="Times New Roman"/>
        </w:rPr>
        <w:t xml:space="preserve"> dhe Zhvillimit Rural </w:t>
      </w:r>
    </w:p>
    <w:p w14:paraId="1855C7D3" w14:textId="5CE4CB51" w:rsidR="00826544" w:rsidRPr="00FE424C" w:rsidRDefault="00137EC7" w:rsidP="00A81291">
      <w:pPr>
        <w:rPr>
          <w:rFonts w:ascii="Times New Roman" w:hAnsi="Times New Roman" w:cs="Times New Roman"/>
        </w:rPr>
      </w:pPr>
      <w:r w:rsidRPr="00FE424C">
        <w:rPr>
          <w:rFonts w:ascii="Times New Roman" w:hAnsi="Times New Roman" w:cs="Times New Roman"/>
          <w:b/>
        </w:rPr>
        <w:lastRenderedPageBreak/>
        <w:t>MAPL</w:t>
      </w:r>
      <w:r w:rsidR="00CC2883" w:rsidRPr="00FE424C">
        <w:rPr>
          <w:rFonts w:ascii="Times New Roman" w:hAnsi="Times New Roman" w:cs="Times New Roman"/>
        </w:rPr>
        <w:t xml:space="preserve"> </w:t>
      </w:r>
      <w:r w:rsidRPr="00FE424C">
        <w:rPr>
          <w:rFonts w:ascii="Times New Roman" w:hAnsi="Times New Roman" w:cs="Times New Roman"/>
        </w:rPr>
        <w:t xml:space="preserve">Ministria e Administrimit të Pushtetit Lokal </w:t>
      </w:r>
    </w:p>
    <w:p w14:paraId="76DB09D0" w14:textId="7BEFB82F" w:rsidR="00826544" w:rsidRPr="00FE424C" w:rsidRDefault="00CC2883" w:rsidP="00A81291">
      <w:pPr>
        <w:rPr>
          <w:rFonts w:ascii="Times New Roman" w:hAnsi="Times New Roman" w:cs="Times New Roman"/>
        </w:rPr>
      </w:pPr>
      <w:r w:rsidRPr="00FE424C">
        <w:rPr>
          <w:rFonts w:ascii="Times New Roman" w:hAnsi="Times New Roman" w:cs="Times New Roman"/>
          <w:b/>
        </w:rPr>
        <w:t>MD</w:t>
      </w:r>
      <w:r w:rsidR="00137EC7" w:rsidRPr="00FE424C">
        <w:rPr>
          <w:rFonts w:ascii="Times New Roman" w:hAnsi="Times New Roman" w:cs="Times New Roman"/>
        </w:rPr>
        <w:t xml:space="preserve"> Ministria e Drejtësisë </w:t>
      </w:r>
    </w:p>
    <w:p w14:paraId="5AC3818E" w14:textId="77777777" w:rsidR="00826544" w:rsidRPr="00FE424C" w:rsidRDefault="00826544" w:rsidP="00826544">
      <w:pPr>
        <w:rPr>
          <w:rFonts w:ascii="Times New Roman" w:hAnsi="Times New Roman" w:cs="Times New Roman"/>
        </w:rPr>
      </w:pPr>
      <w:r w:rsidRPr="00FE424C">
        <w:rPr>
          <w:rFonts w:ascii="Times New Roman" w:hAnsi="Times New Roman" w:cs="Times New Roman"/>
          <w:b/>
          <w:bCs/>
        </w:rPr>
        <w:t>MFPT</w:t>
      </w:r>
      <w:r w:rsidRPr="00FE424C">
        <w:rPr>
          <w:rFonts w:ascii="Times New Roman" w:hAnsi="Times New Roman" w:cs="Times New Roman"/>
        </w:rPr>
        <w:t xml:space="preserve"> Ministria e Financave, Punës dhe Transfereve</w:t>
      </w:r>
    </w:p>
    <w:p w14:paraId="1827D7A1" w14:textId="016A7D40" w:rsidR="001D44EC" w:rsidRPr="00FE424C" w:rsidRDefault="001D44EC" w:rsidP="001D44EC">
      <w:pPr>
        <w:rPr>
          <w:rFonts w:ascii="Times New Roman" w:hAnsi="Times New Roman" w:cs="Times New Roman"/>
        </w:rPr>
      </w:pPr>
      <w:r w:rsidRPr="00FE424C">
        <w:rPr>
          <w:rFonts w:ascii="Times New Roman" w:hAnsi="Times New Roman" w:cs="Times New Roman"/>
          <w:b/>
        </w:rPr>
        <w:t>ZQM</w:t>
      </w:r>
      <w:r w:rsidRPr="00FE424C">
        <w:rPr>
          <w:rFonts w:ascii="Times New Roman" w:hAnsi="Times New Roman" w:cs="Times New Roman"/>
        </w:rPr>
        <w:t xml:space="preserve"> Zyra për Qeverisje të Mirë</w:t>
      </w:r>
    </w:p>
    <w:p w14:paraId="50F3D671" w14:textId="61937CD8" w:rsidR="00826544" w:rsidRPr="00FE424C" w:rsidRDefault="00826544" w:rsidP="00A81291">
      <w:pPr>
        <w:rPr>
          <w:rFonts w:ascii="Times New Roman" w:hAnsi="Times New Roman" w:cs="Times New Roman"/>
        </w:rPr>
      </w:pPr>
      <w:r w:rsidRPr="00FE424C">
        <w:rPr>
          <w:rFonts w:ascii="Times New Roman" w:hAnsi="Times New Roman" w:cs="Times New Roman"/>
          <w:b/>
        </w:rPr>
        <w:t>SNPAK</w:t>
      </w:r>
      <w:r w:rsidRPr="00FE424C">
        <w:rPr>
          <w:rFonts w:ascii="Times New Roman" w:hAnsi="Times New Roman" w:cs="Times New Roman"/>
        </w:rPr>
        <w:t xml:space="preserve"> Strategjia Nacionale për të Drejtat e Personave me Aftësi të Kufizuar në Republikën e Kosovës 2021-2023</w:t>
      </w:r>
    </w:p>
    <w:p w14:paraId="6540D4DD" w14:textId="5597417B" w:rsidR="00EC7584" w:rsidRPr="00FE424C" w:rsidRDefault="00EC7584" w:rsidP="00A81291">
      <w:pPr>
        <w:rPr>
          <w:rFonts w:ascii="Times New Roman" w:hAnsi="Times New Roman" w:cs="Times New Roman"/>
        </w:rPr>
      </w:pPr>
      <w:r w:rsidRPr="00FE424C">
        <w:rPr>
          <w:rFonts w:ascii="Times New Roman" w:hAnsi="Times New Roman" w:cs="Times New Roman"/>
          <w:b/>
        </w:rPr>
        <w:t>SPSKL</w:t>
      </w:r>
      <w:r w:rsidRPr="00FE424C">
        <w:rPr>
          <w:rFonts w:ascii="Times New Roman" w:hAnsi="Times New Roman" w:cs="Times New Roman"/>
        </w:rPr>
        <w:t xml:space="preserve"> Strategjia mbi Përfshirjen Sociale për Komunën e Lipjanit 2022-2024</w:t>
      </w:r>
    </w:p>
    <w:p w14:paraId="52BC4AA6" w14:textId="2E0FAB52" w:rsidR="006B4138" w:rsidRPr="00FE424C" w:rsidRDefault="006B4138" w:rsidP="00A81291">
      <w:pPr>
        <w:rPr>
          <w:rFonts w:ascii="Times New Roman" w:hAnsi="Times New Roman" w:cs="Times New Roman"/>
        </w:rPr>
      </w:pPr>
      <w:r w:rsidRPr="00FE424C">
        <w:rPr>
          <w:rFonts w:ascii="Times New Roman" w:hAnsi="Times New Roman" w:cs="Times New Roman"/>
          <w:b/>
        </w:rPr>
        <w:t>PPEDF</w:t>
      </w:r>
      <w:r w:rsidRPr="00FE424C">
        <w:rPr>
          <w:rFonts w:ascii="Times New Roman" w:hAnsi="Times New Roman" w:cs="Times New Roman"/>
        </w:rPr>
        <w:t xml:space="preserve"> Plani i Punës për të Drejtat e Fëmijëve i Komunës së Lipjanit 2024-2026</w:t>
      </w:r>
    </w:p>
    <w:p w14:paraId="7B98233E" w14:textId="72295191" w:rsidR="00826544" w:rsidRPr="00FE424C" w:rsidRDefault="00826544" w:rsidP="00A81291">
      <w:pPr>
        <w:rPr>
          <w:rFonts w:ascii="Times New Roman" w:hAnsi="Times New Roman" w:cs="Times New Roman"/>
        </w:rPr>
      </w:pPr>
      <w:r w:rsidRPr="00FE424C">
        <w:rPr>
          <w:rFonts w:ascii="Times New Roman" w:hAnsi="Times New Roman" w:cs="Times New Roman"/>
          <w:b/>
        </w:rPr>
        <w:t>P</w:t>
      </w:r>
      <w:r w:rsidR="00137EC7" w:rsidRPr="00FE424C">
        <w:rPr>
          <w:rFonts w:ascii="Times New Roman" w:hAnsi="Times New Roman" w:cs="Times New Roman"/>
          <w:b/>
        </w:rPr>
        <w:t>VPAK</w:t>
      </w:r>
      <w:r w:rsidR="00137EC7" w:rsidRPr="00FE424C">
        <w:rPr>
          <w:rFonts w:ascii="Times New Roman" w:hAnsi="Times New Roman" w:cs="Times New Roman"/>
        </w:rPr>
        <w:t xml:space="preserve"> </w:t>
      </w:r>
      <w:r w:rsidRPr="00FE424C">
        <w:rPr>
          <w:rFonts w:ascii="Times New Roman" w:hAnsi="Times New Roman" w:cs="Times New Roman"/>
        </w:rPr>
        <w:t>Plani i Veprimit për të Drejtat e Personave me Aftësi të Kufizuar në Republikën e Kosovës 2021-2023</w:t>
      </w:r>
    </w:p>
    <w:p w14:paraId="69521AEB" w14:textId="2C5C61E0" w:rsidR="00826544" w:rsidRPr="00FE424C" w:rsidRDefault="00137EC7" w:rsidP="00A81291">
      <w:pPr>
        <w:rPr>
          <w:rFonts w:ascii="Times New Roman" w:hAnsi="Times New Roman" w:cs="Times New Roman"/>
        </w:rPr>
      </w:pPr>
      <w:r w:rsidRPr="00FE424C">
        <w:rPr>
          <w:rFonts w:ascii="Times New Roman" w:hAnsi="Times New Roman" w:cs="Times New Roman"/>
          <w:b/>
        </w:rPr>
        <w:t>KA</w:t>
      </w:r>
      <w:r w:rsidR="0022183C" w:rsidRPr="00FE424C">
        <w:rPr>
          <w:rFonts w:ascii="Times New Roman" w:hAnsi="Times New Roman" w:cs="Times New Roman"/>
          <w:b/>
        </w:rPr>
        <w:t>B</w:t>
      </w:r>
      <w:r w:rsidRPr="00FE424C">
        <w:rPr>
          <w:rFonts w:ascii="Times New Roman" w:hAnsi="Times New Roman" w:cs="Times New Roman"/>
        </w:rPr>
        <w:t xml:space="preserve"> Korniza Afatmesme </w:t>
      </w:r>
      <w:r w:rsidR="0022183C" w:rsidRPr="00FE424C">
        <w:rPr>
          <w:rFonts w:ascii="Times New Roman" w:hAnsi="Times New Roman" w:cs="Times New Roman"/>
        </w:rPr>
        <w:t xml:space="preserve">Buxhetore </w:t>
      </w:r>
      <w:r w:rsidRPr="00FE424C">
        <w:rPr>
          <w:rFonts w:ascii="Times New Roman" w:hAnsi="Times New Roman" w:cs="Times New Roman"/>
        </w:rPr>
        <w:t xml:space="preserve"> </w:t>
      </w:r>
    </w:p>
    <w:p w14:paraId="57F50406" w14:textId="337831B0" w:rsidR="00826544" w:rsidRPr="00FE424C" w:rsidRDefault="00137EC7" w:rsidP="00A81291">
      <w:pPr>
        <w:rPr>
          <w:rFonts w:ascii="Times New Roman" w:hAnsi="Times New Roman" w:cs="Times New Roman"/>
        </w:rPr>
      </w:pPr>
      <w:r w:rsidRPr="00FE424C">
        <w:rPr>
          <w:rFonts w:ascii="Times New Roman" w:hAnsi="Times New Roman" w:cs="Times New Roman"/>
          <w:b/>
        </w:rPr>
        <w:t>NJDNJ</w:t>
      </w:r>
      <w:r w:rsidR="00CC2883" w:rsidRPr="00FE424C">
        <w:rPr>
          <w:rFonts w:ascii="Times New Roman" w:hAnsi="Times New Roman" w:cs="Times New Roman"/>
          <w:b/>
        </w:rPr>
        <w:t>MD</w:t>
      </w:r>
      <w:r w:rsidRPr="00FE424C">
        <w:rPr>
          <w:rFonts w:ascii="Times New Roman" w:hAnsi="Times New Roman" w:cs="Times New Roman"/>
        </w:rPr>
        <w:t xml:space="preserve"> </w:t>
      </w:r>
      <w:r w:rsidR="00CC2883" w:rsidRPr="00FE424C">
        <w:rPr>
          <w:rFonts w:ascii="Times New Roman" w:hAnsi="Times New Roman" w:cs="Times New Roman"/>
        </w:rPr>
        <w:t>Njësia për të Drejtat e Njeriut dhe Mbrojtje nga Diskriminimi</w:t>
      </w:r>
    </w:p>
    <w:p w14:paraId="6878FA24" w14:textId="4A901847" w:rsidR="00826544" w:rsidRPr="00FE424C" w:rsidRDefault="00CC2883" w:rsidP="00A81291">
      <w:pPr>
        <w:rPr>
          <w:rFonts w:ascii="Times New Roman" w:hAnsi="Times New Roman" w:cs="Times New Roman"/>
        </w:rPr>
      </w:pPr>
      <w:r w:rsidRPr="00FE424C">
        <w:rPr>
          <w:rFonts w:ascii="Times New Roman" w:hAnsi="Times New Roman" w:cs="Times New Roman"/>
          <w:b/>
        </w:rPr>
        <w:t>KDPAK</w:t>
      </w:r>
      <w:r w:rsidR="00137EC7" w:rsidRPr="00FE424C">
        <w:rPr>
          <w:rFonts w:ascii="Times New Roman" w:hAnsi="Times New Roman" w:cs="Times New Roman"/>
          <w:b/>
        </w:rPr>
        <w:t xml:space="preserve"> </w:t>
      </w:r>
      <w:r w:rsidR="00137EC7" w:rsidRPr="00FE424C">
        <w:rPr>
          <w:rFonts w:ascii="Times New Roman" w:hAnsi="Times New Roman" w:cs="Times New Roman"/>
        </w:rPr>
        <w:t xml:space="preserve">Konventa për të Drejta e Personave me Aftësi të Kufizuar </w:t>
      </w:r>
    </w:p>
    <w:p w14:paraId="362B257B" w14:textId="5178D9F2" w:rsidR="00826544" w:rsidRPr="00FE424C" w:rsidRDefault="00137EC7" w:rsidP="00A81291">
      <w:pPr>
        <w:rPr>
          <w:rFonts w:ascii="Times New Roman" w:hAnsi="Times New Roman" w:cs="Times New Roman"/>
        </w:rPr>
      </w:pPr>
      <w:r w:rsidRPr="00FE424C">
        <w:rPr>
          <w:rFonts w:ascii="Times New Roman" w:hAnsi="Times New Roman" w:cs="Times New Roman"/>
          <w:b/>
        </w:rPr>
        <w:t>OBSH</w:t>
      </w:r>
      <w:r w:rsidRPr="00FE424C">
        <w:rPr>
          <w:rFonts w:ascii="Times New Roman" w:hAnsi="Times New Roman" w:cs="Times New Roman"/>
        </w:rPr>
        <w:t xml:space="preserve"> Org</w:t>
      </w:r>
      <w:r w:rsidR="00C75C5E" w:rsidRPr="00FE424C">
        <w:rPr>
          <w:rFonts w:ascii="Times New Roman" w:hAnsi="Times New Roman" w:cs="Times New Roman"/>
        </w:rPr>
        <w:t>anizata Botërore e Shëndetësisë</w:t>
      </w:r>
    </w:p>
    <w:p w14:paraId="244DF3E1" w14:textId="77777777" w:rsidR="00C75C5E" w:rsidRPr="00FE424C" w:rsidRDefault="00C75C5E" w:rsidP="00C75C5E">
      <w:pPr>
        <w:rPr>
          <w:rFonts w:ascii="Times New Roman" w:hAnsi="Times New Roman" w:cs="Times New Roman"/>
        </w:rPr>
      </w:pPr>
      <w:r w:rsidRPr="00FE424C">
        <w:rPr>
          <w:rFonts w:ascii="Times New Roman" w:hAnsi="Times New Roman" w:cs="Times New Roman"/>
          <w:b/>
        </w:rPr>
        <w:t>PPEDF</w:t>
      </w:r>
      <w:r w:rsidRPr="00FE424C">
        <w:rPr>
          <w:rFonts w:ascii="Times New Roman" w:hAnsi="Times New Roman" w:cs="Times New Roman"/>
        </w:rPr>
        <w:t xml:space="preserve"> Plani i Punës për të Drejtat e Fëmijëve i Komunës së Lipjanit 2024-2026</w:t>
      </w:r>
    </w:p>
    <w:p w14:paraId="5D91C5D8" w14:textId="77777777" w:rsidR="00C75C5E" w:rsidRPr="00FE424C" w:rsidRDefault="00C75C5E" w:rsidP="00C75C5E">
      <w:pPr>
        <w:jc w:val="both"/>
        <w:rPr>
          <w:rFonts w:ascii="Times New Roman" w:hAnsi="Times New Roman" w:cs="Times New Roman"/>
        </w:rPr>
      </w:pPr>
      <w:r w:rsidRPr="00FE424C">
        <w:rPr>
          <w:rFonts w:ascii="Times New Roman" w:hAnsi="Times New Roman" w:cs="Times New Roman"/>
          <w:b/>
        </w:rPr>
        <w:t>PVT</w:t>
      </w:r>
      <w:r w:rsidRPr="00FE424C">
        <w:rPr>
          <w:rFonts w:ascii="Times New Roman" w:hAnsi="Times New Roman" w:cs="Times New Roman"/>
        </w:rPr>
        <w:t xml:space="preserve"> Plani i Veprimit për Transparencë i Komunës së Lipjanit 2023-2027</w:t>
      </w:r>
    </w:p>
    <w:p w14:paraId="3C5FD7C5" w14:textId="6F71069A" w:rsidR="00C75C5E" w:rsidRPr="00FE424C" w:rsidRDefault="00C75C5E" w:rsidP="00C75C5E">
      <w:pPr>
        <w:jc w:val="both"/>
        <w:rPr>
          <w:rFonts w:ascii="Times New Roman" w:hAnsi="Times New Roman" w:cs="Times New Roman"/>
        </w:rPr>
      </w:pPr>
      <w:r w:rsidRPr="00FE424C">
        <w:rPr>
          <w:rFonts w:ascii="Times New Roman" w:hAnsi="Times New Roman" w:cs="Times New Roman"/>
          <w:b/>
        </w:rPr>
        <w:t>PKI</w:t>
      </w:r>
      <w:r w:rsidRPr="00FE424C">
        <w:rPr>
          <w:rFonts w:ascii="Times New Roman" w:hAnsi="Times New Roman" w:cs="Times New Roman"/>
        </w:rPr>
        <w:t xml:space="preserve"> Plani Komunal pë</w:t>
      </w:r>
      <w:r w:rsidR="00810806" w:rsidRPr="00FE424C">
        <w:rPr>
          <w:rFonts w:ascii="Times New Roman" w:hAnsi="Times New Roman" w:cs="Times New Roman"/>
        </w:rPr>
        <w:t>r</w:t>
      </w:r>
      <w:r w:rsidRPr="00FE424C">
        <w:rPr>
          <w:rFonts w:ascii="Times New Roman" w:hAnsi="Times New Roman" w:cs="Times New Roman"/>
        </w:rPr>
        <w:t xml:space="preserve"> Integritet i Komunës së Lipjanit 2023-2026</w:t>
      </w:r>
    </w:p>
    <w:p w14:paraId="43E57469" w14:textId="77777777" w:rsidR="00C75C5E" w:rsidRPr="00FE424C" w:rsidRDefault="00C75C5E" w:rsidP="00C75C5E">
      <w:pPr>
        <w:jc w:val="both"/>
      </w:pPr>
      <w:r w:rsidRPr="00FE424C">
        <w:rPr>
          <w:rFonts w:ascii="Times New Roman" w:hAnsi="Times New Roman" w:cs="Times New Roman"/>
          <w:b/>
        </w:rPr>
        <w:t>PVRL</w:t>
      </w:r>
      <w:r w:rsidRPr="00FE424C">
        <w:rPr>
          <w:rFonts w:ascii="Times New Roman" w:hAnsi="Times New Roman" w:cs="Times New Roman"/>
        </w:rPr>
        <w:t xml:space="preserve"> Plani i Veprimit Rinor Lokal i Komunës së Lipjanit 2022-2024</w:t>
      </w:r>
      <w:r w:rsidRPr="00FE424C">
        <w:t xml:space="preserve"> </w:t>
      </w:r>
    </w:p>
    <w:p w14:paraId="54AFC3CC" w14:textId="77777777" w:rsidR="00C75C5E" w:rsidRPr="00FE424C" w:rsidRDefault="00C75C5E" w:rsidP="00C75C5E">
      <w:pPr>
        <w:jc w:val="both"/>
        <w:rPr>
          <w:rFonts w:ascii="Times New Roman" w:hAnsi="Times New Roman" w:cs="Times New Roman"/>
        </w:rPr>
      </w:pPr>
      <w:r w:rsidRPr="00FE424C">
        <w:rPr>
          <w:rFonts w:ascii="Times New Roman" w:hAnsi="Times New Roman" w:cs="Times New Roman"/>
          <w:b/>
        </w:rPr>
        <w:t>PB</w:t>
      </w:r>
      <w:r w:rsidRPr="00FE424C">
        <w:rPr>
          <w:rFonts w:ascii="Times New Roman" w:hAnsi="Times New Roman" w:cs="Times New Roman"/>
        </w:rPr>
        <w:t xml:space="preserve"> Programi trevjeçar për banim i Komunës së Lipjanit 2022-2025</w:t>
      </w:r>
    </w:p>
    <w:p w14:paraId="327F1C99" w14:textId="77777777" w:rsidR="00C75C5E" w:rsidRPr="00FE424C" w:rsidRDefault="00C75C5E" w:rsidP="00A81291">
      <w:pPr>
        <w:rPr>
          <w:rFonts w:ascii="Times New Roman" w:hAnsi="Times New Roman" w:cs="Times New Roman"/>
        </w:rPr>
      </w:pPr>
    </w:p>
    <w:p w14:paraId="09972278" w14:textId="77777777" w:rsidR="00A81291" w:rsidRPr="00FE424C" w:rsidRDefault="00A81291" w:rsidP="00A81291">
      <w:pPr>
        <w:rPr>
          <w:rFonts w:ascii="Times New Roman" w:hAnsi="Times New Roman" w:cs="Times New Roman"/>
          <w:sz w:val="24"/>
          <w:szCs w:val="24"/>
        </w:rPr>
      </w:pPr>
    </w:p>
    <w:p w14:paraId="5F92CC67" w14:textId="77777777" w:rsidR="001D44EC" w:rsidRPr="00FE424C" w:rsidRDefault="001D44EC" w:rsidP="00A81291">
      <w:pPr>
        <w:rPr>
          <w:rFonts w:ascii="Times New Roman" w:hAnsi="Times New Roman" w:cs="Times New Roman"/>
          <w:sz w:val="24"/>
          <w:szCs w:val="24"/>
        </w:rPr>
        <w:sectPr w:rsidR="001D44EC" w:rsidRPr="00FE424C" w:rsidSect="001D44EC">
          <w:type w:val="continuous"/>
          <w:pgSz w:w="12240" w:h="15840"/>
          <w:pgMar w:top="1440" w:right="1440" w:bottom="1440" w:left="1440" w:header="720" w:footer="720" w:gutter="0"/>
          <w:cols w:num="2" w:space="720"/>
          <w:docGrid w:linePitch="360"/>
        </w:sectPr>
      </w:pPr>
    </w:p>
    <w:p w14:paraId="7F3BF07F" w14:textId="50D0455E" w:rsidR="005E67F7" w:rsidRPr="00FE424C" w:rsidRDefault="009623C6" w:rsidP="005E67F7">
      <w:pPr>
        <w:rPr>
          <w:rFonts w:asciiTheme="majorHAnsi" w:eastAsiaTheme="majorEastAsia" w:hAnsiTheme="majorHAnsi" w:cstheme="majorBidi"/>
          <w:b/>
          <w:bCs/>
          <w:sz w:val="28"/>
          <w:szCs w:val="28"/>
        </w:rPr>
      </w:pPr>
      <w:r w:rsidRPr="00FE424C">
        <w:rPr>
          <w:rFonts w:asciiTheme="majorHAnsi" w:eastAsiaTheme="majorEastAsia" w:hAnsiTheme="majorHAnsi" w:cstheme="majorBidi"/>
          <w:b/>
          <w:bCs/>
          <w:sz w:val="28"/>
          <w:szCs w:val="28"/>
        </w:rPr>
        <w:lastRenderedPageBreak/>
        <w:t>FALËNDERIM</w:t>
      </w:r>
    </w:p>
    <w:p w14:paraId="261B55BA" w14:textId="5BC4AC20" w:rsidR="00A45ED8" w:rsidRPr="00FE424C" w:rsidRDefault="005E67F7" w:rsidP="00A45ED8">
      <w:pPr>
        <w:jc w:val="both"/>
        <w:rPr>
          <w:rStyle w:val="Strong"/>
          <w:rFonts w:ascii="Times New Roman" w:hAnsi="Times New Roman" w:cs="Times New Roman"/>
          <w:b w:val="0"/>
          <w:bCs w:val="0"/>
          <w:iCs/>
          <w:sz w:val="24"/>
          <w:szCs w:val="24"/>
        </w:rPr>
      </w:pPr>
      <w:r w:rsidRPr="00FE424C">
        <w:rPr>
          <w:rFonts w:ascii="Times New Roman" w:hAnsi="Times New Roman" w:cs="Times New Roman"/>
          <w:sz w:val="24"/>
          <w:szCs w:val="24"/>
        </w:rPr>
        <w:t xml:space="preserve">Hartimi i </w:t>
      </w:r>
      <w:r w:rsidR="00750139">
        <w:rPr>
          <w:rFonts w:ascii="Times New Roman" w:hAnsi="Times New Roman" w:cs="Times New Roman"/>
          <w:sz w:val="24"/>
          <w:szCs w:val="24"/>
        </w:rPr>
        <w:t xml:space="preserve">Strategjisë dhe </w:t>
      </w:r>
      <w:r w:rsidRPr="00FE424C">
        <w:rPr>
          <w:rFonts w:ascii="Times New Roman" w:hAnsi="Times New Roman" w:cs="Times New Roman"/>
          <w:sz w:val="24"/>
          <w:szCs w:val="24"/>
        </w:rPr>
        <w:t xml:space="preserve">Planit të Veprimit për të Drejtat e Personave me Aftësi të Kufizuar për Komunën e Lipjanit  2024-2027 </w:t>
      </w:r>
      <w:r w:rsidR="009623C6" w:rsidRPr="00FE424C">
        <w:rPr>
          <w:rFonts w:ascii="Times New Roman" w:hAnsi="Times New Roman" w:cs="Times New Roman"/>
          <w:sz w:val="24"/>
          <w:szCs w:val="24"/>
        </w:rPr>
        <w:t>është</w:t>
      </w:r>
      <w:r w:rsidRPr="00FE424C">
        <w:rPr>
          <w:rFonts w:ascii="Times New Roman" w:hAnsi="Times New Roman" w:cs="Times New Roman"/>
          <w:sz w:val="24"/>
          <w:szCs w:val="24"/>
        </w:rPr>
        <w:t xml:space="preserve"> </w:t>
      </w:r>
      <w:r w:rsidR="00E653A2" w:rsidRPr="00FE424C">
        <w:rPr>
          <w:rFonts w:ascii="Times New Roman" w:hAnsi="Times New Roman" w:cs="Times New Roman"/>
          <w:sz w:val="24"/>
          <w:szCs w:val="24"/>
        </w:rPr>
        <w:t>hartuar</w:t>
      </w:r>
      <w:r w:rsidRPr="00FE424C">
        <w:rPr>
          <w:rFonts w:ascii="Times New Roman" w:hAnsi="Times New Roman" w:cs="Times New Roman"/>
          <w:sz w:val="24"/>
          <w:szCs w:val="24"/>
        </w:rPr>
        <w:t xml:space="preserve"> 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bashkëpunim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ngushtë </w:t>
      </w:r>
      <w:r w:rsidR="00A45ED8" w:rsidRPr="00FE424C">
        <w:rPr>
          <w:rFonts w:ascii="Times New Roman" w:hAnsi="Times New Roman" w:cs="Times New Roman"/>
          <w:sz w:val="24"/>
          <w:szCs w:val="24"/>
        </w:rPr>
        <w:t xml:space="preserve">me </w:t>
      </w:r>
      <w:r w:rsidR="00A45ED8" w:rsidRPr="00FE424C">
        <w:rPr>
          <w:rStyle w:val="Strong"/>
          <w:rFonts w:ascii="Times New Roman" w:hAnsi="Times New Roman" w:cs="Times New Roman"/>
          <w:b w:val="0"/>
          <w:bCs w:val="0"/>
          <w:iCs/>
          <w:sz w:val="24"/>
          <w:szCs w:val="24"/>
        </w:rPr>
        <w:t>Shoqatën Down Syndrome Kosova</w:t>
      </w:r>
      <w:r w:rsidR="00A45ED8" w:rsidRPr="00FE424C">
        <w:rPr>
          <w:rStyle w:val="Strong"/>
          <w:rFonts w:ascii="Times New Roman" w:hAnsi="Times New Roman" w:cs="Times New Roman"/>
          <w:iCs/>
          <w:sz w:val="24"/>
          <w:szCs w:val="24"/>
        </w:rPr>
        <w:t xml:space="preserve"> </w:t>
      </w:r>
      <w:r w:rsidR="00A45ED8" w:rsidRPr="00FE424C">
        <w:rPr>
          <w:rStyle w:val="Strong"/>
          <w:rFonts w:ascii="Times New Roman" w:hAnsi="Times New Roman" w:cs="Times New Roman"/>
          <w:b w:val="0"/>
          <w:bCs w:val="0"/>
          <w:iCs/>
          <w:sz w:val="24"/>
          <w:szCs w:val="24"/>
        </w:rPr>
        <w:t xml:space="preserve">dhe është përkrahur </w:t>
      </w:r>
      <w:r w:rsidR="00E653A2" w:rsidRPr="00FE424C">
        <w:rPr>
          <w:rStyle w:val="Strong"/>
          <w:rFonts w:ascii="Times New Roman" w:hAnsi="Times New Roman" w:cs="Times New Roman"/>
          <w:b w:val="0"/>
          <w:bCs w:val="0"/>
          <w:iCs/>
          <w:sz w:val="24"/>
          <w:szCs w:val="24"/>
        </w:rPr>
        <w:t xml:space="preserve">nga </w:t>
      </w:r>
      <w:r w:rsidR="00A45ED8" w:rsidRPr="00FE424C">
        <w:rPr>
          <w:rStyle w:val="Emphasis"/>
          <w:rFonts w:ascii="Times New Roman" w:hAnsi="Times New Roman" w:cs="Times New Roman"/>
          <w:i w:val="0"/>
          <w:sz w:val="24"/>
          <w:szCs w:val="24"/>
        </w:rPr>
        <w:t xml:space="preserve">UNICEF në partneritet me USAID në kuadër të projektit “Fuqizimi i cilësisë së shërbimeve të integruara, efektive dhe të qëndrueshme për fëmijët dhe adoleshentët me aftësi të kufizuara intelektuale” </w:t>
      </w:r>
      <w:r w:rsidR="00A45ED8" w:rsidRPr="00FE424C">
        <w:rPr>
          <w:rStyle w:val="Strong"/>
          <w:rFonts w:ascii="Times New Roman" w:hAnsi="Times New Roman" w:cs="Times New Roman"/>
          <w:b w:val="0"/>
          <w:bCs w:val="0"/>
          <w:iCs/>
          <w:sz w:val="24"/>
          <w:szCs w:val="24"/>
          <w:lang w:eastAsia="ja-JP"/>
        </w:rPr>
        <w:t>dhe</w:t>
      </w:r>
      <w:r w:rsidR="00A45ED8" w:rsidRPr="00FE424C">
        <w:rPr>
          <w:rStyle w:val="Strong"/>
          <w:rFonts w:ascii="Times New Roman" w:hAnsi="Times New Roman" w:cs="Times New Roman"/>
          <w:b w:val="0"/>
          <w:bCs w:val="0"/>
          <w:iCs/>
          <w:sz w:val="24"/>
          <w:szCs w:val="24"/>
        </w:rPr>
        <w:t xml:space="preserve"> nga OSBE Misioni në Kosovë.</w:t>
      </w:r>
      <w:r w:rsidR="00C3414B" w:rsidRPr="00FE424C">
        <w:rPr>
          <w:rStyle w:val="Strong"/>
          <w:rFonts w:ascii="Times New Roman" w:hAnsi="Times New Roman" w:cs="Times New Roman"/>
          <w:b w:val="0"/>
          <w:bCs w:val="0"/>
          <w:iCs/>
          <w:sz w:val="24"/>
          <w:szCs w:val="24"/>
        </w:rPr>
        <w:t xml:space="preserve"> </w:t>
      </w:r>
    </w:p>
    <w:p w14:paraId="2C59BC02" w14:textId="55517F93" w:rsidR="00C3414B" w:rsidRPr="00FE424C" w:rsidRDefault="00A45ED8" w:rsidP="00C3414B">
      <w:pPr>
        <w:jc w:val="both"/>
        <w:rPr>
          <w:rStyle w:val="Strong"/>
          <w:rFonts w:ascii="Times New Roman" w:hAnsi="Times New Roman" w:cs="Times New Roman"/>
          <w:b w:val="0"/>
          <w:bCs w:val="0"/>
          <w:iCs/>
          <w:sz w:val="24"/>
          <w:szCs w:val="24"/>
        </w:rPr>
      </w:pPr>
      <w:r w:rsidRPr="00FE424C">
        <w:rPr>
          <w:rStyle w:val="Strong"/>
          <w:rFonts w:ascii="Times New Roman" w:hAnsi="Times New Roman" w:cs="Times New Roman"/>
          <w:b w:val="0"/>
          <w:bCs w:val="0"/>
          <w:iCs/>
          <w:sz w:val="24"/>
          <w:szCs w:val="24"/>
        </w:rPr>
        <w:t>Grupi punues i themel</w:t>
      </w:r>
      <w:r w:rsidR="007F5488" w:rsidRPr="00FE424C">
        <w:rPr>
          <w:rStyle w:val="Strong"/>
          <w:rFonts w:ascii="Times New Roman" w:hAnsi="Times New Roman" w:cs="Times New Roman"/>
          <w:b w:val="0"/>
          <w:bCs w:val="0"/>
          <w:iCs/>
          <w:sz w:val="24"/>
          <w:szCs w:val="24"/>
        </w:rPr>
        <w:t>u</w:t>
      </w:r>
      <w:r w:rsidRPr="00FE424C">
        <w:rPr>
          <w:rStyle w:val="Strong"/>
          <w:rFonts w:ascii="Times New Roman" w:hAnsi="Times New Roman" w:cs="Times New Roman"/>
          <w:b w:val="0"/>
          <w:bCs w:val="0"/>
          <w:iCs/>
          <w:sz w:val="24"/>
          <w:szCs w:val="24"/>
        </w:rPr>
        <w:t xml:space="preserve">ar nga Kryetari i </w:t>
      </w:r>
      <w:r w:rsidR="009623C6" w:rsidRPr="00FE424C">
        <w:rPr>
          <w:rStyle w:val="Strong"/>
          <w:rFonts w:ascii="Times New Roman" w:hAnsi="Times New Roman" w:cs="Times New Roman"/>
          <w:b w:val="0"/>
          <w:bCs w:val="0"/>
          <w:iCs/>
          <w:sz w:val="24"/>
          <w:szCs w:val="24"/>
        </w:rPr>
        <w:t>Komunës</w:t>
      </w:r>
      <w:r w:rsidR="00C3414B" w:rsidRPr="00FE424C">
        <w:rPr>
          <w:rStyle w:val="Strong"/>
          <w:rFonts w:ascii="Times New Roman" w:hAnsi="Times New Roman" w:cs="Times New Roman"/>
          <w:b w:val="0"/>
          <w:bCs w:val="0"/>
          <w:iCs/>
          <w:sz w:val="24"/>
          <w:szCs w:val="24"/>
        </w:rPr>
        <w:t xml:space="preserve">, </w:t>
      </w:r>
      <w:r w:rsidR="007F33EC" w:rsidRPr="00FE424C">
        <w:rPr>
          <w:rStyle w:val="Strong"/>
          <w:rFonts w:ascii="Times New Roman" w:hAnsi="Times New Roman" w:cs="Times New Roman"/>
          <w:b w:val="0"/>
          <w:bCs w:val="0"/>
          <w:iCs/>
          <w:sz w:val="24"/>
          <w:szCs w:val="24"/>
        </w:rPr>
        <w:t>i</w:t>
      </w:r>
      <w:r w:rsidR="00C3414B" w:rsidRPr="00FE424C">
        <w:rPr>
          <w:rStyle w:val="Strong"/>
          <w:rFonts w:ascii="Times New Roman" w:hAnsi="Times New Roman" w:cs="Times New Roman"/>
          <w:b w:val="0"/>
          <w:bCs w:val="0"/>
          <w:iCs/>
          <w:sz w:val="24"/>
          <w:szCs w:val="24"/>
        </w:rPr>
        <w:t xml:space="preserve"> </w:t>
      </w:r>
      <w:r w:rsidR="009623C6" w:rsidRPr="00FE424C">
        <w:rPr>
          <w:rStyle w:val="Strong"/>
          <w:rFonts w:ascii="Times New Roman" w:hAnsi="Times New Roman" w:cs="Times New Roman"/>
          <w:b w:val="0"/>
          <w:bCs w:val="0"/>
          <w:iCs/>
          <w:sz w:val="24"/>
          <w:szCs w:val="24"/>
        </w:rPr>
        <w:t>përberë</w:t>
      </w:r>
      <w:r w:rsidR="00C3414B" w:rsidRPr="00FE424C">
        <w:rPr>
          <w:rStyle w:val="Strong"/>
          <w:rFonts w:ascii="Times New Roman" w:hAnsi="Times New Roman" w:cs="Times New Roman"/>
          <w:b w:val="0"/>
          <w:bCs w:val="0"/>
          <w:iCs/>
          <w:sz w:val="24"/>
          <w:szCs w:val="24"/>
        </w:rPr>
        <w:t xml:space="preserve"> nga </w:t>
      </w:r>
      <w:r w:rsidR="009623C6" w:rsidRPr="00FE424C">
        <w:rPr>
          <w:rStyle w:val="Strong"/>
          <w:rFonts w:ascii="Times New Roman" w:hAnsi="Times New Roman" w:cs="Times New Roman"/>
          <w:b w:val="0"/>
          <w:bCs w:val="0"/>
          <w:iCs/>
          <w:sz w:val="24"/>
          <w:szCs w:val="24"/>
        </w:rPr>
        <w:t>përfaqësuesit</w:t>
      </w:r>
      <w:r w:rsidR="00E653A2" w:rsidRPr="00FE424C">
        <w:rPr>
          <w:rStyle w:val="Strong"/>
          <w:rFonts w:ascii="Times New Roman" w:hAnsi="Times New Roman" w:cs="Times New Roman"/>
          <w:b w:val="0"/>
          <w:bCs w:val="0"/>
          <w:iCs/>
          <w:sz w:val="24"/>
          <w:szCs w:val="24"/>
        </w:rPr>
        <w:t xml:space="preserve"> nga zyra e Kryetarit dhe nga </w:t>
      </w:r>
      <w:r w:rsidR="009623C6" w:rsidRPr="00FE424C">
        <w:rPr>
          <w:rStyle w:val="Strong"/>
          <w:rFonts w:ascii="Times New Roman" w:hAnsi="Times New Roman" w:cs="Times New Roman"/>
          <w:b w:val="0"/>
          <w:bCs w:val="0"/>
          <w:iCs/>
          <w:sz w:val="24"/>
          <w:szCs w:val="24"/>
        </w:rPr>
        <w:t>drejtoritë</w:t>
      </w:r>
      <w:r w:rsidR="00C3414B" w:rsidRPr="00FE424C">
        <w:rPr>
          <w:rStyle w:val="Strong"/>
          <w:rFonts w:ascii="Times New Roman" w:hAnsi="Times New Roman" w:cs="Times New Roman"/>
          <w:b w:val="0"/>
          <w:bCs w:val="0"/>
          <w:iCs/>
          <w:sz w:val="24"/>
          <w:szCs w:val="24"/>
        </w:rPr>
        <w:t xml:space="preserve"> relevante si dhe </w:t>
      </w:r>
      <w:r w:rsidR="009623C6" w:rsidRPr="00FE424C">
        <w:rPr>
          <w:rStyle w:val="Strong"/>
          <w:rFonts w:ascii="Times New Roman" w:hAnsi="Times New Roman" w:cs="Times New Roman"/>
          <w:b w:val="0"/>
          <w:bCs w:val="0"/>
          <w:iCs/>
          <w:sz w:val="24"/>
          <w:szCs w:val="24"/>
        </w:rPr>
        <w:t>përfaqësuesit</w:t>
      </w:r>
      <w:r w:rsidR="00C3414B" w:rsidRPr="00FE424C">
        <w:rPr>
          <w:rStyle w:val="Strong"/>
          <w:rFonts w:ascii="Times New Roman" w:hAnsi="Times New Roman" w:cs="Times New Roman"/>
          <w:b w:val="0"/>
          <w:bCs w:val="0"/>
          <w:iCs/>
          <w:sz w:val="24"/>
          <w:szCs w:val="24"/>
        </w:rPr>
        <w:t xml:space="preserve"> e </w:t>
      </w:r>
      <w:r w:rsidR="009623C6" w:rsidRPr="00FE424C">
        <w:rPr>
          <w:rStyle w:val="Strong"/>
          <w:rFonts w:ascii="Times New Roman" w:hAnsi="Times New Roman" w:cs="Times New Roman"/>
          <w:b w:val="0"/>
          <w:bCs w:val="0"/>
          <w:iCs/>
          <w:sz w:val="24"/>
          <w:szCs w:val="24"/>
        </w:rPr>
        <w:t>shoqërisë</w:t>
      </w:r>
      <w:r w:rsidR="00C3414B" w:rsidRPr="00FE424C">
        <w:rPr>
          <w:rStyle w:val="Strong"/>
          <w:rFonts w:ascii="Times New Roman" w:hAnsi="Times New Roman" w:cs="Times New Roman"/>
          <w:b w:val="0"/>
          <w:bCs w:val="0"/>
          <w:iCs/>
          <w:sz w:val="24"/>
          <w:szCs w:val="24"/>
        </w:rPr>
        <w:t xml:space="preserve"> civile, </w:t>
      </w:r>
      <w:r w:rsidRPr="00FE424C">
        <w:rPr>
          <w:rStyle w:val="Strong"/>
          <w:rFonts w:ascii="Times New Roman" w:hAnsi="Times New Roman" w:cs="Times New Roman"/>
          <w:b w:val="0"/>
          <w:bCs w:val="0"/>
          <w:iCs/>
          <w:sz w:val="24"/>
          <w:szCs w:val="24"/>
        </w:rPr>
        <w:t>ka</w:t>
      </w:r>
      <w:r w:rsidR="00E653A2" w:rsidRPr="00FE424C">
        <w:rPr>
          <w:rStyle w:val="Strong"/>
          <w:rFonts w:ascii="Times New Roman" w:hAnsi="Times New Roman" w:cs="Times New Roman"/>
          <w:b w:val="0"/>
          <w:bCs w:val="0"/>
          <w:iCs/>
          <w:sz w:val="24"/>
          <w:szCs w:val="24"/>
        </w:rPr>
        <w:t>n</w:t>
      </w:r>
      <w:r w:rsidR="00810806" w:rsidRPr="00FE424C">
        <w:rPr>
          <w:rStyle w:val="Strong"/>
          <w:rFonts w:ascii="Times New Roman" w:hAnsi="Times New Roman" w:cs="Times New Roman"/>
          <w:b w:val="0"/>
          <w:bCs w:val="0"/>
          <w:iCs/>
          <w:sz w:val="24"/>
          <w:szCs w:val="24"/>
        </w:rPr>
        <w:t>ë</w:t>
      </w:r>
      <w:r w:rsidRPr="00FE424C">
        <w:rPr>
          <w:rStyle w:val="Strong"/>
          <w:rFonts w:ascii="Times New Roman" w:hAnsi="Times New Roman" w:cs="Times New Roman"/>
          <w:b w:val="0"/>
          <w:bCs w:val="0"/>
          <w:iCs/>
          <w:sz w:val="24"/>
          <w:szCs w:val="24"/>
        </w:rPr>
        <w:t xml:space="preserve"> </w:t>
      </w:r>
      <w:r w:rsidR="009623C6" w:rsidRPr="00FE424C">
        <w:rPr>
          <w:rStyle w:val="Strong"/>
          <w:rFonts w:ascii="Times New Roman" w:hAnsi="Times New Roman" w:cs="Times New Roman"/>
          <w:b w:val="0"/>
          <w:bCs w:val="0"/>
          <w:iCs/>
          <w:sz w:val="24"/>
          <w:szCs w:val="24"/>
        </w:rPr>
        <w:t>dhënë</w:t>
      </w:r>
      <w:r w:rsidR="00E653A2" w:rsidRPr="00FE424C">
        <w:rPr>
          <w:rStyle w:val="Strong"/>
          <w:rFonts w:ascii="Times New Roman" w:hAnsi="Times New Roman" w:cs="Times New Roman"/>
          <w:b w:val="0"/>
          <w:bCs w:val="0"/>
          <w:iCs/>
          <w:sz w:val="24"/>
          <w:szCs w:val="24"/>
        </w:rPr>
        <w:t xml:space="preserve"> </w:t>
      </w:r>
      <w:r w:rsidR="009623C6" w:rsidRPr="00FE424C">
        <w:rPr>
          <w:rStyle w:val="Strong"/>
          <w:rFonts w:ascii="Times New Roman" w:hAnsi="Times New Roman" w:cs="Times New Roman"/>
          <w:b w:val="0"/>
          <w:bCs w:val="0"/>
          <w:iCs/>
          <w:sz w:val="24"/>
          <w:szCs w:val="24"/>
        </w:rPr>
        <w:t>një</w:t>
      </w:r>
      <w:r w:rsidR="00E653A2" w:rsidRPr="00FE424C">
        <w:rPr>
          <w:rStyle w:val="Strong"/>
          <w:rFonts w:ascii="Times New Roman" w:hAnsi="Times New Roman" w:cs="Times New Roman"/>
          <w:b w:val="0"/>
          <w:bCs w:val="0"/>
          <w:iCs/>
          <w:sz w:val="24"/>
          <w:szCs w:val="24"/>
        </w:rPr>
        <w:t xml:space="preserve"> kontribut t</w:t>
      </w:r>
      <w:r w:rsidR="00810806" w:rsidRPr="00FE424C">
        <w:rPr>
          <w:rStyle w:val="Strong"/>
          <w:rFonts w:ascii="Times New Roman" w:hAnsi="Times New Roman" w:cs="Times New Roman"/>
          <w:b w:val="0"/>
          <w:bCs w:val="0"/>
          <w:iCs/>
          <w:sz w:val="24"/>
          <w:szCs w:val="24"/>
        </w:rPr>
        <w:t>ë</w:t>
      </w:r>
      <w:r w:rsidR="00E653A2" w:rsidRPr="00FE424C">
        <w:rPr>
          <w:rStyle w:val="Strong"/>
          <w:rFonts w:ascii="Times New Roman" w:hAnsi="Times New Roman" w:cs="Times New Roman"/>
          <w:b w:val="0"/>
          <w:bCs w:val="0"/>
          <w:iCs/>
          <w:sz w:val="24"/>
          <w:szCs w:val="24"/>
        </w:rPr>
        <w:t xml:space="preserve"> veçant</w:t>
      </w:r>
      <w:r w:rsidR="00810806" w:rsidRPr="00FE424C">
        <w:rPr>
          <w:rStyle w:val="Strong"/>
          <w:rFonts w:ascii="Times New Roman" w:hAnsi="Times New Roman" w:cs="Times New Roman"/>
          <w:b w:val="0"/>
          <w:bCs w:val="0"/>
          <w:iCs/>
          <w:sz w:val="24"/>
          <w:szCs w:val="24"/>
        </w:rPr>
        <w:t>ë</w:t>
      </w:r>
      <w:r w:rsidRPr="00FE424C">
        <w:rPr>
          <w:rStyle w:val="Strong"/>
          <w:rFonts w:ascii="Times New Roman" w:hAnsi="Times New Roman" w:cs="Times New Roman"/>
          <w:b w:val="0"/>
          <w:bCs w:val="0"/>
          <w:iCs/>
          <w:sz w:val="24"/>
          <w:szCs w:val="24"/>
        </w:rPr>
        <w:t xml:space="preserve"> duke analizuar gjendjen, identifikuar resu</w:t>
      </w:r>
      <w:r w:rsidR="00E653A2" w:rsidRPr="00FE424C">
        <w:rPr>
          <w:rStyle w:val="Strong"/>
          <w:rFonts w:ascii="Times New Roman" w:hAnsi="Times New Roman" w:cs="Times New Roman"/>
          <w:b w:val="0"/>
          <w:bCs w:val="0"/>
          <w:iCs/>
          <w:sz w:val="24"/>
          <w:szCs w:val="24"/>
        </w:rPr>
        <w:t>r</w:t>
      </w:r>
      <w:r w:rsidRPr="00FE424C">
        <w:rPr>
          <w:rStyle w:val="Strong"/>
          <w:rFonts w:ascii="Times New Roman" w:hAnsi="Times New Roman" w:cs="Times New Roman"/>
          <w:b w:val="0"/>
          <w:bCs w:val="0"/>
          <w:iCs/>
          <w:sz w:val="24"/>
          <w:szCs w:val="24"/>
        </w:rPr>
        <w:t>set</w:t>
      </w:r>
      <w:r w:rsidR="00E653A2" w:rsidRPr="00FE424C">
        <w:rPr>
          <w:rStyle w:val="Strong"/>
          <w:rFonts w:ascii="Times New Roman" w:hAnsi="Times New Roman" w:cs="Times New Roman"/>
          <w:b w:val="0"/>
          <w:bCs w:val="0"/>
          <w:iCs/>
          <w:sz w:val="24"/>
          <w:szCs w:val="24"/>
        </w:rPr>
        <w:t xml:space="preserve"> dhe kompetencat</w:t>
      </w:r>
      <w:r w:rsidR="009623C6" w:rsidRPr="00FE424C">
        <w:rPr>
          <w:rStyle w:val="Strong"/>
          <w:rFonts w:ascii="Times New Roman" w:hAnsi="Times New Roman" w:cs="Times New Roman"/>
          <w:b w:val="0"/>
          <w:bCs w:val="0"/>
          <w:iCs/>
          <w:sz w:val="24"/>
          <w:szCs w:val="24"/>
        </w:rPr>
        <w:t>, nevojat dhe ob</w:t>
      </w:r>
      <w:r w:rsidRPr="00FE424C">
        <w:rPr>
          <w:rStyle w:val="Strong"/>
          <w:rFonts w:ascii="Times New Roman" w:hAnsi="Times New Roman" w:cs="Times New Roman"/>
          <w:b w:val="0"/>
          <w:bCs w:val="0"/>
          <w:iCs/>
          <w:sz w:val="24"/>
          <w:szCs w:val="24"/>
        </w:rPr>
        <w:t>jektivat strategjike t</w:t>
      </w:r>
      <w:r w:rsidR="00810806" w:rsidRPr="00FE424C">
        <w:rPr>
          <w:rStyle w:val="Strong"/>
          <w:rFonts w:ascii="Times New Roman" w:hAnsi="Times New Roman" w:cs="Times New Roman"/>
          <w:b w:val="0"/>
          <w:bCs w:val="0"/>
          <w:iCs/>
          <w:sz w:val="24"/>
          <w:szCs w:val="24"/>
        </w:rPr>
        <w:t>ë</w:t>
      </w:r>
      <w:r w:rsidRPr="00FE424C">
        <w:rPr>
          <w:rStyle w:val="Strong"/>
          <w:rFonts w:ascii="Times New Roman" w:hAnsi="Times New Roman" w:cs="Times New Roman"/>
          <w:b w:val="0"/>
          <w:bCs w:val="0"/>
          <w:iCs/>
          <w:sz w:val="24"/>
          <w:szCs w:val="24"/>
        </w:rPr>
        <w:t xml:space="preserve"> realizueshme </w:t>
      </w:r>
      <w:r w:rsidR="00383376" w:rsidRPr="00FE424C">
        <w:rPr>
          <w:rStyle w:val="Strong"/>
          <w:rFonts w:ascii="Times New Roman" w:hAnsi="Times New Roman" w:cs="Times New Roman"/>
          <w:b w:val="0"/>
          <w:bCs w:val="0"/>
          <w:iCs/>
          <w:sz w:val="24"/>
          <w:szCs w:val="24"/>
        </w:rPr>
        <w:t xml:space="preserve">dhe </w:t>
      </w:r>
      <w:r w:rsidR="00E653A2" w:rsidRPr="00FE424C">
        <w:rPr>
          <w:rStyle w:val="Strong"/>
          <w:rFonts w:ascii="Times New Roman" w:hAnsi="Times New Roman" w:cs="Times New Roman"/>
          <w:b w:val="0"/>
          <w:bCs w:val="0"/>
          <w:iCs/>
          <w:sz w:val="24"/>
          <w:szCs w:val="24"/>
        </w:rPr>
        <w:t xml:space="preserve">duke i </w:t>
      </w:r>
      <w:r w:rsidR="009623C6" w:rsidRPr="00FE424C">
        <w:rPr>
          <w:rStyle w:val="Strong"/>
          <w:rFonts w:ascii="Times New Roman" w:hAnsi="Times New Roman" w:cs="Times New Roman"/>
          <w:b w:val="0"/>
          <w:bCs w:val="0"/>
          <w:iCs/>
          <w:sz w:val="24"/>
          <w:szCs w:val="24"/>
        </w:rPr>
        <w:t>zbërthyer</w:t>
      </w:r>
      <w:r w:rsidR="00E653A2" w:rsidRPr="00FE424C">
        <w:rPr>
          <w:rStyle w:val="Strong"/>
          <w:rFonts w:ascii="Times New Roman" w:hAnsi="Times New Roman" w:cs="Times New Roman"/>
          <w:b w:val="0"/>
          <w:bCs w:val="0"/>
          <w:iCs/>
          <w:sz w:val="24"/>
          <w:szCs w:val="24"/>
        </w:rPr>
        <w:t xml:space="preserve"> n</w:t>
      </w:r>
      <w:r w:rsidR="00810806" w:rsidRPr="00FE424C">
        <w:rPr>
          <w:rStyle w:val="Strong"/>
          <w:rFonts w:ascii="Times New Roman" w:hAnsi="Times New Roman" w:cs="Times New Roman"/>
          <w:b w:val="0"/>
          <w:bCs w:val="0"/>
          <w:iCs/>
          <w:sz w:val="24"/>
          <w:szCs w:val="24"/>
        </w:rPr>
        <w:t>ë</w:t>
      </w:r>
      <w:r w:rsidR="00E653A2" w:rsidRPr="00FE424C">
        <w:rPr>
          <w:rStyle w:val="Strong"/>
          <w:rFonts w:ascii="Times New Roman" w:hAnsi="Times New Roman" w:cs="Times New Roman"/>
          <w:b w:val="0"/>
          <w:bCs w:val="0"/>
          <w:iCs/>
          <w:sz w:val="24"/>
          <w:szCs w:val="24"/>
        </w:rPr>
        <w:t xml:space="preserve"> aktivitete </w:t>
      </w:r>
      <w:r w:rsidR="0010255F" w:rsidRPr="00FE424C">
        <w:rPr>
          <w:rStyle w:val="Strong"/>
          <w:rFonts w:ascii="Times New Roman" w:hAnsi="Times New Roman" w:cs="Times New Roman"/>
          <w:b w:val="0"/>
          <w:bCs w:val="0"/>
          <w:iCs/>
          <w:sz w:val="24"/>
          <w:szCs w:val="24"/>
        </w:rPr>
        <w:t>konkrete t</w:t>
      </w:r>
      <w:r w:rsidR="00810806" w:rsidRPr="00FE424C">
        <w:rPr>
          <w:rStyle w:val="Strong"/>
          <w:rFonts w:ascii="Times New Roman" w:hAnsi="Times New Roman" w:cs="Times New Roman"/>
          <w:b w:val="0"/>
          <w:bCs w:val="0"/>
          <w:iCs/>
          <w:sz w:val="24"/>
          <w:szCs w:val="24"/>
        </w:rPr>
        <w:t>ë</w:t>
      </w:r>
      <w:r w:rsidR="0010255F" w:rsidRPr="00FE424C">
        <w:rPr>
          <w:rStyle w:val="Strong"/>
          <w:rFonts w:ascii="Times New Roman" w:hAnsi="Times New Roman" w:cs="Times New Roman"/>
          <w:b w:val="0"/>
          <w:bCs w:val="0"/>
          <w:iCs/>
          <w:sz w:val="24"/>
          <w:szCs w:val="24"/>
        </w:rPr>
        <w:t xml:space="preserve"> buxhetuara </w:t>
      </w:r>
      <w:r w:rsidR="00383376" w:rsidRPr="00FE424C">
        <w:rPr>
          <w:rStyle w:val="Strong"/>
          <w:rFonts w:ascii="Times New Roman" w:hAnsi="Times New Roman" w:cs="Times New Roman"/>
          <w:b w:val="0"/>
          <w:bCs w:val="0"/>
          <w:iCs/>
          <w:sz w:val="24"/>
          <w:szCs w:val="24"/>
        </w:rPr>
        <w:t xml:space="preserve">si dhe </w:t>
      </w:r>
      <w:r w:rsidR="0010255F" w:rsidRPr="00FE424C">
        <w:rPr>
          <w:rStyle w:val="Strong"/>
          <w:rFonts w:ascii="Times New Roman" w:hAnsi="Times New Roman" w:cs="Times New Roman"/>
          <w:b w:val="0"/>
          <w:bCs w:val="0"/>
          <w:iCs/>
          <w:sz w:val="24"/>
          <w:szCs w:val="24"/>
        </w:rPr>
        <w:t xml:space="preserve">duke caktuar personat </w:t>
      </w:r>
      <w:r w:rsidR="009623C6" w:rsidRPr="00FE424C">
        <w:rPr>
          <w:rStyle w:val="Strong"/>
          <w:rFonts w:ascii="Times New Roman" w:hAnsi="Times New Roman" w:cs="Times New Roman"/>
          <w:b w:val="0"/>
          <w:bCs w:val="0"/>
          <w:iCs/>
          <w:sz w:val="24"/>
          <w:szCs w:val="24"/>
        </w:rPr>
        <w:t>përgjegjës</w:t>
      </w:r>
      <w:r w:rsidR="0010255F" w:rsidRPr="00FE424C">
        <w:rPr>
          <w:rStyle w:val="Strong"/>
          <w:rFonts w:ascii="Times New Roman" w:hAnsi="Times New Roman" w:cs="Times New Roman"/>
          <w:b w:val="0"/>
          <w:bCs w:val="0"/>
          <w:iCs/>
          <w:sz w:val="24"/>
          <w:szCs w:val="24"/>
        </w:rPr>
        <w:t xml:space="preserve"> dhe afatet kohore t</w:t>
      </w:r>
      <w:r w:rsidR="00810806" w:rsidRPr="00FE424C">
        <w:rPr>
          <w:rStyle w:val="Strong"/>
          <w:rFonts w:ascii="Times New Roman" w:hAnsi="Times New Roman" w:cs="Times New Roman"/>
          <w:b w:val="0"/>
          <w:bCs w:val="0"/>
          <w:iCs/>
          <w:sz w:val="24"/>
          <w:szCs w:val="24"/>
        </w:rPr>
        <w:t>ë</w:t>
      </w:r>
      <w:r w:rsidR="0010255F" w:rsidRPr="00FE424C">
        <w:rPr>
          <w:rStyle w:val="Strong"/>
          <w:rFonts w:ascii="Times New Roman" w:hAnsi="Times New Roman" w:cs="Times New Roman"/>
          <w:b w:val="0"/>
          <w:bCs w:val="0"/>
          <w:iCs/>
          <w:sz w:val="24"/>
          <w:szCs w:val="24"/>
        </w:rPr>
        <w:t xml:space="preserve"> implementim</w:t>
      </w:r>
      <w:r w:rsidR="00810806" w:rsidRPr="00FE424C">
        <w:rPr>
          <w:rStyle w:val="Strong"/>
          <w:rFonts w:ascii="Times New Roman" w:hAnsi="Times New Roman" w:cs="Times New Roman"/>
          <w:b w:val="0"/>
          <w:bCs w:val="0"/>
          <w:iCs/>
          <w:sz w:val="24"/>
          <w:szCs w:val="24"/>
        </w:rPr>
        <w:t>it</w:t>
      </w:r>
      <w:r w:rsidR="00C3414B" w:rsidRPr="00FE424C">
        <w:rPr>
          <w:rStyle w:val="Strong"/>
          <w:rFonts w:ascii="Times New Roman" w:hAnsi="Times New Roman" w:cs="Times New Roman"/>
          <w:b w:val="0"/>
          <w:bCs w:val="0"/>
          <w:iCs/>
          <w:sz w:val="24"/>
          <w:szCs w:val="24"/>
        </w:rPr>
        <w:t xml:space="preserve">. </w:t>
      </w:r>
    </w:p>
    <w:p w14:paraId="18D7274C" w14:textId="0495E7AD" w:rsidR="007F33EC" w:rsidRPr="00FE424C" w:rsidRDefault="00C3414B" w:rsidP="00C3414B">
      <w:pPr>
        <w:jc w:val="both"/>
        <w:rPr>
          <w:rStyle w:val="Strong"/>
          <w:rFonts w:ascii="Times New Roman" w:hAnsi="Times New Roman" w:cs="Times New Roman"/>
          <w:b w:val="0"/>
          <w:bCs w:val="0"/>
          <w:iCs/>
          <w:sz w:val="24"/>
          <w:szCs w:val="24"/>
        </w:rPr>
      </w:pPr>
      <w:r w:rsidRPr="00FE424C">
        <w:rPr>
          <w:rStyle w:val="Strong"/>
          <w:rFonts w:ascii="Times New Roman" w:hAnsi="Times New Roman" w:cs="Times New Roman"/>
          <w:b w:val="0"/>
          <w:bCs w:val="0"/>
          <w:iCs/>
          <w:sz w:val="24"/>
          <w:szCs w:val="24"/>
        </w:rPr>
        <w:t>Komun</w:t>
      </w:r>
      <w:r w:rsidR="007F33EC" w:rsidRPr="00FE424C">
        <w:rPr>
          <w:rStyle w:val="Strong"/>
          <w:rFonts w:ascii="Times New Roman" w:hAnsi="Times New Roman" w:cs="Times New Roman"/>
          <w:b w:val="0"/>
          <w:bCs w:val="0"/>
          <w:iCs/>
          <w:sz w:val="24"/>
          <w:szCs w:val="24"/>
        </w:rPr>
        <w:t>a</w:t>
      </w:r>
      <w:r w:rsidRPr="00FE424C">
        <w:rPr>
          <w:rStyle w:val="Strong"/>
          <w:rFonts w:ascii="Times New Roman" w:hAnsi="Times New Roman" w:cs="Times New Roman"/>
          <w:b w:val="0"/>
          <w:bCs w:val="0"/>
          <w:iCs/>
          <w:sz w:val="24"/>
          <w:szCs w:val="24"/>
        </w:rPr>
        <w:t xml:space="preserve"> e Lipjanit i </w:t>
      </w:r>
      <w:r w:rsidR="009623C6" w:rsidRPr="00FE424C">
        <w:rPr>
          <w:rStyle w:val="Strong"/>
          <w:rFonts w:ascii="Times New Roman" w:hAnsi="Times New Roman" w:cs="Times New Roman"/>
          <w:b w:val="0"/>
          <w:bCs w:val="0"/>
          <w:iCs/>
          <w:sz w:val="24"/>
          <w:szCs w:val="24"/>
        </w:rPr>
        <w:t>falënderon</w:t>
      </w:r>
      <w:r w:rsidRPr="00FE424C">
        <w:rPr>
          <w:rStyle w:val="Strong"/>
          <w:rFonts w:ascii="Times New Roman" w:hAnsi="Times New Roman" w:cs="Times New Roman"/>
          <w:b w:val="0"/>
          <w:bCs w:val="0"/>
          <w:iCs/>
          <w:sz w:val="24"/>
          <w:szCs w:val="24"/>
        </w:rPr>
        <w:t xml:space="preserve"> </w:t>
      </w:r>
      <w:r w:rsidR="009623C6" w:rsidRPr="00FE424C">
        <w:rPr>
          <w:rStyle w:val="Strong"/>
          <w:rFonts w:ascii="Times New Roman" w:hAnsi="Times New Roman" w:cs="Times New Roman"/>
          <w:b w:val="0"/>
          <w:bCs w:val="0"/>
          <w:iCs/>
          <w:sz w:val="24"/>
          <w:szCs w:val="24"/>
        </w:rPr>
        <w:t>për</w:t>
      </w:r>
      <w:r w:rsidR="007F33EC" w:rsidRPr="00FE424C">
        <w:rPr>
          <w:rStyle w:val="Strong"/>
          <w:rFonts w:ascii="Times New Roman" w:hAnsi="Times New Roman" w:cs="Times New Roman"/>
          <w:b w:val="0"/>
          <w:bCs w:val="0"/>
          <w:iCs/>
          <w:sz w:val="24"/>
          <w:szCs w:val="24"/>
        </w:rPr>
        <w:t xml:space="preserve"> </w:t>
      </w:r>
      <w:r w:rsidR="009623C6" w:rsidRPr="00FE424C">
        <w:rPr>
          <w:rStyle w:val="Strong"/>
          <w:rFonts w:ascii="Times New Roman" w:hAnsi="Times New Roman" w:cs="Times New Roman"/>
          <w:b w:val="0"/>
          <w:bCs w:val="0"/>
          <w:iCs/>
          <w:sz w:val="24"/>
          <w:szCs w:val="24"/>
        </w:rPr>
        <w:t>përkrahje</w:t>
      </w:r>
      <w:r w:rsidR="00E33E6E" w:rsidRPr="00FE424C">
        <w:rPr>
          <w:rStyle w:val="Strong"/>
          <w:rFonts w:ascii="Times New Roman" w:hAnsi="Times New Roman" w:cs="Times New Roman"/>
          <w:b w:val="0"/>
          <w:bCs w:val="0"/>
          <w:iCs/>
          <w:sz w:val="24"/>
          <w:szCs w:val="24"/>
        </w:rPr>
        <w:t xml:space="preserve"> dhe </w:t>
      </w:r>
      <w:r w:rsidR="009623C6" w:rsidRPr="00FE424C">
        <w:rPr>
          <w:rStyle w:val="Strong"/>
          <w:rFonts w:ascii="Times New Roman" w:hAnsi="Times New Roman" w:cs="Times New Roman"/>
          <w:b w:val="0"/>
          <w:bCs w:val="0"/>
          <w:iCs/>
          <w:sz w:val="24"/>
          <w:szCs w:val="24"/>
        </w:rPr>
        <w:t>bashkëpunim</w:t>
      </w:r>
      <w:r w:rsidR="007F33EC" w:rsidRPr="00FE424C">
        <w:rPr>
          <w:rStyle w:val="Strong"/>
          <w:rFonts w:ascii="Times New Roman" w:hAnsi="Times New Roman" w:cs="Times New Roman"/>
          <w:b w:val="0"/>
          <w:bCs w:val="0"/>
          <w:iCs/>
          <w:sz w:val="24"/>
          <w:szCs w:val="24"/>
        </w:rPr>
        <w:t xml:space="preserve"> </w:t>
      </w:r>
      <w:r w:rsidR="00E33E6E" w:rsidRPr="00FE424C">
        <w:rPr>
          <w:rStyle w:val="Strong"/>
          <w:rFonts w:ascii="Times New Roman" w:hAnsi="Times New Roman" w:cs="Times New Roman"/>
          <w:b w:val="0"/>
          <w:bCs w:val="0"/>
          <w:iCs/>
          <w:sz w:val="24"/>
          <w:szCs w:val="24"/>
        </w:rPr>
        <w:t>t</w:t>
      </w:r>
      <w:r w:rsidR="00810806" w:rsidRPr="00FE424C">
        <w:rPr>
          <w:rStyle w:val="Strong"/>
          <w:rFonts w:ascii="Times New Roman" w:hAnsi="Times New Roman" w:cs="Times New Roman"/>
          <w:b w:val="0"/>
          <w:bCs w:val="0"/>
          <w:iCs/>
          <w:sz w:val="24"/>
          <w:szCs w:val="24"/>
        </w:rPr>
        <w:t>ë</w:t>
      </w:r>
      <w:r w:rsidR="007F33EC" w:rsidRPr="00FE424C">
        <w:rPr>
          <w:rStyle w:val="Strong"/>
          <w:rFonts w:ascii="Times New Roman" w:hAnsi="Times New Roman" w:cs="Times New Roman"/>
          <w:b w:val="0"/>
          <w:bCs w:val="0"/>
          <w:iCs/>
          <w:sz w:val="24"/>
          <w:szCs w:val="24"/>
        </w:rPr>
        <w:t xml:space="preserve"> </w:t>
      </w:r>
      <w:r w:rsidR="009623C6" w:rsidRPr="00FE424C">
        <w:rPr>
          <w:rStyle w:val="Strong"/>
          <w:rFonts w:ascii="Times New Roman" w:hAnsi="Times New Roman" w:cs="Times New Roman"/>
          <w:b w:val="0"/>
          <w:bCs w:val="0"/>
          <w:iCs/>
          <w:sz w:val="24"/>
          <w:szCs w:val="24"/>
        </w:rPr>
        <w:t>shkëlqyeshëm</w:t>
      </w:r>
      <w:r w:rsidR="007F33EC" w:rsidRPr="00FE424C">
        <w:rPr>
          <w:rStyle w:val="Strong"/>
          <w:rFonts w:ascii="Times New Roman" w:hAnsi="Times New Roman" w:cs="Times New Roman"/>
          <w:b w:val="0"/>
          <w:bCs w:val="0"/>
          <w:iCs/>
          <w:sz w:val="24"/>
          <w:szCs w:val="24"/>
        </w:rPr>
        <w:t xml:space="preserve"> </w:t>
      </w:r>
      <w:r w:rsidRPr="00FE424C">
        <w:rPr>
          <w:rStyle w:val="Strong"/>
          <w:rFonts w:ascii="Times New Roman" w:hAnsi="Times New Roman" w:cs="Times New Roman"/>
          <w:b w:val="0"/>
          <w:bCs w:val="0"/>
          <w:iCs/>
          <w:sz w:val="24"/>
          <w:szCs w:val="24"/>
        </w:rPr>
        <w:t xml:space="preserve">UNICEF, OSBE Misionin ne Kosovë, USAID, Shoqatën Down Syndrome Kosova me seli në </w:t>
      </w:r>
      <w:r w:rsidR="007F33EC" w:rsidRPr="00FE424C">
        <w:rPr>
          <w:rStyle w:val="Strong"/>
          <w:rFonts w:ascii="Times New Roman" w:hAnsi="Times New Roman" w:cs="Times New Roman"/>
          <w:b w:val="0"/>
          <w:bCs w:val="0"/>
          <w:iCs/>
          <w:sz w:val="24"/>
          <w:szCs w:val="24"/>
        </w:rPr>
        <w:t>Ferizaj</w:t>
      </w:r>
      <w:r w:rsidRPr="00FE424C">
        <w:rPr>
          <w:rStyle w:val="Strong"/>
          <w:rFonts w:ascii="Times New Roman" w:hAnsi="Times New Roman" w:cs="Times New Roman"/>
          <w:b w:val="0"/>
          <w:bCs w:val="0"/>
          <w:iCs/>
          <w:sz w:val="24"/>
          <w:szCs w:val="24"/>
        </w:rPr>
        <w:t xml:space="preserve">, </w:t>
      </w:r>
      <w:r w:rsidR="009623C6" w:rsidRPr="00FE424C">
        <w:rPr>
          <w:rStyle w:val="Strong"/>
          <w:rFonts w:ascii="Times New Roman" w:hAnsi="Times New Roman" w:cs="Times New Roman"/>
          <w:b w:val="0"/>
          <w:bCs w:val="0"/>
          <w:iCs/>
          <w:sz w:val="24"/>
          <w:szCs w:val="24"/>
        </w:rPr>
        <w:t>anëtarët</w:t>
      </w:r>
      <w:r w:rsidRPr="00FE424C">
        <w:rPr>
          <w:rStyle w:val="Strong"/>
          <w:rFonts w:ascii="Times New Roman" w:hAnsi="Times New Roman" w:cs="Times New Roman"/>
          <w:b w:val="0"/>
          <w:bCs w:val="0"/>
          <w:iCs/>
          <w:sz w:val="24"/>
          <w:szCs w:val="24"/>
        </w:rPr>
        <w:t xml:space="preserve"> e grupit punu</w:t>
      </w:r>
      <w:r w:rsidR="007F33EC" w:rsidRPr="00FE424C">
        <w:rPr>
          <w:rStyle w:val="Strong"/>
          <w:rFonts w:ascii="Times New Roman" w:hAnsi="Times New Roman" w:cs="Times New Roman"/>
          <w:b w:val="0"/>
          <w:bCs w:val="0"/>
          <w:iCs/>
          <w:sz w:val="24"/>
          <w:szCs w:val="24"/>
        </w:rPr>
        <w:t xml:space="preserve">es, OSHC-të dhe </w:t>
      </w:r>
      <w:r w:rsidR="009623C6" w:rsidRPr="00FE424C">
        <w:rPr>
          <w:rStyle w:val="Strong"/>
          <w:rFonts w:ascii="Times New Roman" w:hAnsi="Times New Roman" w:cs="Times New Roman"/>
          <w:b w:val="0"/>
          <w:bCs w:val="0"/>
          <w:iCs/>
          <w:sz w:val="24"/>
          <w:szCs w:val="24"/>
        </w:rPr>
        <w:t>qytetarët</w:t>
      </w:r>
      <w:r w:rsidR="007F33EC" w:rsidRPr="00FE424C">
        <w:rPr>
          <w:rStyle w:val="Strong"/>
          <w:rFonts w:ascii="Times New Roman" w:hAnsi="Times New Roman" w:cs="Times New Roman"/>
          <w:b w:val="0"/>
          <w:bCs w:val="0"/>
          <w:iCs/>
          <w:sz w:val="24"/>
          <w:szCs w:val="24"/>
        </w:rPr>
        <w:t xml:space="preserve"> t</w:t>
      </w:r>
      <w:r w:rsidR="00810806" w:rsidRPr="00FE424C">
        <w:rPr>
          <w:rStyle w:val="Strong"/>
          <w:rFonts w:ascii="Times New Roman" w:hAnsi="Times New Roman" w:cs="Times New Roman"/>
          <w:b w:val="0"/>
          <w:bCs w:val="0"/>
          <w:iCs/>
          <w:sz w:val="24"/>
          <w:szCs w:val="24"/>
        </w:rPr>
        <w:t>ë</w:t>
      </w:r>
      <w:r w:rsidR="007F33EC" w:rsidRPr="00FE424C">
        <w:rPr>
          <w:rStyle w:val="Strong"/>
          <w:rFonts w:ascii="Times New Roman" w:hAnsi="Times New Roman" w:cs="Times New Roman"/>
          <w:b w:val="0"/>
          <w:bCs w:val="0"/>
          <w:iCs/>
          <w:sz w:val="24"/>
          <w:szCs w:val="24"/>
        </w:rPr>
        <w:t xml:space="preserve"> </w:t>
      </w:r>
      <w:r w:rsidR="009623C6" w:rsidRPr="00FE424C">
        <w:rPr>
          <w:rStyle w:val="Strong"/>
          <w:rFonts w:ascii="Times New Roman" w:hAnsi="Times New Roman" w:cs="Times New Roman"/>
          <w:b w:val="0"/>
          <w:bCs w:val="0"/>
          <w:iCs/>
          <w:sz w:val="24"/>
          <w:szCs w:val="24"/>
        </w:rPr>
        <w:t>cilët</w:t>
      </w:r>
      <w:r w:rsidRPr="00FE424C">
        <w:rPr>
          <w:rStyle w:val="Strong"/>
          <w:rFonts w:ascii="Times New Roman" w:hAnsi="Times New Roman" w:cs="Times New Roman"/>
          <w:b w:val="0"/>
          <w:bCs w:val="0"/>
          <w:iCs/>
          <w:sz w:val="24"/>
          <w:szCs w:val="24"/>
        </w:rPr>
        <w:t xml:space="preserve"> kan</w:t>
      </w:r>
      <w:r w:rsidR="009623C6" w:rsidRPr="00FE424C">
        <w:rPr>
          <w:rStyle w:val="Strong"/>
          <w:rFonts w:ascii="Times New Roman" w:hAnsi="Times New Roman" w:cs="Times New Roman"/>
          <w:b w:val="0"/>
          <w:bCs w:val="0"/>
          <w:iCs/>
          <w:sz w:val="24"/>
          <w:szCs w:val="24"/>
        </w:rPr>
        <w:t>ë</w:t>
      </w:r>
      <w:r w:rsidRPr="00FE424C">
        <w:rPr>
          <w:rStyle w:val="Strong"/>
          <w:rFonts w:ascii="Times New Roman" w:hAnsi="Times New Roman" w:cs="Times New Roman"/>
          <w:b w:val="0"/>
          <w:bCs w:val="0"/>
          <w:iCs/>
          <w:sz w:val="24"/>
          <w:szCs w:val="24"/>
        </w:rPr>
        <w:t xml:space="preserve"> marr</w:t>
      </w:r>
      <w:r w:rsidR="009623C6" w:rsidRPr="00FE424C">
        <w:rPr>
          <w:rStyle w:val="Strong"/>
          <w:rFonts w:ascii="Times New Roman" w:hAnsi="Times New Roman" w:cs="Times New Roman"/>
          <w:b w:val="0"/>
          <w:bCs w:val="0"/>
          <w:iCs/>
          <w:sz w:val="24"/>
          <w:szCs w:val="24"/>
        </w:rPr>
        <w:t>ë</w:t>
      </w:r>
      <w:r w:rsidRPr="00FE424C">
        <w:rPr>
          <w:rStyle w:val="Strong"/>
          <w:rFonts w:ascii="Times New Roman" w:hAnsi="Times New Roman" w:cs="Times New Roman"/>
          <w:b w:val="0"/>
          <w:bCs w:val="0"/>
          <w:iCs/>
          <w:sz w:val="24"/>
          <w:szCs w:val="24"/>
        </w:rPr>
        <w:t xml:space="preserve"> pjes</w:t>
      </w:r>
      <w:r w:rsidR="009623C6" w:rsidRPr="00FE424C">
        <w:rPr>
          <w:rStyle w:val="Strong"/>
          <w:rFonts w:ascii="Times New Roman" w:hAnsi="Times New Roman" w:cs="Times New Roman"/>
          <w:b w:val="0"/>
          <w:bCs w:val="0"/>
          <w:iCs/>
          <w:sz w:val="24"/>
          <w:szCs w:val="24"/>
        </w:rPr>
        <w:t>ë</w:t>
      </w:r>
      <w:r w:rsidRPr="00FE424C">
        <w:rPr>
          <w:rStyle w:val="Strong"/>
          <w:rFonts w:ascii="Times New Roman" w:hAnsi="Times New Roman" w:cs="Times New Roman"/>
          <w:b w:val="0"/>
          <w:bCs w:val="0"/>
          <w:iCs/>
          <w:sz w:val="24"/>
          <w:szCs w:val="24"/>
        </w:rPr>
        <w:t xml:space="preserve"> </w:t>
      </w:r>
      <w:r w:rsidR="007F33EC" w:rsidRPr="00FE424C">
        <w:rPr>
          <w:rStyle w:val="Strong"/>
          <w:rFonts w:ascii="Times New Roman" w:hAnsi="Times New Roman" w:cs="Times New Roman"/>
          <w:b w:val="0"/>
          <w:bCs w:val="0"/>
          <w:iCs/>
          <w:sz w:val="24"/>
          <w:szCs w:val="24"/>
        </w:rPr>
        <w:t>ak</w:t>
      </w:r>
      <w:r w:rsidRPr="00FE424C">
        <w:rPr>
          <w:rStyle w:val="Strong"/>
          <w:rFonts w:ascii="Times New Roman" w:hAnsi="Times New Roman" w:cs="Times New Roman"/>
          <w:b w:val="0"/>
          <w:bCs w:val="0"/>
          <w:iCs/>
          <w:sz w:val="24"/>
          <w:szCs w:val="24"/>
        </w:rPr>
        <w:t xml:space="preserve">tive </w:t>
      </w:r>
      <w:r w:rsidR="007F33EC" w:rsidRPr="00FE424C">
        <w:rPr>
          <w:rStyle w:val="Strong"/>
          <w:rFonts w:ascii="Times New Roman" w:hAnsi="Times New Roman" w:cs="Times New Roman"/>
          <w:b w:val="0"/>
          <w:bCs w:val="0"/>
          <w:iCs/>
          <w:sz w:val="24"/>
          <w:szCs w:val="24"/>
        </w:rPr>
        <w:t>n</w:t>
      </w:r>
      <w:r w:rsidR="00810806" w:rsidRPr="00FE424C">
        <w:rPr>
          <w:rStyle w:val="Strong"/>
          <w:rFonts w:ascii="Times New Roman" w:hAnsi="Times New Roman" w:cs="Times New Roman"/>
          <w:b w:val="0"/>
          <w:bCs w:val="0"/>
          <w:iCs/>
          <w:sz w:val="24"/>
          <w:szCs w:val="24"/>
        </w:rPr>
        <w:t>ë</w:t>
      </w:r>
      <w:r w:rsidR="007F33EC" w:rsidRPr="00FE424C">
        <w:rPr>
          <w:rStyle w:val="Strong"/>
          <w:rFonts w:ascii="Times New Roman" w:hAnsi="Times New Roman" w:cs="Times New Roman"/>
          <w:b w:val="0"/>
          <w:bCs w:val="0"/>
          <w:iCs/>
          <w:sz w:val="24"/>
          <w:szCs w:val="24"/>
        </w:rPr>
        <w:t xml:space="preserve"> try</w:t>
      </w:r>
      <w:r w:rsidRPr="00FE424C">
        <w:rPr>
          <w:rStyle w:val="Strong"/>
          <w:rFonts w:ascii="Times New Roman" w:hAnsi="Times New Roman" w:cs="Times New Roman"/>
          <w:b w:val="0"/>
          <w:bCs w:val="0"/>
          <w:iCs/>
          <w:sz w:val="24"/>
          <w:szCs w:val="24"/>
        </w:rPr>
        <w:t>ezat dhe diskutimet publike</w:t>
      </w:r>
      <w:r w:rsidR="007F33EC" w:rsidRPr="00FE424C">
        <w:rPr>
          <w:rStyle w:val="Strong"/>
          <w:rFonts w:ascii="Times New Roman" w:hAnsi="Times New Roman" w:cs="Times New Roman"/>
          <w:b w:val="0"/>
          <w:bCs w:val="0"/>
          <w:iCs/>
          <w:sz w:val="24"/>
          <w:szCs w:val="24"/>
        </w:rPr>
        <w:t>.</w:t>
      </w:r>
    </w:p>
    <w:p w14:paraId="48970CF5" w14:textId="07951898" w:rsidR="00A45ED8" w:rsidRPr="00FE424C" w:rsidRDefault="007F33EC" w:rsidP="00C3414B">
      <w:pPr>
        <w:jc w:val="both"/>
        <w:rPr>
          <w:rStyle w:val="Strong"/>
          <w:rFonts w:ascii="Times New Roman" w:hAnsi="Times New Roman" w:cs="Times New Roman"/>
          <w:b w:val="0"/>
          <w:bCs w:val="0"/>
          <w:iCs/>
          <w:sz w:val="24"/>
          <w:szCs w:val="24"/>
        </w:rPr>
      </w:pPr>
      <w:r w:rsidRPr="00FE424C">
        <w:rPr>
          <w:rStyle w:val="Strong"/>
          <w:rFonts w:ascii="Times New Roman" w:hAnsi="Times New Roman" w:cs="Times New Roman"/>
          <w:b w:val="0"/>
          <w:bCs w:val="0"/>
          <w:iCs/>
          <w:sz w:val="24"/>
          <w:szCs w:val="24"/>
        </w:rPr>
        <w:t>H</w:t>
      </w:r>
      <w:r w:rsidR="00C3414B" w:rsidRPr="00FE424C">
        <w:rPr>
          <w:rStyle w:val="Strong"/>
          <w:rFonts w:ascii="Times New Roman" w:hAnsi="Times New Roman" w:cs="Times New Roman"/>
          <w:b w:val="0"/>
          <w:bCs w:val="0"/>
          <w:iCs/>
          <w:sz w:val="24"/>
          <w:szCs w:val="24"/>
        </w:rPr>
        <w:t xml:space="preserve">artimin </w:t>
      </w:r>
      <w:r w:rsidRPr="00FE424C">
        <w:rPr>
          <w:rStyle w:val="Strong"/>
          <w:rFonts w:ascii="Times New Roman" w:hAnsi="Times New Roman" w:cs="Times New Roman"/>
          <w:b w:val="0"/>
          <w:bCs w:val="0"/>
          <w:iCs/>
          <w:sz w:val="24"/>
          <w:szCs w:val="24"/>
        </w:rPr>
        <w:t>i</w:t>
      </w:r>
      <w:r w:rsidR="00C3414B" w:rsidRPr="00FE424C">
        <w:rPr>
          <w:rStyle w:val="Strong"/>
          <w:rFonts w:ascii="Times New Roman" w:hAnsi="Times New Roman" w:cs="Times New Roman"/>
          <w:b w:val="0"/>
          <w:bCs w:val="0"/>
          <w:iCs/>
          <w:sz w:val="24"/>
          <w:szCs w:val="24"/>
        </w:rPr>
        <w:t xml:space="preserve"> k</w:t>
      </w:r>
      <w:r w:rsidR="00810806" w:rsidRPr="00FE424C">
        <w:rPr>
          <w:rStyle w:val="Strong"/>
          <w:rFonts w:ascii="Times New Roman" w:hAnsi="Times New Roman" w:cs="Times New Roman"/>
          <w:b w:val="0"/>
          <w:bCs w:val="0"/>
          <w:iCs/>
          <w:sz w:val="24"/>
          <w:szCs w:val="24"/>
        </w:rPr>
        <w:t>ë</w:t>
      </w:r>
      <w:r w:rsidR="00C3414B" w:rsidRPr="00FE424C">
        <w:rPr>
          <w:rStyle w:val="Strong"/>
          <w:rFonts w:ascii="Times New Roman" w:hAnsi="Times New Roman" w:cs="Times New Roman"/>
          <w:b w:val="0"/>
          <w:bCs w:val="0"/>
          <w:iCs/>
          <w:sz w:val="24"/>
          <w:szCs w:val="24"/>
        </w:rPr>
        <w:t xml:space="preserve">tij </w:t>
      </w:r>
      <w:r w:rsidR="00810806" w:rsidRPr="00FE424C">
        <w:rPr>
          <w:rStyle w:val="Strong"/>
          <w:rFonts w:ascii="Times New Roman" w:hAnsi="Times New Roman" w:cs="Times New Roman"/>
          <w:b w:val="0"/>
          <w:bCs w:val="0"/>
          <w:iCs/>
          <w:sz w:val="24"/>
          <w:szCs w:val="24"/>
        </w:rPr>
        <w:t>dokumenti</w:t>
      </w:r>
      <w:r w:rsidR="00C3414B" w:rsidRPr="00FE424C">
        <w:rPr>
          <w:rStyle w:val="Strong"/>
          <w:rFonts w:ascii="Times New Roman" w:hAnsi="Times New Roman" w:cs="Times New Roman"/>
          <w:b w:val="0"/>
          <w:bCs w:val="0"/>
          <w:iCs/>
          <w:sz w:val="24"/>
          <w:szCs w:val="24"/>
        </w:rPr>
        <w:t xml:space="preserve"> </w:t>
      </w:r>
      <w:r w:rsidR="00280E6A" w:rsidRPr="00FE424C">
        <w:rPr>
          <w:rStyle w:val="Strong"/>
          <w:rFonts w:ascii="Times New Roman" w:hAnsi="Times New Roman" w:cs="Times New Roman"/>
          <w:b w:val="0"/>
          <w:bCs w:val="0"/>
          <w:iCs/>
          <w:sz w:val="24"/>
          <w:szCs w:val="24"/>
        </w:rPr>
        <w:t>është</w:t>
      </w:r>
      <w:r w:rsidRPr="00FE424C">
        <w:rPr>
          <w:rStyle w:val="Strong"/>
          <w:rFonts w:ascii="Times New Roman" w:hAnsi="Times New Roman" w:cs="Times New Roman"/>
          <w:b w:val="0"/>
          <w:bCs w:val="0"/>
          <w:iCs/>
          <w:sz w:val="24"/>
          <w:szCs w:val="24"/>
        </w:rPr>
        <w:t xml:space="preserve"> </w:t>
      </w:r>
      <w:r w:rsidR="00C3414B" w:rsidRPr="00FE424C">
        <w:rPr>
          <w:rStyle w:val="Strong"/>
          <w:rFonts w:ascii="Times New Roman" w:hAnsi="Times New Roman" w:cs="Times New Roman"/>
          <w:b w:val="0"/>
          <w:bCs w:val="0"/>
          <w:iCs/>
          <w:sz w:val="24"/>
          <w:szCs w:val="24"/>
        </w:rPr>
        <w:t>shum</w:t>
      </w:r>
      <w:r w:rsidR="00280E6A" w:rsidRPr="00FE424C">
        <w:rPr>
          <w:rStyle w:val="Strong"/>
          <w:rFonts w:ascii="Times New Roman" w:hAnsi="Times New Roman" w:cs="Times New Roman"/>
          <w:b w:val="0"/>
          <w:bCs w:val="0"/>
          <w:iCs/>
          <w:sz w:val="24"/>
          <w:szCs w:val="24"/>
        </w:rPr>
        <w:t>ë</w:t>
      </w:r>
      <w:r w:rsidR="00C3414B" w:rsidRPr="00FE424C">
        <w:rPr>
          <w:rStyle w:val="Strong"/>
          <w:rFonts w:ascii="Times New Roman" w:hAnsi="Times New Roman" w:cs="Times New Roman"/>
          <w:b w:val="0"/>
          <w:bCs w:val="0"/>
          <w:iCs/>
          <w:sz w:val="24"/>
          <w:szCs w:val="24"/>
        </w:rPr>
        <w:t xml:space="preserve"> </w:t>
      </w:r>
      <w:r w:rsidRPr="00FE424C">
        <w:rPr>
          <w:rStyle w:val="Strong"/>
          <w:rFonts w:ascii="Times New Roman" w:hAnsi="Times New Roman" w:cs="Times New Roman"/>
          <w:b w:val="0"/>
          <w:bCs w:val="0"/>
          <w:iCs/>
          <w:sz w:val="24"/>
          <w:szCs w:val="24"/>
        </w:rPr>
        <w:t xml:space="preserve">i </w:t>
      </w:r>
      <w:r w:rsidR="00280E6A" w:rsidRPr="00FE424C">
        <w:rPr>
          <w:rStyle w:val="Strong"/>
          <w:rFonts w:ascii="Times New Roman" w:hAnsi="Times New Roman" w:cs="Times New Roman"/>
          <w:b w:val="0"/>
          <w:bCs w:val="0"/>
          <w:iCs/>
          <w:sz w:val="24"/>
          <w:szCs w:val="24"/>
        </w:rPr>
        <w:t>rëndësishëm</w:t>
      </w:r>
      <w:r w:rsidRPr="00FE424C">
        <w:rPr>
          <w:rStyle w:val="Strong"/>
          <w:rFonts w:ascii="Times New Roman" w:hAnsi="Times New Roman" w:cs="Times New Roman"/>
          <w:b w:val="0"/>
          <w:bCs w:val="0"/>
          <w:iCs/>
          <w:sz w:val="24"/>
          <w:szCs w:val="24"/>
        </w:rPr>
        <w:t xml:space="preserve"> </w:t>
      </w:r>
      <w:r w:rsidR="00E33E6E" w:rsidRPr="00FE424C">
        <w:rPr>
          <w:rStyle w:val="Strong"/>
          <w:rFonts w:ascii="Times New Roman" w:hAnsi="Times New Roman" w:cs="Times New Roman"/>
          <w:b w:val="0"/>
          <w:bCs w:val="0"/>
          <w:iCs/>
          <w:sz w:val="24"/>
          <w:szCs w:val="24"/>
        </w:rPr>
        <w:t>ngase synon</w:t>
      </w:r>
      <w:r w:rsidRPr="00FE424C">
        <w:rPr>
          <w:rStyle w:val="Strong"/>
          <w:rFonts w:ascii="Times New Roman" w:hAnsi="Times New Roman" w:cs="Times New Roman"/>
          <w:b w:val="0"/>
          <w:bCs w:val="0"/>
          <w:iCs/>
          <w:sz w:val="24"/>
          <w:szCs w:val="24"/>
        </w:rPr>
        <w:t xml:space="preserve"> avancimin e </w:t>
      </w:r>
      <w:r w:rsidR="00280E6A" w:rsidRPr="00FE424C">
        <w:rPr>
          <w:rStyle w:val="Strong"/>
          <w:rFonts w:ascii="Times New Roman" w:hAnsi="Times New Roman" w:cs="Times New Roman"/>
          <w:b w:val="0"/>
          <w:bCs w:val="0"/>
          <w:iCs/>
          <w:sz w:val="24"/>
          <w:szCs w:val="24"/>
        </w:rPr>
        <w:t>mirëqenies</w:t>
      </w:r>
      <w:r w:rsidR="0010255F" w:rsidRPr="00FE424C">
        <w:rPr>
          <w:rStyle w:val="Strong"/>
          <w:rFonts w:ascii="Times New Roman" w:hAnsi="Times New Roman" w:cs="Times New Roman"/>
          <w:b w:val="0"/>
          <w:bCs w:val="0"/>
          <w:iCs/>
          <w:sz w:val="24"/>
          <w:szCs w:val="24"/>
        </w:rPr>
        <w:t xml:space="preserve"> sociale, gjith</w:t>
      </w:r>
      <w:r w:rsidR="00810806" w:rsidRPr="00FE424C">
        <w:rPr>
          <w:rStyle w:val="Strong"/>
          <w:rFonts w:ascii="Times New Roman" w:hAnsi="Times New Roman" w:cs="Times New Roman"/>
          <w:b w:val="0"/>
          <w:bCs w:val="0"/>
          <w:iCs/>
          <w:sz w:val="24"/>
          <w:szCs w:val="24"/>
        </w:rPr>
        <w:t>ë</w:t>
      </w:r>
      <w:r w:rsidR="0010255F" w:rsidRPr="00FE424C">
        <w:rPr>
          <w:rStyle w:val="Strong"/>
          <w:rFonts w:ascii="Times New Roman" w:hAnsi="Times New Roman" w:cs="Times New Roman"/>
          <w:b w:val="0"/>
          <w:bCs w:val="0"/>
          <w:iCs/>
          <w:sz w:val="24"/>
          <w:szCs w:val="24"/>
        </w:rPr>
        <w:t xml:space="preserve"> p</w:t>
      </w:r>
      <w:r w:rsidR="00810806" w:rsidRPr="00FE424C">
        <w:rPr>
          <w:rStyle w:val="Strong"/>
          <w:rFonts w:ascii="Times New Roman" w:hAnsi="Times New Roman" w:cs="Times New Roman"/>
          <w:b w:val="0"/>
          <w:bCs w:val="0"/>
          <w:iCs/>
          <w:sz w:val="24"/>
          <w:szCs w:val="24"/>
        </w:rPr>
        <w:t>ë</w:t>
      </w:r>
      <w:r w:rsidR="0010255F" w:rsidRPr="00FE424C">
        <w:rPr>
          <w:rStyle w:val="Strong"/>
          <w:rFonts w:ascii="Times New Roman" w:hAnsi="Times New Roman" w:cs="Times New Roman"/>
          <w:b w:val="0"/>
          <w:bCs w:val="0"/>
          <w:iCs/>
          <w:sz w:val="24"/>
          <w:szCs w:val="24"/>
        </w:rPr>
        <w:t xml:space="preserve">rfshirjen ne arsim, informimin, sigurimin e qasjes ne </w:t>
      </w:r>
      <w:r w:rsidR="00280E6A" w:rsidRPr="00FE424C">
        <w:rPr>
          <w:rStyle w:val="Strong"/>
          <w:rFonts w:ascii="Times New Roman" w:hAnsi="Times New Roman" w:cs="Times New Roman"/>
          <w:b w:val="0"/>
          <w:bCs w:val="0"/>
          <w:iCs/>
          <w:sz w:val="24"/>
          <w:szCs w:val="24"/>
        </w:rPr>
        <w:t>shërbime</w:t>
      </w:r>
      <w:r w:rsidR="0010255F" w:rsidRPr="00FE424C">
        <w:rPr>
          <w:rStyle w:val="Strong"/>
          <w:rFonts w:ascii="Times New Roman" w:hAnsi="Times New Roman" w:cs="Times New Roman"/>
          <w:b w:val="0"/>
          <w:bCs w:val="0"/>
          <w:iCs/>
          <w:sz w:val="24"/>
          <w:szCs w:val="24"/>
        </w:rPr>
        <w:t xml:space="preserve"> dhe </w:t>
      </w:r>
      <w:r w:rsidR="00280E6A" w:rsidRPr="00FE424C">
        <w:rPr>
          <w:rStyle w:val="Strong"/>
          <w:rFonts w:ascii="Times New Roman" w:hAnsi="Times New Roman" w:cs="Times New Roman"/>
          <w:b w:val="0"/>
          <w:bCs w:val="0"/>
          <w:iCs/>
          <w:sz w:val="24"/>
          <w:szCs w:val="24"/>
        </w:rPr>
        <w:t>infrastrukturë</w:t>
      </w:r>
      <w:r w:rsidR="0010255F" w:rsidRPr="00FE424C">
        <w:rPr>
          <w:rStyle w:val="Strong"/>
          <w:rFonts w:ascii="Times New Roman" w:hAnsi="Times New Roman" w:cs="Times New Roman"/>
          <w:b w:val="0"/>
          <w:bCs w:val="0"/>
          <w:iCs/>
          <w:sz w:val="24"/>
          <w:szCs w:val="24"/>
        </w:rPr>
        <w:t xml:space="preserve"> publike si dhe avancimin e m</w:t>
      </w:r>
      <w:r w:rsidR="00810806" w:rsidRPr="00FE424C">
        <w:rPr>
          <w:rStyle w:val="Strong"/>
          <w:rFonts w:ascii="Times New Roman" w:hAnsi="Times New Roman" w:cs="Times New Roman"/>
          <w:b w:val="0"/>
          <w:bCs w:val="0"/>
          <w:iCs/>
          <w:sz w:val="24"/>
          <w:szCs w:val="24"/>
        </w:rPr>
        <w:t>ë</w:t>
      </w:r>
      <w:r w:rsidR="0010255F" w:rsidRPr="00FE424C">
        <w:rPr>
          <w:rStyle w:val="Strong"/>
          <w:rFonts w:ascii="Times New Roman" w:hAnsi="Times New Roman" w:cs="Times New Roman"/>
          <w:b w:val="0"/>
          <w:bCs w:val="0"/>
          <w:iCs/>
          <w:sz w:val="24"/>
          <w:szCs w:val="24"/>
        </w:rPr>
        <w:t>tutjesh</w:t>
      </w:r>
      <w:r w:rsidR="00810806" w:rsidRPr="00FE424C">
        <w:rPr>
          <w:rStyle w:val="Strong"/>
          <w:rFonts w:ascii="Times New Roman" w:hAnsi="Times New Roman" w:cs="Times New Roman"/>
          <w:b w:val="0"/>
          <w:bCs w:val="0"/>
          <w:iCs/>
          <w:sz w:val="24"/>
          <w:szCs w:val="24"/>
        </w:rPr>
        <w:t>ë</w:t>
      </w:r>
      <w:r w:rsidR="0010255F" w:rsidRPr="00FE424C">
        <w:rPr>
          <w:rStyle w:val="Strong"/>
          <w:rFonts w:ascii="Times New Roman" w:hAnsi="Times New Roman" w:cs="Times New Roman"/>
          <w:b w:val="0"/>
          <w:bCs w:val="0"/>
          <w:iCs/>
          <w:sz w:val="24"/>
          <w:szCs w:val="24"/>
        </w:rPr>
        <w:t>m t</w:t>
      </w:r>
      <w:r w:rsidR="00810806" w:rsidRPr="00FE424C">
        <w:rPr>
          <w:rStyle w:val="Strong"/>
          <w:rFonts w:ascii="Times New Roman" w:hAnsi="Times New Roman" w:cs="Times New Roman"/>
          <w:b w:val="0"/>
          <w:bCs w:val="0"/>
          <w:iCs/>
          <w:sz w:val="24"/>
          <w:szCs w:val="24"/>
        </w:rPr>
        <w:t>ë</w:t>
      </w:r>
      <w:r w:rsidR="0010255F" w:rsidRPr="00FE424C">
        <w:rPr>
          <w:rStyle w:val="Strong"/>
          <w:rFonts w:ascii="Times New Roman" w:hAnsi="Times New Roman" w:cs="Times New Roman"/>
          <w:b w:val="0"/>
          <w:bCs w:val="0"/>
          <w:iCs/>
          <w:sz w:val="24"/>
          <w:szCs w:val="24"/>
        </w:rPr>
        <w:t xml:space="preserve"> sh</w:t>
      </w:r>
      <w:r w:rsidR="00810806" w:rsidRPr="00FE424C">
        <w:rPr>
          <w:rStyle w:val="Strong"/>
          <w:rFonts w:ascii="Times New Roman" w:hAnsi="Times New Roman" w:cs="Times New Roman"/>
          <w:b w:val="0"/>
          <w:bCs w:val="0"/>
          <w:iCs/>
          <w:sz w:val="24"/>
          <w:szCs w:val="24"/>
        </w:rPr>
        <w:t>ë</w:t>
      </w:r>
      <w:r w:rsidR="0010255F" w:rsidRPr="00FE424C">
        <w:rPr>
          <w:rStyle w:val="Strong"/>
          <w:rFonts w:ascii="Times New Roman" w:hAnsi="Times New Roman" w:cs="Times New Roman"/>
          <w:b w:val="0"/>
          <w:bCs w:val="0"/>
          <w:iCs/>
          <w:sz w:val="24"/>
          <w:szCs w:val="24"/>
        </w:rPr>
        <w:t>rbimeve sh</w:t>
      </w:r>
      <w:r w:rsidR="00810806" w:rsidRPr="00FE424C">
        <w:rPr>
          <w:rStyle w:val="Strong"/>
          <w:rFonts w:ascii="Times New Roman" w:hAnsi="Times New Roman" w:cs="Times New Roman"/>
          <w:b w:val="0"/>
          <w:bCs w:val="0"/>
          <w:iCs/>
          <w:sz w:val="24"/>
          <w:szCs w:val="24"/>
        </w:rPr>
        <w:t>ë</w:t>
      </w:r>
      <w:r w:rsidR="0010255F" w:rsidRPr="00FE424C">
        <w:rPr>
          <w:rStyle w:val="Strong"/>
          <w:rFonts w:ascii="Times New Roman" w:hAnsi="Times New Roman" w:cs="Times New Roman"/>
          <w:b w:val="0"/>
          <w:bCs w:val="0"/>
          <w:iCs/>
          <w:sz w:val="24"/>
          <w:szCs w:val="24"/>
        </w:rPr>
        <w:t>ndet</w:t>
      </w:r>
      <w:r w:rsidR="00810806" w:rsidRPr="00FE424C">
        <w:rPr>
          <w:rStyle w:val="Strong"/>
          <w:rFonts w:ascii="Times New Roman" w:hAnsi="Times New Roman" w:cs="Times New Roman"/>
          <w:b w:val="0"/>
          <w:bCs w:val="0"/>
          <w:iCs/>
          <w:sz w:val="24"/>
          <w:szCs w:val="24"/>
        </w:rPr>
        <w:t>ë</w:t>
      </w:r>
      <w:r w:rsidR="0010255F" w:rsidRPr="00FE424C">
        <w:rPr>
          <w:rStyle w:val="Strong"/>
          <w:rFonts w:ascii="Times New Roman" w:hAnsi="Times New Roman" w:cs="Times New Roman"/>
          <w:b w:val="0"/>
          <w:bCs w:val="0"/>
          <w:iCs/>
          <w:sz w:val="24"/>
          <w:szCs w:val="24"/>
        </w:rPr>
        <w:t>sore p</w:t>
      </w:r>
      <w:r w:rsidR="00810806" w:rsidRPr="00FE424C">
        <w:rPr>
          <w:rStyle w:val="Strong"/>
          <w:rFonts w:ascii="Times New Roman" w:hAnsi="Times New Roman" w:cs="Times New Roman"/>
          <w:b w:val="0"/>
          <w:bCs w:val="0"/>
          <w:iCs/>
          <w:sz w:val="24"/>
          <w:szCs w:val="24"/>
        </w:rPr>
        <w:t>ë</w:t>
      </w:r>
      <w:r w:rsidR="0010255F" w:rsidRPr="00FE424C">
        <w:rPr>
          <w:rStyle w:val="Strong"/>
          <w:rFonts w:ascii="Times New Roman" w:hAnsi="Times New Roman" w:cs="Times New Roman"/>
          <w:b w:val="0"/>
          <w:bCs w:val="0"/>
          <w:iCs/>
          <w:sz w:val="24"/>
          <w:szCs w:val="24"/>
        </w:rPr>
        <w:t xml:space="preserve">r </w:t>
      </w:r>
      <w:r w:rsidR="00C3414B" w:rsidRPr="00FE424C">
        <w:rPr>
          <w:rStyle w:val="Strong"/>
          <w:rFonts w:ascii="Times New Roman" w:hAnsi="Times New Roman" w:cs="Times New Roman"/>
          <w:b w:val="0"/>
          <w:bCs w:val="0"/>
          <w:iCs/>
          <w:sz w:val="24"/>
          <w:szCs w:val="24"/>
        </w:rPr>
        <w:t>persona</w:t>
      </w:r>
      <w:r w:rsidR="0010255F" w:rsidRPr="00FE424C">
        <w:rPr>
          <w:rStyle w:val="Strong"/>
          <w:rFonts w:ascii="Times New Roman" w:hAnsi="Times New Roman" w:cs="Times New Roman"/>
          <w:b w:val="0"/>
          <w:bCs w:val="0"/>
          <w:iCs/>
          <w:sz w:val="24"/>
          <w:szCs w:val="24"/>
        </w:rPr>
        <w:t>t</w:t>
      </w:r>
      <w:r w:rsidR="00C3414B" w:rsidRPr="00FE424C">
        <w:rPr>
          <w:rStyle w:val="Strong"/>
          <w:rFonts w:ascii="Times New Roman" w:hAnsi="Times New Roman" w:cs="Times New Roman"/>
          <w:b w:val="0"/>
          <w:bCs w:val="0"/>
          <w:iCs/>
          <w:sz w:val="24"/>
          <w:szCs w:val="24"/>
        </w:rPr>
        <w:t xml:space="preserve"> me aft</w:t>
      </w:r>
      <w:r w:rsidR="00810806" w:rsidRPr="00FE424C">
        <w:rPr>
          <w:rStyle w:val="Strong"/>
          <w:rFonts w:ascii="Times New Roman" w:hAnsi="Times New Roman" w:cs="Times New Roman"/>
          <w:b w:val="0"/>
          <w:bCs w:val="0"/>
          <w:iCs/>
          <w:sz w:val="24"/>
          <w:szCs w:val="24"/>
        </w:rPr>
        <w:t>ë</w:t>
      </w:r>
      <w:r w:rsidR="00C3414B" w:rsidRPr="00FE424C">
        <w:rPr>
          <w:rStyle w:val="Strong"/>
          <w:rFonts w:ascii="Times New Roman" w:hAnsi="Times New Roman" w:cs="Times New Roman"/>
          <w:b w:val="0"/>
          <w:bCs w:val="0"/>
          <w:iCs/>
          <w:sz w:val="24"/>
          <w:szCs w:val="24"/>
        </w:rPr>
        <w:t>si t</w:t>
      </w:r>
      <w:r w:rsidR="00810806" w:rsidRPr="00FE424C">
        <w:rPr>
          <w:rStyle w:val="Strong"/>
          <w:rFonts w:ascii="Times New Roman" w:hAnsi="Times New Roman" w:cs="Times New Roman"/>
          <w:b w:val="0"/>
          <w:bCs w:val="0"/>
          <w:iCs/>
          <w:sz w:val="24"/>
          <w:szCs w:val="24"/>
        </w:rPr>
        <w:t>ë</w:t>
      </w:r>
      <w:r w:rsidR="00C3414B" w:rsidRPr="00FE424C">
        <w:rPr>
          <w:rStyle w:val="Strong"/>
          <w:rFonts w:ascii="Times New Roman" w:hAnsi="Times New Roman" w:cs="Times New Roman"/>
          <w:b w:val="0"/>
          <w:bCs w:val="0"/>
          <w:iCs/>
          <w:sz w:val="24"/>
          <w:szCs w:val="24"/>
        </w:rPr>
        <w:t xml:space="preserve"> kufizuar t</w:t>
      </w:r>
      <w:r w:rsidR="00810806" w:rsidRPr="00FE424C">
        <w:rPr>
          <w:rStyle w:val="Strong"/>
          <w:rFonts w:ascii="Times New Roman" w:hAnsi="Times New Roman" w:cs="Times New Roman"/>
          <w:b w:val="0"/>
          <w:bCs w:val="0"/>
          <w:iCs/>
          <w:sz w:val="24"/>
          <w:szCs w:val="24"/>
        </w:rPr>
        <w:t>ë</w:t>
      </w:r>
      <w:r w:rsidR="00C3414B" w:rsidRPr="00FE424C">
        <w:rPr>
          <w:rStyle w:val="Strong"/>
          <w:rFonts w:ascii="Times New Roman" w:hAnsi="Times New Roman" w:cs="Times New Roman"/>
          <w:b w:val="0"/>
          <w:bCs w:val="0"/>
          <w:iCs/>
          <w:sz w:val="24"/>
          <w:szCs w:val="24"/>
        </w:rPr>
        <w:t xml:space="preserve"> cil</w:t>
      </w:r>
      <w:r w:rsidR="00810806" w:rsidRPr="00FE424C">
        <w:rPr>
          <w:rStyle w:val="Strong"/>
          <w:rFonts w:ascii="Times New Roman" w:hAnsi="Times New Roman" w:cs="Times New Roman"/>
          <w:b w:val="0"/>
          <w:bCs w:val="0"/>
          <w:iCs/>
          <w:sz w:val="24"/>
          <w:szCs w:val="24"/>
        </w:rPr>
        <w:t>ë</w:t>
      </w:r>
      <w:r w:rsidR="00C3414B" w:rsidRPr="00FE424C">
        <w:rPr>
          <w:rStyle w:val="Strong"/>
          <w:rFonts w:ascii="Times New Roman" w:hAnsi="Times New Roman" w:cs="Times New Roman"/>
          <w:b w:val="0"/>
          <w:bCs w:val="0"/>
          <w:iCs/>
          <w:sz w:val="24"/>
          <w:szCs w:val="24"/>
        </w:rPr>
        <w:t>t jetojn</w:t>
      </w:r>
      <w:r w:rsidR="00810806" w:rsidRPr="00FE424C">
        <w:rPr>
          <w:rStyle w:val="Strong"/>
          <w:rFonts w:ascii="Times New Roman" w:hAnsi="Times New Roman" w:cs="Times New Roman"/>
          <w:b w:val="0"/>
          <w:bCs w:val="0"/>
          <w:iCs/>
          <w:sz w:val="24"/>
          <w:szCs w:val="24"/>
        </w:rPr>
        <w:t>ë</w:t>
      </w:r>
      <w:r w:rsidR="00C3414B" w:rsidRPr="00FE424C">
        <w:rPr>
          <w:rStyle w:val="Strong"/>
          <w:rFonts w:ascii="Times New Roman" w:hAnsi="Times New Roman" w:cs="Times New Roman"/>
          <w:b w:val="0"/>
          <w:bCs w:val="0"/>
          <w:iCs/>
          <w:sz w:val="24"/>
          <w:szCs w:val="24"/>
        </w:rPr>
        <w:t xml:space="preserve"> ose marrin sh</w:t>
      </w:r>
      <w:r w:rsidR="00810806" w:rsidRPr="00FE424C">
        <w:rPr>
          <w:rStyle w:val="Strong"/>
          <w:rFonts w:ascii="Times New Roman" w:hAnsi="Times New Roman" w:cs="Times New Roman"/>
          <w:b w:val="0"/>
          <w:bCs w:val="0"/>
          <w:iCs/>
          <w:sz w:val="24"/>
          <w:szCs w:val="24"/>
        </w:rPr>
        <w:t>ë</w:t>
      </w:r>
      <w:r w:rsidR="00C3414B" w:rsidRPr="00FE424C">
        <w:rPr>
          <w:rStyle w:val="Strong"/>
          <w:rFonts w:ascii="Times New Roman" w:hAnsi="Times New Roman" w:cs="Times New Roman"/>
          <w:b w:val="0"/>
          <w:bCs w:val="0"/>
          <w:iCs/>
          <w:sz w:val="24"/>
          <w:szCs w:val="24"/>
        </w:rPr>
        <w:t>rbime n</w:t>
      </w:r>
      <w:r w:rsidR="00810806" w:rsidRPr="00FE424C">
        <w:rPr>
          <w:rStyle w:val="Strong"/>
          <w:rFonts w:ascii="Times New Roman" w:hAnsi="Times New Roman" w:cs="Times New Roman"/>
          <w:b w:val="0"/>
          <w:bCs w:val="0"/>
          <w:iCs/>
          <w:sz w:val="24"/>
          <w:szCs w:val="24"/>
        </w:rPr>
        <w:t>ë</w:t>
      </w:r>
      <w:r w:rsidR="00C3414B" w:rsidRPr="00FE424C">
        <w:rPr>
          <w:rStyle w:val="Strong"/>
          <w:rFonts w:ascii="Times New Roman" w:hAnsi="Times New Roman" w:cs="Times New Roman"/>
          <w:b w:val="0"/>
          <w:bCs w:val="0"/>
          <w:iCs/>
          <w:sz w:val="24"/>
          <w:szCs w:val="24"/>
        </w:rPr>
        <w:t xml:space="preserve"> </w:t>
      </w:r>
      <w:r w:rsidRPr="00FE424C">
        <w:rPr>
          <w:rStyle w:val="Strong"/>
          <w:rFonts w:ascii="Times New Roman" w:hAnsi="Times New Roman" w:cs="Times New Roman"/>
          <w:b w:val="0"/>
          <w:bCs w:val="0"/>
          <w:iCs/>
          <w:sz w:val="24"/>
          <w:szCs w:val="24"/>
        </w:rPr>
        <w:t>Komun</w:t>
      </w:r>
      <w:r w:rsidR="00810806" w:rsidRPr="00FE424C">
        <w:rPr>
          <w:rStyle w:val="Strong"/>
          <w:rFonts w:ascii="Times New Roman" w:hAnsi="Times New Roman" w:cs="Times New Roman"/>
          <w:b w:val="0"/>
          <w:bCs w:val="0"/>
          <w:iCs/>
          <w:sz w:val="24"/>
          <w:szCs w:val="24"/>
        </w:rPr>
        <w:t>ë</w:t>
      </w:r>
      <w:r w:rsidRPr="00FE424C">
        <w:rPr>
          <w:rStyle w:val="Strong"/>
          <w:rFonts w:ascii="Times New Roman" w:hAnsi="Times New Roman" w:cs="Times New Roman"/>
          <w:b w:val="0"/>
          <w:bCs w:val="0"/>
          <w:iCs/>
          <w:sz w:val="24"/>
          <w:szCs w:val="24"/>
        </w:rPr>
        <w:t xml:space="preserve">n e Lipjanit. </w:t>
      </w:r>
    </w:p>
    <w:p w14:paraId="60D6420A" w14:textId="77777777" w:rsidR="00325245" w:rsidRPr="00FE424C" w:rsidRDefault="00325245" w:rsidP="00C3414B">
      <w:pPr>
        <w:jc w:val="both"/>
        <w:rPr>
          <w:rStyle w:val="Strong"/>
          <w:rFonts w:ascii="Times New Roman" w:hAnsi="Times New Roman" w:cs="Times New Roman"/>
          <w:b w:val="0"/>
          <w:bCs w:val="0"/>
          <w:iCs/>
          <w:sz w:val="24"/>
          <w:szCs w:val="24"/>
        </w:rPr>
      </w:pPr>
    </w:p>
    <w:p w14:paraId="65F26732" w14:textId="1954AF50" w:rsidR="00496B82" w:rsidRPr="00FE424C" w:rsidRDefault="00325245" w:rsidP="00325245">
      <w:pPr>
        <w:pStyle w:val="ListParagraph"/>
        <w:numPr>
          <w:ilvl w:val="0"/>
          <w:numId w:val="16"/>
        </w:numPr>
        <w:rPr>
          <w:rFonts w:ascii="Times New Roman" w:eastAsiaTheme="majorEastAsia" w:hAnsi="Times New Roman" w:cs="Times New Roman"/>
          <w:b/>
          <w:bCs/>
          <w:sz w:val="28"/>
          <w:szCs w:val="28"/>
        </w:rPr>
      </w:pPr>
      <w:r w:rsidRPr="00FE424C">
        <w:rPr>
          <w:rFonts w:ascii="Times New Roman" w:eastAsiaTheme="majorEastAsia" w:hAnsi="Times New Roman" w:cs="Times New Roman"/>
          <w:b/>
          <w:bCs/>
          <w:sz w:val="28"/>
          <w:szCs w:val="28"/>
        </w:rPr>
        <w:t xml:space="preserve">PËRMBLEDHJE EKZEKUTIVE </w:t>
      </w:r>
    </w:p>
    <w:p w14:paraId="16399A1E" w14:textId="77777777" w:rsidR="00FA37FC" w:rsidRPr="00FE424C" w:rsidRDefault="00FA37FC" w:rsidP="00314D9D">
      <w:pPr>
        <w:jc w:val="both"/>
        <w:rPr>
          <w:rFonts w:ascii="Times New Roman" w:hAnsi="Times New Roman" w:cs="Times New Roman"/>
          <w:sz w:val="24"/>
          <w:szCs w:val="24"/>
        </w:rPr>
      </w:pPr>
    </w:p>
    <w:p w14:paraId="70D4FA71" w14:textId="5734E399" w:rsidR="00D7189B" w:rsidRPr="00FE424C" w:rsidRDefault="00D7189B" w:rsidP="00314D9D">
      <w:pPr>
        <w:jc w:val="both"/>
        <w:rPr>
          <w:rFonts w:ascii="Times New Roman" w:hAnsi="Times New Roman" w:cs="Times New Roman"/>
          <w:sz w:val="24"/>
          <w:szCs w:val="24"/>
        </w:rPr>
      </w:pPr>
      <w:r w:rsidRPr="00FE424C">
        <w:rPr>
          <w:rFonts w:ascii="Times New Roman" w:hAnsi="Times New Roman" w:cs="Times New Roman"/>
          <w:sz w:val="24"/>
          <w:szCs w:val="24"/>
        </w:rPr>
        <w:t>Strategjia për të Drejtat e Personave me Aftësi të Kufizuar në Komunën e Lipjanit 2024-2027 p</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rfshin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nj</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plan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gj</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r</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veprimeve p</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r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siguruar gjth</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p</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rfshirje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Personave me Aftësi të Kufizuar dhe mbrojtjen 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drejtave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tyre. </w:t>
      </w:r>
    </w:p>
    <w:p w14:paraId="5DBEDF78" w14:textId="3A4F3485" w:rsidR="00D7189B" w:rsidRPr="00FE424C" w:rsidRDefault="00D7189B" w:rsidP="00314D9D">
      <w:pPr>
        <w:jc w:val="both"/>
        <w:rPr>
          <w:rFonts w:ascii="Times New Roman" w:hAnsi="Times New Roman" w:cs="Times New Roman"/>
          <w:sz w:val="24"/>
          <w:szCs w:val="24"/>
        </w:rPr>
      </w:pPr>
      <w:r w:rsidRPr="00FE424C">
        <w:rPr>
          <w:rFonts w:ascii="Times New Roman" w:hAnsi="Times New Roman" w:cs="Times New Roman"/>
          <w:sz w:val="24"/>
          <w:szCs w:val="24"/>
        </w:rPr>
        <w:t>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përmbledhje, ky dokument do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p</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rfshij</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hulumtimin dhe identifikimin e nevojave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Personave me Aftësi të Kufizuar, zhvillimin dhe avancimin e shërbimeve komunale dhe infrastrukturës p</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r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adresuar këto nevoja, si dhe promovimin e përfshirjes dhe te drejtave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tyre 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shoqëri.</w:t>
      </w:r>
    </w:p>
    <w:p w14:paraId="145E79CA" w14:textId="599C6184" w:rsidR="00D7189B" w:rsidRPr="00FE424C" w:rsidRDefault="00D7189B" w:rsidP="00314D9D">
      <w:pPr>
        <w:jc w:val="both"/>
        <w:rPr>
          <w:rFonts w:ascii="Times New Roman" w:hAnsi="Times New Roman" w:cs="Times New Roman"/>
          <w:sz w:val="24"/>
          <w:szCs w:val="24"/>
        </w:rPr>
      </w:pPr>
      <w:r w:rsidRPr="00FE424C">
        <w:rPr>
          <w:rFonts w:ascii="Times New Roman" w:hAnsi="Times New Roman" w:cs="Times New Roman"/>
          <w:sz w:val="24"/>
          <w:szCs w:val="24"/>
        </w:rPr>
        <w:t>M</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tutje, Strategjia do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p</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rfshij</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mekanizma p</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r monitorimin dhe vlerësimin e implementimi</w:t>
      </w:r>
      <w:r w:rsidR="00810806" w:rsidRPr="00FE424C">
        <w:rPr>
          <w:rFonts w:ascii="Times New Roman" w:hAnsi="Times New Roman" w:cs="Times New Roman"/>
          <w:sz w:val="24"/>
          <w:szCs w:val="24"/>
        </w:rPr>
        <w:t>t</w:t>
      </w:r>
      <w:r w:rsidRPr="00FE424C">
        <w:rPr>
          <w:rFonts w:ascii="Times New Roman" w:hAnsi="Times New Roman" w:cs="Times New Roman"/>
          <w:sz w:val="24"/>
          <w:szCs w:val="24"/>
        </w:rPr>
        <w:t xml:space="preserv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saj</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p</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r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siguruar q</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qëllimi kryesor, </w:t>
      </w:r>
      <w:r w:rsidR="00810806" w:rsidRPr="00FE424C">
        <w:rPr>
          <w:rFonts w:ascii="Times New Roman" w:hAnsi="Times New Roman" w:cs="Times New Roman"/>
          <w:sz w:val="24"/>
          <w:szCs w:val="24"/>
        </w:rPr>
        <w:t>objektivat</w:t>
      </w:r>
      <w:r w:rsidRPr="00FE424C">
        <w:rPr>
          <w:rFonts w:ascii="Times New Roman" w:hAnsi="Times New Roman" w:cs="Times New Roman"/>
          <w:sz w:val="24"/>
          <w:szCs w:val="24"/>
        </w:rPr>
        <w:t xml:space="preserve"> dhe aktivitetet e parapara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p</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rmbushen 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m</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nyr</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efektive. </w:t>
      </w:r>
    </w:p>
    <w:p w14:paraId="00DB223E" w14:textId="0B5F2C9D" w:rsidR="008356DA" w:rsidRPr="00FE424C" w:rsidRDefault="008356DA" w:rsidP="00314D9D">
      <w:pPr>
        <w:jc w:val="both"/>
        <w:rPr>
          <w:rFonts w:ascii="Times New Roman" w:hAnsi="Times New Roman" w:cs="Times New Roman"/>
          <w:sz w:val="24"/>
          <w:szCs w:val="24"/>
        </w:rPr>
      </w:pPr>
      <w:r w:rsidRPr="00FE424C">
        <w:rPr>
          <w:rFonts w:ascii="Times New Roman" w:hAnsi="Times New Roman" w:cs="Times New Roman"/>
          <w:sz w:val="24"/>
          <w:szCs w:val="24"/>
        </w:rPr>
        <w:t>Qëllimi</w:t>
      </w:r>
      <w:r w:rsidR="00D7189B" w:rsidRPr="00FE424C">
        <w:rPr>
          <w:rFonts w:ascii="Times New Roman" w:hAnsi="Times New Roman" w:cs="Times New Roman"/>
          <w:sz w:val="24"/>
          <w:szCs w:val="24"/>
        </w:rPr>
        <w:t xml:space="preserve"> i Strate</w:t>
      </w:r>
      <w:r w:rsidR="00810806" w:rsidRPr="00FE424C">
        <w:rPr>
          <w:rFonts w:ascii="Times New Roman" w:hAnsi="Times New Roman" w:cs="Times New Roman"/>
          <w:sz w:val="24"/>
          <w:szCs w:val="24"/>
        </w:rPr>
        <w:t>gjisë</w:t>
      </w:r>
      <w:r w:rsidR="00D7189B" w:rsidRPr="00FE424C">
        <w:rPr>
          <w:rFonts w:ascii="Times New Roman" w:hAnsi="Times New Roman" w:cs="Times New Roman"/>
          <w:sz w:val="24"/>
          <w:szCs w:val="24"/>
        </w:rPr>
        <w:t xml:space="preserve"> për të Drejtat e Personave me Aftësi të Kufizuar në Komunën e Lipjanit 2024-2027 </w:t>
      </w:r>
      <w:r w:rsidRPr="00FE424C">
        <w:rPr>
          <w:rFonts w:ascii="Times New Roman" w:hAnsi="Times New Roman" w:cs="Times New Roman"/>
          <w:sz w:val="24"/>
          <w:szCs w:val="24"/>
        </w:rPr>
        <w:t>është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siguroj nj</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mjedis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barabart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dhe gjithëpërfshirës për </w:t>
      </w:r>
      <w:r w:rsidR="00810806" w:rsidRPr="00FE424C">
        <w:rPr>
          <w:rFonts w:ascii="Times New Roman" w:hAnsi="Times New Roman" w:cs="Times New Roman"/>
          <w:sz w:val="24"/>
          <w:szCs w:val="24"/>
        </w:rPr>
        <w:t>Personat</w:t>
      </w:r>
      <w:r w:rsidRPr="00FE424C">
        <w:rPr>
          <w:rFonts w:ascii="Times New Roman" w:hAnsi="Times New Roman" w:cs="Times New Roman"/>
          <w:sz w:val="24"/>
          <w:szCs w:val="24"/>
        </w:rPr>
        <w:t xml:space="preserve"> me Aftësi të Kufizuar. Kjo përfshinë garantimin 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drejtave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barabarta, përmirësimin e qasjes 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shërbime dhe mundësi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barabarta 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gjitha sferat e jetës, duke përfshirë, por duke mos u limituar, shëndetësinë, arsimin, punësimin, dhe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drejtat tjera themelore njerëzore. </w:t>
      </w:r>
    </w:p>
    <w:p w14:paraId="64B49AAC" w14:textId="05197795" w:rsidR="00D7189B" w:rsidRPr="00FE424C" w:rsidRDefault="008356DA" w:rsidP="00314D9D">
      <w:pPr>
        <w:jc w:val="both"/>
        <w:rPr>
          <w:rFonts w:ascii="Times New Roman" w:hAnsi="Times New Roman" w:cs="Times New Roman"/>
          <w:sz w:val="24"/>
          <w:szCs w:val="24"/>
        </w:rPr>
      </w:pPr>
      <w:r w:rsidRPr="00FE424C">
        <w:rPr>
          <w:rFonts w:ascii="Times New Roman" w:hAnsi="Times New Roman" w:cs="Times New Roman"/>
          <w:sz w:val="24"/>
          <w:szCs w:val="24"/>
        </w:rPr>
        <w:lastRenderedPageBreak/>
        <w:t>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fund, Qëllimi themelor është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promovohet, avancohet dhe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w:t>
      </w:r>
      <w:r w:rsidR="0094444D" w:rsidRPr="00FE424C">
        <w:rPr>
          <w:rFonts w:ascii="Times New Roman" w:hAnsi="Times New Roman" w:cs="Times New Roman"/>
          <w:sz w:val="24"/>
          <w:szCs w:val="24"/>
        </w:rPr>
        <w:t>mundësohet e t</w:t>
      </w:r>
      <w:r w:rsidR="00810806" w:rsidRPr="00FE424C">
        <w:rPr>
          <w:rFonts w:ascii="Times New Roman" w:hAnsi="Times New Roman" w:cs="Times New Roman"/>
          <w:sz w:val="24"/>
          <w:szCs w:val="24"/>
        </w:rPr>
        <w:t>ë</w:t>
      </w:r>
      <w:r w:rsidR="0094444D" w:rsidRPr="00FE424C">
        <w:rPr>
          <w:rFonts w:ascii="Times New Roman" w:hAnsi="Times New Roman" w:cs="Times New Roman"/>
          <w:sz w:val="24"/>
          <w:szCs w:val="24"/>
        </w:rPr>
        <w:t xml:space="preserve"> </w:t>
      </w:r>
      <w:r w:rsidRPr="00FE424C">
        <w:rPr>
          <w:rFonts w:ascii="Times New Roman" w:hAnsi="Times New Roman" w:cs="Times New Roman"/>
          <w:sz w:val="24"/>
          <w:szCs w:val="24"/>
        </w:rPr>
        <w:t>mbrohet përfshirja dhe integrimi i plot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i personave me aftësi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kufizuara 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jetën shoqërore dhe ekonomike.  </w:t>
      </w:r>
    </w:p>
    <w:p w14:paraId="4068AA4B" w14:textId="77777777" w:rsidR="00D7189B" w:rsidRPr="00FE424C" w:rsidRDefault="00D7189B" w:rsidP="00314D9D">
      <w:pPr>
        <w:jc w:val="both"/>
        <w:rPr>
          <w:sz w:val="24"/>
          <w:szCs w:val="24"/>
        </w:rPr>
      </w:pPr>
    </w:p>
    <w:p w14:paraId="64C4F5A1" w14:textId="4D547D86" w:rsidR="002735BB" w:rsidRPr="00FE424C" w:rsidRDefault="009623C6" w:rsidP="00325245">
      <w:pPr>
        <w:pStyle w:val="ListParagraph"/>
        <w:numPr>
          <w:ilvl w:val="0"/>
          <w:numId w:val="16"/>
        </w:numPr>
        <w:rPr>
          <w:rFonts w:asciiTheme="majorHAnsi" w:eastAsiaTheme="majorEastAsia" w:hAnsiTheme="majorHAnsi" w:cstheme="majorBidi"/>
          <w:b/>
          <w:bCs/>
          <w:sz w:val="28"/>
          <w:szCs w:val="28"/>
        </w:rPr>
      </w:pPr>
      <w:r w:rsidRPr="00FE424C">
        <w:rPr>
          <w:rFonts w:ascii="Times New Roman" w:eastAsiaTheme="majorEastAsia" w:hAnsi="Times New Roman" w:cs="Times New Roman"/>
          <w:b/>
          <w:bCs/>
          <w:sz w:val="28"/>
          <w:szCs w:val="28"/>
        </w:rPr>
        <w:t>HYRJE</w:t>
      </w:r>
      <w:r w:rsidRPr="00FE424C">
        <w:rPr>
          <w:rFonts w:asciiTheme="majorHAnsi" w:eastAsiaTheme="majorEastAsia" w:hAnsiTheme="majorHAnsi" w:cstheme="majorBidi"/>
          <w:b/>
          <w:bCs/>
          <w:sz w:val="28"/>
          <w:szCs w:val="28"/>
        </w:rPr>
        <w:t xml:space="preserve"> </w:t>
      </w:r>
    </w:p>
    <w:p w14:paraId="0C69A12E" w14:textId="7174E82A" w:rsidR="007C4DA3" w:rsidRPr="00FE424C" w:rsidRDefault="00AB71A5" w:rsidP="006F4CD4">
      <w:pPr>
        <w:jc w:val="both"/>
        <w:rPr>
          <w:rFonts w:ascii="Times New Roman" w:hAnsi="Times New Roman" w:cs="Times New Roman"/>
          <w:sz w:val="24"/>
          <w:szCs w:val="24"/>
        </w:rPr>
      </w:pPr>
      <w:r w:rsidRPr="00FE424C">
        <w:rPr>
          <w:rFonts w:ascii="Times New Roman" w:hAnsi="Times New Roman" w:cs="Times New Roman"/>
          <w:sz w:val="24"/>
          <w:szCs w:val="24"/>
        </w:rPr>
        <w:t xml:space="preserve">Strategjia për të Drejtat e Personave me Aftësi të Kufizuar 2024-2027 </w:t>
      </w:r>
      <w:r w:rsidR="00CF4E67" w:rsidRPr="00FE424C">
        <w:rPr>
          <w:rFonts w:ascii="Times New Roman" w:hAnsi="Times New Roman" w:cs="Times New Roman"/>
          <w:sz w:val="24"/>
          <w:szCs w:val="24"/>
        </w:rPr>
        <w:t>është</w:t>
      </w:r>
      <w:r w:rsidR="007C4DA3" w:rsidRPr="00FE424C">
        <w:rPr>
          <w:rFonts w:ascii="Times New Roman" w:hAnsi="Times New Roman" w:cs="Times New Roman"/>
          <w:sz w:val="24"/>
          <w:szCs w:val="24"/>
        </w:rPr>
        <w:t xml:space="preserve"> dokument strategjik me prioritet i Komunës së Lipjanit i cili është </w:t>
      </w:r>
      <w:r w:rsidR="00CF4E67" w:rsidRPr="00FE424C">
        <w:rPr>
          <w:rFonts w:ascii="Times New Roman" w:hAnsi="Times New Roman" w:cs="Times New Roman"/>
          <w:sz w:val="24"/>
          <w:szCs w:val="24"/>
        </w:rPr>
        <w:t xml:space="preserve"> hartuar dhe drejtuar nga nevojat e </w:t>
      </w:r>
      <w:r w:rsidR="00B46684" w:rsidRPr="00FE424C">
        <w:rPr>
          <w:rFonts w:ascii="Times New Roman" w:hAnsi="Times New Roman" w:cs="Times New Roman"/>
          <w:sz w:val="24"/>
          <w:szCs w:val="24"/>
        </w:rPr>
        <w:t xml:space="preserve">personave </w:t>
      </w:r>
      <w:r w:rsidR="00CF4E67" w:rsidRPr="00FE424C">
        <w:rPr>
          <w:rFonts w:ascii="Times New Roman" w:hAnsi="Times New Roman" w:cs="Times New Roman"/>
          <w:sz w:val="24"/>
          <w:szCs w:val="24"/>
        </w:rPr>
        <w:t xml:space="preserve">me </w:t>
      </w:r>
      <w:r w:rsidR="00B46684" w:rsidRPr="00FE424C">
        <w:rPr>
          <w:rFonts w:ascii="Times New Roman" w:hAnsi="Times New Roman" w:cs="Times New Roman"/>
          <w:sz w:val="24"/>
          <w:szCs w:val="24"/>
        </w:rPr>
        <w:t xml:space="preserve">aftësi </w:t>
      </w:r>
      <w:r w:rsidR="00CF4E67" w:rsidRPr="00FE424C">
        <w:rPr>
          <w:rFonts w:ascii="Times New Roman" w:hAnsi="Times New Roman" w:cs="Times New Roman"/>
          <w:sz w:val="24"/>
          <w:szCs w:val="24"/>
        </w:rPr>
        <w:t xml:space="preserve">të </w:t>
      </w:r>
      <w:r w:rsidR="00B46684" w:rsidRPr="00FE424C">
        <w:rPr>
          <w:rFonts w:ascii="Times New Roman" w:hAnsi="Times New Roman" w:cs="Times New Roman"/>
          <w:sz w:val="24"/>
          <w:szCs w:val="24"/>
        </w:rPr>
        <w:t>kufizuar</w:t>
      </w:r>
      <w:r w:rsidR="007C4DA3" w:rsidRPr="00FE424C">
        <w:rPr>
          <w:rFonts w:ascii="Times New Roman" w:hAnsi="Times New Roman" w:cs="Times New Roman"/>
          <w:sz w:val="24"/>
          <w:szCs w:val="24"/>
        </w:rPr>
        <w:t>.</w:t>
      </w:r>
    </w:p>
    <w:p w14:paraId="5D55775B" w14:textId="436D87E5" w:rsidR="00CD2980" w:rsidRPr="00FE424C" w:rsidRDefault="007C4DA3" w:rsidP="006F4CD4">
      <w:pPr>
        <w:jc w:val="both"/>
        <w:rPr>
          <w:rFonts w:ascii="Times New Roman" w:hAnsi="Times New Roman" w:cs="Times New Roman"/>
          <w:sz w:val="24"/>
          <w:szCs w:val="24"/>
        </w:rPr>
      </w:pPr>
      <w:r w:rsidRPr="00FE424C">
        <w:rPr>
          <w:rFonts w:ascii="Times New Roman" w:hAnsi="Times New Roman" w:cs="Times New Roman"/>
          <w:sz w:val="24"/>
          <w:szCs w:val="24"/>
        </w:rPr>
        <w:t xml:space="preserve">Ky dokument </w:t>
      </w:r>
      <w:r w:rsidR="00CF4E67" w:rsidRPr="00FE424C">
        <w:rPr>
          <w:rFonts w:ascii="Times New Roman" w:hAnsi="Times New Roman" w:cs="Times New Roman"/>
          <w:sz w:val="24"/>
          <w:szCs w:val="24"/>
        </w:rPr>
        <w:t>synon t</w:t>
      </w:r>
      <w:r w:rsidR="00810806" w:rsidRPr="00FE424C">
        <w:rPr>
          <w:rFonts w:ascii="Times New Roman" w:hAnsi="Times New Roman" w:cs="Times New Roman"/>
          <w:sz w:val="24"/>
          <w:szCs w:val="24"/>
        </w:rPr>
        <w:t>ë</w:t>
      </w:r>
      <w:r w:rsidR="00CF4E67" w:rsidRPr="00FE424C">
        <w:rPr>
          <w:rFonts w:ascii="Times New Roman" w:hAnsi="Times New Roman" w:cs="Times New Roman"/>
          <w:sz w:val="24"/>
          <w:szCs w:val="24"/>
        </w:rPr>
        <w:t xml:space="preserve"> ndërtoj resurset dhe kompetencat, mekanizmat dhe infrastrukturën </w:t>
      </w:r>
      <w:r w:rsidRPr="00FE424C">
        <w:rPr>
          <w:rFonts w:ascii="Times New Roman" w:hAnsi="Times New Roman" w:cs="Times New Roman"/>
          <w:sz w:val="24"/>
          <w:szCs w:val="24"/>
        </w:rPr>
        <w:t>për</w:t>
      </w:r>
      <w:r w:rsidR="00CF4E67" w:rsidRPr="00FE424C">
        <w:rPr>
          <w:rFonts w:ascii="Times New Roman" w:hAnsi="Times New Roman" w:cs="Times New Roman"/>
          <w:sz w:val="24"/>
          <w:szCs w:val="24"/>
        </w:rPr>
        <w:t xml:space="preserve"> t</w:t>
      </w:r>
      <w:r w:rsidR="00810806" w:rsidRPr="00FE424C">
        <w:rPr>
          <w:rFonts w:ascii="Times New Roman" w:hAnsi="Times New Roman" w:cs="Times New Roman"/>
          <w:sz w:val="24"/>
          <w:szCs w:val="24"/>
        </w:rPr>
        <w:t>ë</w:t>
      </w:r>
      <w:r w:rsidR="00CF4E67" w:rsidRPr="00FE424C">
        <w:rPr>
          <w:rFonts w:ascii="Times New Roman" w:hAnsi="Times New Roman" w:cs="Times New Roman"/>
          <w:sz w:val="24"/>
          <w:szCs w:val="24"/>
        </w:rPr>
        <w:t xml:space="preserve"> krijuar </w:t>
      </w:r>
      <w:r w:rsidRPr="00FE424C">
        <w:rPr>
          <w:rFonts w:ascii="Times New Roman" w:hAnsi="Times New Roman" w:cs="Times New Roman"/>
          <w:sz w:val="24"/>
          <w:szCs w:val="24"/>
        </w:rPr>
        <w:t>mundësi</w:t>
      </w:r>
      <w:r w:rsidR="00CF4E67" w:rsidRPr="00FE424C">
        <w:rPr>
          <w:rFonts w:ascii="Times New Roman" w:hAnsi="Times New Roman" w:cs="Times New Roman"/>
          <w:sz w:val="24"/>
          <w:szCs w:val="24"/>
        </w:rPr>
        <w:t xml:space="preserve"> </w:t>
      </w:r>
      <w:r w:rsidRPr="00FE424C">
        <w:rPr>
          <w:rFonts w:ascii="Times New Roman" w:hAnsi="Times New Roman" w:cs="Times New Roman"/>
          <w:sz w:val="24"/>
          <w:szCs w:val="24"/>
        </w:rPr>
        <w:t>për</w:t>
      </w:r>
      <w:r w:rsidR="00CF4E67" w:rsidRPr="00FE424C">
        <w:rPr>
          <w:rFonts w:ascii="Times New Roman" w:hAnsi="Times New Roman" w:cs="Times New Roman"/>
          <w:sz w:val="24"/>
          <w:szCs w:val="24"/>
        </w:rPr>
        <w:t xml:space="preserve"> personat me aftësi t</w:t>
      </w:r>
      <w:r w:rsidRPr="00FE424C">
        <w:rPr>
          <w:rFonts w:ascii="Times New Roman" w:hAnsi="Times New Roman" w:cs="Times New Roman"/>
          <w:sz w:val="24"/>
          <w:szCs w:val="24"/>
        </w:rPr>
        <w:t>ë</w:t>
      </w:r>
      <w:r w:rsidR="00CF4E67" w:rsidRPr="00FE424C">
        <w:rPr>
          <w:rFonts w:ascii="Times New Roman" w:hAnsi="Times New Roman" w:cs="Times New Roman"/>
          <w:sz w:val="24"/>
          <w:szCs w:val="24"/>
        </w:rPr>
        <w:t xml:space="preserve"> kufizuar t</w:t>
      </w:r>
      <w:r w:rsidRPr="00FE424C">
        <w:rPr>
          <w:rFonts w:ascii="Times New Roman" w:hAnsi="Times New Roman" w:cs="Times New Roman"/>
          <w:sz w:val="24"/>
          <w:szCs w:val="24"/>
        </w:rPr>
        <w:t>ë</w:t>
      </w:r>
      <w:r w:rsidR="00CF4E67" w:rsidRPr="00FE424C">
        <w:rPr>
          <w:rFonts w:ascii="Times New Roman" w:hAnsi="Times New Roman" w:cs="Times New Roman"/>
          <w:sz w:val="24"/>
          <w:szCs w:val="24"/>
        </w:rPr>
        <w:t xml:space="preserve"> përfitojnë maksimumin nga aftësitë e tyre </w:t>
      </w:r>
      <w:r w:rsidR="00CD2980" w:rsidRPr="00FE424C">
        <w:rPr>
          <w:rFonts w:ascii="Times New Roman" w:hAnsi="Times New Roman" w:cs="Times New Roman"/>
          <w:sz w:val="24"/>
          <w:szCs w:val="24"/>
        </w:rPr>
        <w:t>n</w:t>
      </w:r>
      <w:r w:rsidR="00810806" w:rsidRPr="00FE424C">
        <w:rPr>
          <w:rFonts w:ascii="Times New Roman" w:hAnsi="Times New Roman" w:cs="Times New Roman"/>
          <w:sz w:val="24"/>
          <w:szCs w:val="24"/>
        </w:rPr>
        <w:t>ë</w:t>
      </w:r>
      <w:r w:rsidR="00CD2980" w:rsidRPr="00FE424C">
        <w:rPr>
          <w:rFonts w:ascii="Times New Roman" w:hAnsi="Times New Roman" w:cs="Times New Roman"/>
          <w:sz w:val="24"/>
          <w:szCs w:val="24"/>
        </w:rPr>
        <w:t xml:space="preserve"> </w:t>
      </w:r>
      <w:r w:rsidRPr="00FE424C">
        <w:rPr>
          <w:rFonts w:ascii="Times New Roman" w:hAnsi="Times New Roman" w:cs="Times New Roman"/>
          <w:sz w:val="24"/>
          <w:szCs w:val="24"/>
        </w:rPr>
        <w:t>mënyr</w:t>
      </w:r>
      <w:r w:rsidR="00810806" w:rsidRPr="00FE424C">
        <w:rPr>
          <w:rFonts w:ascii="Times New Roman" w:hAnsi="Times New Roman" w:cs="Times New Roman"/>
          <w:sz w:val="24"/>
          <w:szCs w:val="24"/>
        </w:rPr>
        <w:t>ë</w:t>
      </w:r>
      <w:r w:rsidR="00CD2980" w:rsidRPr="00FE424C">
        <w:rPr>
          <w:rFonts w:ascii="Times New Roman" w:hAnsi="Times New Roman" w:cs="Times New Roman"/>
          <w:sz w:val="24"/>
          <w:szCs w:val="24"/>
        </w:rPr>
        <w:t xml:space="preserve"> t</w:t>
      </w:r>
      <w:r w:rsidRPr="00FE424C">
        <w:rPr>
          <w:rFonts w:ascii="Times New Roman" w:hAnsi="Times New Roman" w:cs="Times New Roman"/>
          <w:sz w:val="24"/>
          <w:szCs w:val="24"/>
        </w:rPr>
        <w:t>ë</w:t>
      </w:r>
      <w:r w:rsidR="00CD2980" w:rsidRPr="00FE424C">
        <w:rPr>
          <w:rFonts w:ascii="Times New Roman" w:hAnsi="Times New Roman" w:cs="Times New Roman"/>
          <w:sz w:val="24"/>
          <w:szCs w:val="24"/>
        </w:rPr>
        <w:t xml:space="preserve"> barabart</w:t>
      </w:r>
      <w:r w:rsidRPr="00FE424C">
        <w:rPr>
          <w:rFonts w:ascii="Times New Roman" w:hAnsi="Times New Roman" w:cs="Times New Roman"/>
          <w:sz w:val="24"/>
          <w:szCs w:val="24"/>
        </w:rPr>
        <w:t>ë</w:t>
      </w:r>
      <w:r w:rsidR="00CD2980" w:rsidRPr="00FE424C">
        <w:rPr>
          <w:rFonts w:ascii="Times New Roman" w:hAnsi="Times New Roman" w:cs="Times New Roman"/>
          <w:sz w:val="24"/>
          <w:szCs w:val="24"/>
        </w:rPr>
        <w:t xml:space="preserve">. </w:t>
      </w:r>
    </w:p>
    <w:p w14:paraId="35795DF9" w14:textId="77777777" w:rsidR="004249E4" w:rsidRPr="00FE424C" w:rsidRDefault="00CD2980" w:rsidP="006F4CD4">
      <w:pPr>
        <w:jc w:val="both"/>
        <w:rPr>
          <w:rFonts w:ascii="Times New Roman" w:hAnsi="Times New Roman" w:cs="Times New Roman"/>
          <w:sz w:val="24"/>
          <w:szCs w:val="24"/>
        </w:rPr>
      </w:pPr>
      <w:r w:rsidRPr="00FE424C">
        <w:rPr>
          <w:rFonts w:ascii="Times New Roman" w:hAnsi="Times New Roman" w:cs="Times New Roman"/>
          <w:sz w:val="24"/>
          <w:szCs w:val="24"/>
        </w:rPr>
        <w:t>Kjo strategji ndërton një mënyrë tjetër</w:t>
      </w:r>
      <w:r w:rsidR="007C4DA3" w:rsidRPr="00FE424C">
        <w:rPr>
          <w:rFonts w:ascii="Times New Roman" w:hAnsi="Times New Roman" w:cs="Times New Roman"/>
          <w:sz w:val="24"/>
          <w:szCs w:val="24"/>
        </w:rPr>
        <w:t>,</w:t>
      </w:r>
      <w:r w:rsidRPr="00FE424C">
        <w:rPr>
          <w:rFonts w:ascii="Times New Roman" w:hAnsi="Times New Roman" w:cs="Times New Roman"/>
          <w:sz w:val="24"/>
          <w:szCs w:val="24"/>
        </w:rPr>
        <w:t xml:space="preserve"> m</w:t>
      </w:r>
      <w:r w:rsidR="007C4DA3" w:rsidRPr="00FE424C">
        <w:rPr>
          <w:rFonts w:ascii="Times New Roman" w:hAnsi="Times New Roman" w:cs="Times New Roman"/>
          <w:sz w:val="24"/>
          <w:szCs w:val="24"/>
        </w:rPr>
        <w:t>ë</w:t>
      </w:r>
      <w:r w:rsidRPr="00FE424C">
        <w:rPr>
          <w:rFonts w:ascii="Times New Roman" w:hAnsi="Times New Roman" w:cs="Times New Roman"/>
          <w:sz w:val="24"/>
          <w:szCs w:val="24"/>
        </w:rPr>
        <w:t xml:space="preserve"> t</w:t>
      </w:r>
      <w:r w:rsidR="007C4DA3" w:rsidRPr="00FE424C">
        <w:rPr>
          <w:rFonts w:ascii="Times New Roman" w:hAnsi="Times New Roman" w:cs="Times New Roman"/>
          <w:sz w:val="24"/>
          <w:szCs w:val="24"/>
        </w:rPr>
        <w:t>ë</w:t>
      </w:r>
      <w:r w:rsidRPr="00FE424C">
        <w:rPr>
          <w:rFonts w:ascii="Times New Roman" w:hAnsi="Times New Roman" w:cs="Times New Roman"/>
          <w:sz w:val="24"/>
          <w:szCs w:val="24"/>
        </w:rPr>
        <w:t xml:space="preserve"> avancuar </w:t>
      </w:r>
      <w:r w:rsidR="007C4DA3" w:rsidRPr="00FE424C">
        <w:rPr>
          <w:rFonts w:ascii="Times New Roman" w:hAnsi="Times New Roman" w:cs="Times New Roman"/>
          <w:sz w:val="24"/>
          <w:szCs w:val="24"/>
        </w:rPr>
        <w:t>dhe gjithëpërfshirëse</w:t>
      </w:r>
      <w:r w:rsidRPr="00FE424C">
        <w:rPr>
          <w:rFonts w:ascii="Times New Roman" w:hAnsi="Times New Roman" w:cs="Times New Roman"/>
          <w:sz w:val="24"/>
          <w:szCs w:val="24"/>
        </w:rPr>
        <w:t xml:space="preserve"> </w:t>
      </w:r>
      <w:r w:rsidR="004249E4" w:rsidRPr="00FE424C">
        <w:rPr>
          <w:rFonts w:ascii="Times New Roman" w:hAnsi="Times New Roman" w:cs="Times New Roman"/>
          <w:sz w:val="24"/>
          <w:szCs w:val="24"/>
        </w:rPr>
        <w:t xml:space="preserve">për ofrimin e zgjidhjeve të qëndrueshme </w:t>
      </w:r>
      <w:r w:rsidR="007C4DA3" w:rsidRPr="00FE424C">
        <w:rPr>
          <w:rFonts w:ascii="Times New Roman" w:hAnsi="Times New Roman" w:cs="Times New Roman"/>
          <w:sz w:val="24"/>
          <w:szCs w:val="24"/>
        </w:rPr>
        <w:t xml:space="preserve">për të </w:t>
      </w:r>
      <w:r w:rsidRPr="00FE424C">
        <w:rPr>
          <w:rFonts w:ascii="Times New Roman" w:hAnsi="Times New Roman" w:cs="Times New Roman"/>
          <w:sz w:val="24"/>
          <w:szCs w:val="24"/>
        </w:rPr>
        <w:t>gjithë persona</w:t>
      </w:r>
      <w:r w:rsidR="007C4DA3" w:rsidRPr="00FE424C">
        <w:rPr>
          <w:rFonts w:ascii="Times New Roman" w:hAnsi="Times New Roman" w:cs="Times New Roman"/>
          <w:sz w:val="24"/>
          <w:szCs w:val="24"/>
        </w:rPr>
        <w:t>t</w:t>
      </w:r>
      <w:r w:rsidRPr="00FE424C">
        <w:rPr>
          <w:rFonts w:ascii="Times New Roman" w:hAnsi="Times New Roman" w:cs="Times New Roman"/>
          <w:sz w:val="24"/>
          <w:szCs w:val="24"/>
        </w:rPr>
        <w:t xml:space="preserve"> pa dallim </w:t>
      </w:r>
      <w:r w:rsidR="007C4DA3" w:rsidRPr="00FE424C">
        <w:rPr>
          <w:rFonts w:ascii="Times New Roman" w:hAnsi="Times New Roman" w:cs="Times New Roman"/>
          <w:sz w:val="24"/>
          <w:szCs w:val="24"/>
        </w:rPr>
        <w:t>dhe siguron përmirësimin e q</w:t>
      </w:r>
      <w:r w:rsidRPr="00FE424C">
        <w:rPr>
          <w:rFonts w:ascii="Times New Roman" w:hAnsi="Times New Roman" w:cs="Times New Roman"/>
          <w:sz w:val="24"/>
          <w:szCs w:val="24"/>
        </w:rPr>
        <w:t>asje</w:t>
      </w:r>
      <w:r w:rsidR="007C4DA3" w:rsidRPr="00FE424C">
        <w:rPr>
          <w:rFonts w:ascii="Times New Roman" w:hAnsi="Times New Roman" w:cs="Times New Roman"/>
          <w:sz w:val="24"/>
          <w:szCs w:val="24"/>
        </w:rPr>
        <w:t>s</w:t>
      </w:r>
      <w:r w:rsidRPr="00FE424C">
        <w:rPr>
          <w:rFonts w:ascii="Times New Roman" w:hAnsi="Times New Roman" w:cs="Times New Roman"/>
          <w:sz w:val="24"/>
          <w:szCs w:val="24"/>
        </w:rPr>
        <w:t xml:space="preserve"> në </w:t>
      </w:r>
      <w:r w:rsidR="005A52D7" w:rsidRPr="00FE424C">
        <w:rPr>
          <w:rFonts w:ascii="Times New Roman" w:hAnsi="Times New Roman" w:cs="Times New Roman"/>
          <w:sz w:val="24"/>
          <w:szCs w:val="24"/>
        </w:rPr>
        <w:t>shërbime</w:t>
      </w:r>
      <w:r w:rsidRPr="00FE424C">
        <w:rPr>
          <w:rFonts w:ascii="Times New Roman" w:hAnsi="Times New Roman" w:cs="Times New Roman"/>
          <w:sz w:val="24"/>
          <w:szCs w:val="24"/>
        </w:rPr>
        <w:t xml:space="preserve"> administrative dhe publike, infrastrukture, shërbime shëndetësore</w:t>
      </w:r>
      <w:r w:rsidR="007C4DA3" w:rsidRPr="00FE424C">
        <w:rPr>
          <w:rFonts w:ascii="Times New Roman" w:hAnsi="Times New Roman" w:cs="Times New Roman"/>
          <w:sz w:val="24"/>
          <w:szCs w:val="24"/>
        </w:rPr>
        <w:t xml:space="preserve">, </w:t>
      </w:r>
      <w:r w:rsidRPr="00FE424C">
        <w:rPr>
          <w:rFonts w:ascii="Times New Roman" w:hAnsi="Times New Roman" w:cs="Times New Roman"/>
          <w:sz w:val="24"/>
          <w:szCs w:val="24"/>
        </w:rPr>
        <w:t>arsim</w:t>
      </w:r>
      <w:r w:rsidR="004249E4" w:rsidRPr="00FE424C">
        <w:rPr>
          <w:rFonts w:ascii="Times New Roman" w:hAnsi="Times New Roman" w:cs="Times New Roman"/>
          <w:sz w:val="24"/>
          <w:szCs w:val="24"/>
        </w:rPr>
        <w:t xml:space="preserve"> dhe</w:t>
      </w:r>
      <w:r w:rsidRPr="00FE424C">
        <w:rPr>
          <w:rFonts w:ascii="Times New Roman" w:hAnsi="Times New Roman" w:cs="Times New Roman"/>
          <w:sz w:val="24"/>
          <w:szCs w:val="24"/>
        </w:rPr>
        <w:t xml:space="preserve"> qasje adekuate në shërbime sociale dhe familjare</w:t>
      </w:r>
      <w:r w:rsidR="004249E4" w:rsidRPr="00FE424C">
        <w:rPr>
          <w:rFonts w:ascii="Times New Roman" w:hAnsi="Times New Roman" w:cs="Times New Roman"/>
          <w:sz w:val="24"/>
          <w:szCs w:val="24"/>
        </w:rPr>
        <w:t xml:space="preserve">. </w:t>
      </w:r>
    </w:p>
    <w:p w14:paraId="578E9DDA" w14:textId="0014BB6A" w:rsidR="007C4DA3" w:rsidRPr="00FE424C" w:rsidRDefault="004249E4" w:rsidP="006F4CD4">
      <w:pPr>
        <w:jc w:val="both"/>
        <w:rPr>
          <w:rFonts w:ascii="Times New Roman" w:hAnsi="Times New Roman" w:cs="Times New Roman"/>
          <w:sz w:val="24"/>
          <w:szCs w:val="24"/>
        </w:rPr>
      </w:pPr>
      <w:r w:rsidRPr="00FE424C">
        <w:rPr>
          <w:rFonts w:ascii="Times New Roman" w:hAnsi="Times New Roman" w:cs="Times New Roman"/>
          <w:sz w:val="24"/>
          <w:szCs w:val="24"/>
        </w:rPr>
        <w:t>M</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tutje, përmes ndërtimit të dialogut dhe komunikimit, rritjes së </w:t>
      </w:r>
      <w:r w:rsidR="00CD2980" w:rsidRPr="00FE424C">
        <w:rPr>
          <w:rFonts w:ascii="Times New Roman" w:hAnsi="Times New Roman" w:cs="Times New Roman"/>
          <w:sz w:val="24"/>
          <w:szCs w:val="24"/>
        </w:rPr>
        <w:t>qasje</w:t>
      </w:r>
      <w:r w:rsidRPr="00FE424C">
        <w:rPr>
          <w:rFonts w:ascii="Times New Roman" w:hAnsi="Times New Roman" w:cs="Times New Roman"/>
          <w:sz w:val="24"/>
          <w:szCs w:val="24"/>
        </w:rPr>
        <w:t>s</w:t>
      </w:r>
      <w:r w:rsidR="00CD2980" w:rsidRPr="00FE424C">
        <w:rPr>
          <w:rFonts w:ascii="Times New Roman" w:hAnsi="Times New Roman" w:cs="Times New Roman"/>
          <w:sz w:val="24"/>
          <w:szCs w:val="24"/>
        </w:rPr>
        <w:t xml:space="preserve"> në informacion, </w:t>
      </w:r>
      <w:r w:rsidRPr="00FE424C">
        <w:rPr>
          <w:rFonts w:ascii="Times New Roman" w:hAnsi="Times New Roman" w:cs="Times New Roman"/>
          <w:sz w:val="24"/>
          <w:szCs w:val="24"/>
        </w:rPr>
        <w:t xml:space="preserve"> si dhe mbledhjes dhe menaxhimit të koordinuar të të dhënave kjo strategji</w:t>
      </w:r>
      <w:r w:rsidR="007C4DA3" w:rsidRPr="00FE424C">
        <w:rPr>
          <w:rFonts w:ascii="Times New Roman" w:hAnsi="Times New Roman" w:cs="Times New Roman"/>
          <w:sz w:val="24"/>
          <w:szCs w:val="24"/>
        </w:rPr>
        <w:t xml:space="preserve"> synon t</w:t>
      </w:r>
      <w:r w:rsidRPr="00FE424C">
        <w:rPr>
          <w:rFonts w:ascii="Times New Roman" w:hAnsi="Times New Roman" w:cs="Times New Roman"/>
          <w:sz w:val="24"/>
          <w:szCs w:val="24"/>
        </w:rPr>
        <w:t>ë</w:t>
      </w:r>
      <w:r w:rsidR="007C4DA3" w:rsidRPr="00FE424C">
        <w:rPr>
          <w:rFonts w:ascii="Times New Roman" w:hAnsi="Times New Roman" w:cs="Times New Roman"/>
          <w:sz w:val="24"/>
          <w:szCs w:val="24"/>
        </w:rPr>
        <w:t xml:space="preserve"> avancoj m</w:t>
      </w:r>
      <w:r w:rsidRPr="00FE424C">
        <w:rPr>
          <w:rFonts w:ascii="Times New Roman" w:hAnsi="Times New Roman" w:cs="Times New Roman"/>
          <w:sz w:val="24"/>
          <w:szCs w:val="24"/>
        </w:rPr>
        <w:t>ë</w:t>
      </w:r>
      <w:r w:rsidR="007C4DA3" w:rsidRPr="00FE424C">
        <w:rPr>
          <w:rFonts w:ascii="Times New Roman" w:hAnsi="Times New Roman" w:cs="Times New Roman"/>
          <w:sz w:val="24"/>
          <w:szCs w:val="24"/>
        </w:rPr>
        <w:t xml:space="preserve"> tutje </w:t>
      </w:r>
      <w:r w:rsidR="00CD2980" w:rsidRPr="00FE424C">
        <w:rPr>
          <w:rFonts w:ascii="Times New Roman" w:hAnsi="Times New Roman" w:cs="Times New Roman"/>
          <w:sz w:val="24"/>
          <w:szCs w:val="24"/>
        </w:rPr>
        <w:t>pjesëmarrje</w:t>
      </w:r>
      <w:r w:rsidR="007C4DA3" w:rsidRPr="00FE424C">
        <w:rPr>
          <w:rFonts w:ascii="Times New Roman" w:hAnsi="Times New Roman" w:cs="Times New Roman"/>
          <w:sz w:val="24"/>
          <w:szCs w:val="24"/>
        </w:rPr>
        <w:t xml:space="preserve">n e </w:t>
      </w:r>
      <w:r w:rsidR="00CD2980" w:rsidRPr="00FE424C">
        <w:rPr>
          <w:rFonts w:ascii="Times New Roman" w:hAnsi="Times New Roman" w:cs="Times New Roman"/>
          <w:sz w:val="24"/>
          <w:szCs w:val="24"/>
        </w:rPr>
        <w:t xml:space="preserve"> persona</w:t>
      </w:r>
      <w:r w:rsidR="007C4DA3" w:rsidRPr="00FE424C">
        <w:rPr>
          <w:rFonts w:ascii="Times New Roman" w:hAnsi="Times New Roman" w:cs="Times New Roman"/>
          <w:sz w:val="24"/>
          <w:szCs w:val="24"/>
        </w:rPr>
        <w:t>ve</w:t>
      </w:r>
      <w:r w:rsidR="00CD2980" w:rsidRPr="00FE424C">
        <w:rPr>
          <w:rFonts w:ascii="Times New Roman" w:hAnsi="Times New Roman" w:cs="Times New Roman"/>
          <w:sz w:val="24"/>
          <w:szCs w:val="24"/>
        </w:rPr>
        <w:t xml:space="preserve"> me </w:t>
      </w:r>
      <w:r w:rsidRPr="00FE424C">
        <w:rPr>
          <w:rFonts w:ascii="Times New Roman" w:hAnsi="Times New Roman" w:cs="Times New Roman"/>
          <w:sz w:val="24"/>
          <w:szCs w:val="24"/>
        </w:rPr>
        <w:t>aftësi</w:t>
      </w:r>
      <w:r w:rsidR="00CD2980" w:rsidRPr="00FE424C">
        <w:rPr>
          <w:rFonts w:ascii="Times New Roman" w:hAnsi="Times New Roman" w:cs="Times New Roman"/>
          <w:sz w:val="24"/>
          <w:szCs w:val="24"/>
        </w:rPr>
        <w:t xml:space="preserve"> t</w:t>
      </w:r>
      <w:r w:rsidRPr="00FE424C">
        <w:rPr>
          <w:rFonts w:ascii="Times New Roman" w:hAnsi="Times New Roman" w:cs="Times New Roman"/>
          <w:sz w:val="24"/>
          <w:szCs w:val="24"/>
        </w:rPr>
        <w:t>ë</w:t>
      </w:r>
      <w:r w:rsidR="00CD2980" w:rsidRPr="00FE424C">
        <w:rPr>
          <w:rFonts w:ascii="Times New Roman" w:hAnsi="Times New Roman" w:cs="Times New Roman"/>
          <w:sz w:val="24"/>
          <w:szCs w:val="24"/>
        </w:rPr>
        <w:t xml:space="preserve"> kufizuara</w:t>
      </w:r>
      <w:r w:rsidR="007C4DA3" w:rsidRPr="00FE424C">
        <w:rPr>
          <w:rFonts w:ascii="Times New Roman" w:hAnsi="Times New Roman" w:cs="Times New Roman"/>
          <w:sz w:val="24"/>
          <w:szCs w:val="24"/>
        </w:rPr>
        <w:t xml:space="preserve"> në vendimmarrje</w:t>
      </w:r>
      <w:r w:rsidRPr="00FE424C">
        <w:rPr>
          <w:sz w:val="24"/>
          <w:szCs w:val="24"/>
        </w:rPr>
        <w:t xml:space="preserve"> </w:t>
      </w:r>
      <w:r w:rsidR="001E4A08" w:rsidRPr="00FE424C">
        <w:rPr>
          <w:rFonts w:ascii="Times New Roman" w:hAnsi="Times New Roman" w:cs="Times New Roman"/>
          <w:sz w:val="24"/>
          <w:szCs w:val="24"/>
        </w:rPr>
        <w:t xml:space="preserve">dhe </w:t>
      </w:r>
      <w:r w:rsidRPr="00FE424C">
        <w:rPr>
          <w:rFonts w:ascii="Times New Roman" w:hAnsi="Times New Roman" w:cs="Times New Roman"/>
          <w:sz w:val="24"/>
          <w:szCs w:val="24"/>
        </w:rPr>
        <w:t>pjesë</w:t>
      </w:r>
      <w:r w:rsidR="001E4A08" w:rsidRPr="00FE424C">
        <w:rPr>
          <w:rFonts w:ascii="Times New Roman" w:hAnsi="Times New Roman" w:cs="Times New Roman"/>
          <w:sz w:val="24"/>
          <w:szCs w:val="24"/>
        </w:rPr>
        <w:t>marrje</w:t>
      </w:r>
      <w:r w:rsidRPr="00FE424C">
        <w:rPr>
          <w:rFonts w:ascii="Times New Roman" w:hAnsi="Times New Roman" w:cs="Times New Roman"/>
          <w:sz w:val="24"/>
          <w:szCs w:val="24"/>
        </w:rPr>
        <w:t xml:space="preserve"> aktive në shoqëri</w:t>
      </w:r>
      <w:r w:rsidR="007C4DA3" w:rsidRPr="00FE424C">
        <w:rPr>
          <w:rFonts w:ascii="Times New Roman" w:hAnsi="Times New Roman" w:cs="Times New Roman"/>
          <w:sz w:val="24"/>
          <w:szCs w:val="24"/>
        </w:rPr>
        <w:t xml:space="preserve">. </w:t>
      </w:r>
    </w:p>
    <w:p w14:paraId="4AE6CC1F" w14:textId="19F7F97B" w:rsidR="004146FD" w:rsidRPr="00FE424C" w:rsidRDefault="001E4A08" w:rsidP="006F4CD4">
      <w:pPr>
        <w:jc w:val="both"/>
        <w:rPr>
          <w:rFonts w:ascii="Times New Roman" w:hAnsi="Times New Roman" w:cs="Times New Roman"/>
          <w:sz w:val="24"/>
          <w:szCs w:val="24"/>
        </w:rPr>
      </w:pPr>
      <w:r w:rsidRPr="00FE424C">
        <w:rPr>
          <w:rFonts w:ascii="Times New Roman" w:hAnsi="Times New Roman" w:cs="Times New Roman"/>
          <w:sz w:val="24"/>
          <w:szCs w:val="24"/>
        </w:rPr>
        <w:t>Për z</w:t>
      </w:r>
      <w:r w:rsidR="004146FD" w:rsidRPr="00FE424C">
        <w:rPr>
          <w:rFonts w:ascii="Times New Roman" w:hAnsi="Times New Roman" w:cs="Times New Roman"/>
          <w:sz w:val="24"/>
          <w:szCs w:val="24"/>
        </w:rPr>
        <w:t>hvillimi</w:t>
      </w:r>
      <w:r w:rsidRPr="00FE424C">
        <w:rPr>
          <w:rFonts w:ascii="Times New Roman" w:hAnsi="Times New Roman" w:cs="Times New Roman"/>
          <w:sz w:val="24"/>
          <w:szCs w:val="24"/>
        </w:rPr>
        <w:t xml:space="preserve">n dhe hartimin e </w:t>
      </w:r>
      <w:r w:rsidR="004146FD" w:rsidRPr="00FE424C">
        <w:rPr>
          <w:rFonts w:ascii="Times New Roman" w:hAnsi="Times New Roman" w:cs="Times New Roman"/>
          <w:sz w:val="24"/>
          <w:szCs w:val="24"/>
        </w:rPr>
        <w:t xml:space="preserve">këtij dokumenti </w:t>
      </w:r>
      <w:r w:rsidRPr="00FE424C">
        <w:rPr>
          <w:rFonts w:ascii="Times New Roman" w:hAnsi="Times New Roman" w:cs="Times New Roman"/>
          <w:sz w:val="24"/>
          <w:szCs w:val="24"/>
        </w:rPr>
        <w:t>janë organizuar</w:t>
      </w:r>
      <w:r w:rsidR="004146FD" w:rsidRPr="00FE424C">
        <w:rPr>
          <w:rFonts w:ascii="Times New Roman" w:hAnsi="Times New Roman" w:cs="Times New Roman"/>
          <w:sz w:val="24"/>
          <w:szCs w:val="24"/>
        </w:rPr>
        <w:t xml:space="preserve"> punëtori, konsultime</w:t>
      </w:r>
      <w:r w:rsidRPr="00FE424C">
        <w:rPr>
          <w:rFonts w:ascii="Times New Roman" w:hAnsi="Times New Roman" w:cs="Times New Roman"/>
          <w:sz w:val="24"/>
          <w:szCs w:val="24"/>
        </w:rPr>
        <w:t xml:space="preserve"> dhe dëgjime publike, janë marr</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kontribute nga</w:t>
      </w:r>
      <w:r w:rsidR="004146FD" w:rsidRPr="00FE424C">
        <w:rPr>
          <w:rFonts w:ascii="Times New Roman" w:hAnsi="Times New Roman" w:cs="Times New Roman"/>
          <w:sz w:val="24"/>
          <w:szCs w:val="24"/>
        </w:rPr>
        <w:t xml:space="preserve"> ekspert</w:t>
      </w:r>
      <w:r w:rsidR="00810806" w:rsidRPr="00FE424C">
        <w:rPr>
          <w:rFonts w:ascii="Times New Roman" w:hAnsi="Times New Roman" w:cs="Times New Roman"/>
          <w:sz w:val="24"/>
          <w:szCs w:val="24"/>
        </w:rPr>
        <w:t>ë</w:t>
      </w:r>
      <w:r w:rsidR="004146FD" w:rsidRPr="00FE424C">
        <w:rPr>
          <w:rFonts w:ascii="Times New Roman" w:hAnsi="Times New Roman" w:cs="Times New Roman"/>
          <w:sz w:val="24"/>
          <w:szCs w:val="24"/>
        </w:rPr>
        <w:t xml:space="preserve"> dhe përfaqësues t</w:t>
      </w:r>
      <w:r w:rsidR="00810806" w:rsidRPr="00FE424C">
        <w:rPr>
          <w:rFonts w:ascii="Times New Roman" w:hAnsi="Times New Roman" w:cs="Times New Roman"/>
          <w:sz w:val="24"/>
          <w:szCs w:val="24"/>
        </w:rPr>
        <w:t>ë</w:t>
      </w:r>
      <w:r w:rsidR="004146FD" w:rsidRPr="00FE424C">
        <w:rPr>
          <w:rFonts w:ascii="Times New Roman" w:hAnsi="Times New Roman" w:cs="Times New Roman"/>
          <w:sz w:val="24"/>
          <w:szCs w:val="24"/>
        </w:rPr>
        <w:t xml:space="preserve"> institucioneve komunale n</w:t>
      </w:r>
      <w:r w:rsidR="00810806" w:rsidRPr="00FE424C">
        <w:rPr>
          <w:rFonts w:ascii="Times New Roman" w:hAnsi="Times New Roman" w:cs="Times New Roman"/>
          <w:sz w:val="24"/>
          <w:szCs w:val="24"/>
        </w:rPr>
        <w:t>ë</w:t>
      </w:r>
      <w:r w:rsidR="004146FD" w:rsidRPr="00FE424C">
        <w:rPr>
          <w:rFonts w:ascii="Times New Roman" w:hAnsi="Times New Roman" w:cs="Times New Roman"/>
          <w:sz w:val="24"/>
          <w:szCs w:val="24"/>
        </w:rPr>
        <w:t xml:space="preserve"> fushën e shërbimeve sociale, shëndetësisë, arsimit, punësimit, infrastrukturës dhe përfaqësuesve t</w:t>
      </w:r>
      <w:r w:rsidR="00810806" w:rsidRPr="00FE424C">
        <w:rPr>
          <w:rFonts w:ascii="Times New Roman" w:hAnsi="Times New Roman" w:cs="Times New Roman"/>
          <w:sz w:val="24"/>
          <w:szCs w:val="24"/>
        </w:rPr>
        <w:t>ë</w:t>
      </w:r>
      <w:r w:rsidR="004146FD" w:rsidRPr="00FE424C">
        <w:rPr>
          <w:rFonts w:ascii="Times New Roman" w:hAnsi="Times New Roman" w:cs="Times New Roman"/>
          <w:sz w:val="24"/>
          <w:szCs w:val="24"/>
        </w:rPr>
        <w:t xml:space="preserve"> o</w:t>
      </w:r>
      <w:r w:rsidRPr="00FE424C">
        <w:rPr>
          <w:rFonts w:ascii="Times New Roman" w:hAnsi="Times New Roman" w:cs="Times New Roman"/>
          <w:sz w:val="24"/>
          <w:szCs w:val="24"/>
        </w:rPr>
        <w:t>rganizatave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shoqërisë civile. </w:t>
      </w:r>
    </w:p>
    <w:p w14:paraId="52938D19" w14:textId="5440372F" w:rsidR="001E4A08" w:rsidRPr="00FE424C" w:rsidRDefault="001E4A08" w:rsidP="006F4CD4">
      <w:pPr>
        <w:jc w:val="both"/>
        <w:rPr>
          <w:rFonts w:ascii="Times New Roman" w:hAnsi="Times New Roman" w:cs="Times New Roman"/>
          <w:sz w:val="24"/>
          <w:szCs w:val="24"/>
        </w:rPr>
      </w:pPr>
      <w:r w:rsidRPr="00FE424C">
        <w:rPr>
          <w:rFonts w:ascii="Times New Roman" w:hAnsi="Times New Roman" w:cs="Times New Roman"/>
          <w:sz w:val="24"/>
          <w:szCs w:val="24"/>
        </w:rPr>
        <w:t>Hartimi i kësaj strategjie dhe Planit të Veprimit është bër</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në bashkëpunim me Shoqatën Down Syndrome Kosova dhe UNICEF në partneritet me USAID në kuadër të projektit “Fuqizimi i cilësisë së shërbimeve të integruara, efektive dhe të qëndrueshme për fëmijët dhe adoleshentët me aftësi të kufizuara intelektuale” dhe është mbështetur nga OSCE Misioni në Kosovë. </w:t>
      </w:r>
    </w:p>
    <w:p w14:paraId="2B7239DE" w14:textId="0E2745E6" w:rsidR="001E4A08" w:rsidRPr="00FE424C" w:rsidRDefault="00143700" w:rsidP="00143700">
      <w:pPr>
        <w:suppressAutoHyphens/>
        <w:autoSpaceDN w:val="0"/>
        <w:spacing w:before="288"/>
        <w:jc w:val="both"/>
        <w:rPr>
          <w:rFonts w:ascii="Times New Roman" w:hAnsi="Times New Roman" w:cs="Times New Roman"/>
          <w:sz w:val="24"/>
          <w:szCs w:val="24"/>
        </w:rPr>
      </w:pPr>
      <w:r w:rsidRPr="00FE424C">
        <w:rPr>
          <w:rFonts w:ascii="Times New Roman" w:hAnsi="Times New Roman" w:cs="Times New Roman"/>
          <w:sz w:val="24"/>
          <w:szCs w:val="24"/>
        </w:rPr>
        <w:t xml:space="preserve">Strategjia për të Drejtat e Personave me Aftësi të Kufizuar 2024-2027 </w:t>
      </w:r>
      <w:r w:rsidRPr="00FE424C">
        <w:rPr>
          <w:rFonts w:ascii="Times New Roman" w:hAnsi="Times New Roman" w:cs="Times New Roman"/>
          <w:sz w:val="24"/>
          <w:szCs w:val="24"/>
          <w:lang w:eastAsia="sv-SE"/>
        </w:rPr>
        <w:t xml:space="preserve">ndërlidhet me një sërë dokumentesh strategjike të Komunës së Lipjanit dhe Qeverisë së Republikës së Kosovës si: </w:t>
      </w:r>
      <w:r w:rsidRPr="00FE424C">
        <w:rPr>
          <w:rFonts w:ascii="Times New Roman" w:hAnsi="Times New Roman" w:cs="Times New Roman"/>
          <w:sz w:val="24"/>
          <w:szCs w:val="24"/>
        </w:rPr>
        <w:t>Strategjia mbi Përfshirjen Sociale dhe Plani i Veprimit 2022 – 2024,</w:t>
      </w:r>
      <w:r w:rsidRPr="00FE424C">
        <w:rPr>
          <w:sz w:val="24"/>
          <w:szCs w:val="24"/>
        </w:rPr>
        <w:t xml:space="preserve"> </w:t>
      </w:r>
      <w:r w:rsidRPr="00FE424C">
        <w:rPr>
          <w:rFonts w:ascii="Times New Roman" w:hAnsi="Times New Roman" w:cs="Times New Roman"/>
          <w:sz w:val="24"/>
          <w:szCs w:val="24"/>
          <w:lang w:eastAsia="sv-SE"/>
        </w:rPr>
        <w:t xml:space="preserve">Plani Zhvillimor Komunal (2012-2023), Kornizën Afatmesme Buxhetore (2024-2026), </w:t>
      </w:r>
      <w:r w:rsidR="00810806" w:rsidRPr="00FE424C">
        <w:rPr>
          <w:rFonts w:ascii="Times New Roman" w:hAnsi="Times New Roman" w:cs="Times New Roman"/>
          <w:sz w:val="24"/>
          <w:szCs w:val="24"/>
        </w:rPr>
        <w:t>Planin</w:t>
      </w:r>
      <w:r w:rsidRPr="00FE424C">
        <w:rPr>
          <w:rFonts w:ascii="Times New Roman" w:hAnsi="Times New Roman" w:cs="Times New Roman"/>
          <w:sz w:val="24"/>
          <w:szCs w:val="24"/>
        </w:rPr>
        <w:t xml:space="preserve"> Lokal të Veprimit për Përfshirjen e Komuniteteve Rom dhe Ashkali në Komunën e Lipjanit 2023-2026, </w:t>
      </w:r>
      <w:r w:rsidRPr="00FE424C">
        <w:rPr>
          <w:rFonts w:ascii="Times New Roman" w:hAnsi="Times New Roman" w:cs="Times New Roman"/>
          <w:sz w:val="24"/>
          <w:szCs w:val="24"/>
          <w:lang w:eastAsia="sv-SE"/>
        </w:rPr>
        <w:t>Planifikimin e Buxhetit t</w:t>
      </w:r>
      <w:r w:rsidR="00810806" w:rsidRPr="00FE424C">
        <w:rPr>
          <w:rFonts w:ascii="Times New Roman" w:hAnsi="Times New Roman" w:cs="Times New Roman"/>
          <w:sz w:val="24"/>
          <w:szCs w:val="24"/>
          <w:lang w:eastAsia="sv-SE"/>
        </w:rPr>
        <w:t>ë</w:t>
      </w:r>
      <w:r w:rsidRPr="00FE424C">
        <w:rPr>
          <w:rFonts w:ascii="Times New Roman" w:hAnsi="Times New Roman" w:cs="Times New Roman"/>
          <w:sz w:val="24"/>
          <w:szCs w:val="24"/>
          <w:lang w:eastAsia="sv-SE"/>
        </w:rPr>
        <w:t xml:space="preserve"> Komunës së Lipjanit 2024-2026), Strategjinë për Vetëqeverisje Lokale 2016-2026 (SVL), Programi Kombëtar për Zbatimin e Marrëveshjes së Stabilizim-Asociimit (PKZMSA) 2016 dhe është e hartuar ne harmoni me </w:t>
      </w:r>
      <w:r w:rsidRPr="00FE424C">
        <w:rPr>
          <w:rFonts w:ascii="Times New Roman" w:hAnsi="Times New Roman" w:cs="Times New Roman"/>
          <w:sz w:val="24"/>
          <w:szCs w:val="24"/>
        </w:rPr>
        <w:t>Strategjia Nacionale për të Drejtat e Personave me Aftësi të Kufizuar 2013-2023, si dhe në përputhje me parimet e shpallura në Kartën e Kombeve të Bashkuara, Deklaratën Universale të të Drejtave të Njeriut dhe në Paktet Ndërkombëtare për të Drejtat e Njeriut</w:t>
      </w:r>
      <w:r w:rsidR="00810806" w:rsidRPr="00FE424C">
        <w:rPr>
          <w:rFonts w:ascii="Times New Roman" w:hAnsi="Times New Roman" w:cs="Times New Roman"/>
          <w:sz w:val="24"/>
          <w:szCs w:val="24"/>
        </w:rPr>
        <w:t>.</w:t>
      </w:r>
    </w:p>
    <w:p w14:paraId="26B71E76" w14:textId="142C3736" w:rsidR="000C6915" w:rsidRPr="00FE424C" w:rsidRDefault="009623C6" w:rsidP="00325245">
      <w:pPr>
        <w:pStyle w:val="ListParagraph"/>
        <w:numPr>
          <w:ilvl w:val="0"/>
          <w:numId w:val="16"/>
        </w:numPr>
        <w:rPr>
          <w:rFonts w:asciiTheme="majorHAnsi" w:eastAsiaTheme="majorEastAsia" w:hAnsiTheme="majorHAnsi" w:cstheme="majorBidi"/>
          <w:b/>
          <w:bCs/>
          <w:sz w:val="28"/>
          <w:szCs w:val="28"/>
        </w:rPr>
      </w:pPr>
      <w:r w:rsidRPr="00FE424C">
        <w:rPr>
          <w:rFonts w:ascii="Times New Roman" w:eastAsiaTheme="majorEastAsia" w:hAnsi="Times New Roman" w:cs="Times New Roman"/>
          <w:b/>
          <w:bCs/>
          <w:sz w:val="28"/>
          <w:szCs w:val="28"/>
        </w:rPr>
        <w:lastRenderedPageBreak/>
        <w:t>METODOLOGJIA</w:t>
      </w:r>
    </w:p>
    <w:p w14:paraId="710C4498" w14:textId="17F39DF6" w:rsidR="000C6915" w:rsidRPr="00FE424C" w:rsidRDefault="00D6450B" w:rsidP="000C6915">
      <w:pPr>
        <w:jc w:val="both"/>
        <w:rPr>
          <w:rFonts w:ascii="Times New Roman" w:hAnsi="Times New Roman" w:cs="Times New Roman"/>
          <w:sz w:val="24"/>
          <w:szCs w:val="24"/>
        </w:rPr>
      </w:pPr>
      <w:bookmarkStart w:id="1" w:name="_Hlk98090553"/>
      <w:r w:rsidRPr="00FE424C">
        <w:rPr>
          <w:rFonts w:ascii="Times New Roman" w:hAnsi="Times New Roman" w:cs="Times New Roman"/>
          <w:sz w:val="24"/>
          <w:szCs w:val="24"/>
        </w:rPr>
        <w:t xml:space="preserve">Procesi i hartimit të Strategjisë dhe Planit të Veprimit </w:t>
      </w:r>
      <w:r w:rsidR="00143700" w:rsidRPr="00FE424C">
        <w:rPr>
          <w:rFonts w:ascii="Times New Roman" w:hAnsi="Times New Roman" w:cs="Times New Roman"/>
          <w:sz w:val="24"/>
          <w:szCs w:val="24"/>
        </w:rPr>
        <w:t xml:space="preserve">për të Drejtat e Personave me Aftësi të Kufizuar 2024-2027 </w:t>
      </w:r>
      <w:r w:rsidR="00810806" w:rsidRPr="00FE424C">
        <w:rPr>
          <w:rFonts w:ascii="Times New Roman" w:hAnsi="Times New Roman" w:cs="Times New Roman"/>
          <w:sz w:val="24"/>
          <w:szCs w:val="24"/>
        </w:rPr>
        <w:t xml:space="preserve">është bërë </w:t>
      </w:r>
      <w:r w:rsidRPr="00FE424C">
        <w:rPr>
          <w:rFonts w:ascii="Times New Roman" w:hAnsi="Times New Roman" w:cs="Times New Roman"/>
          <w:sz w:val="24"/>
          <w:szCs w:val="24"/>
        </w:rPr>
        <w:t>në bashkëpunim me Shoqatën Down Syndrome Kosova dhe UNICEF në partneritet me USAID në kuadër të projektit “Fuqizimi i cilësisë së shërbimeve të integruara, efektive dhe të qëndrueshme për fëmijët dhe adoleshentët me aftësi të kufizuara intelektuale” dhe është mbështetur nga OSCE Misioni në Kosovë.</w:t>
      </w:r>
      <w:r w:rsidR="000C6915" w:rsidRPr="00FE424C">
        <w:rPr>
          <w:rFonts w:ascii="Times New Roman" w:hAnsi="Times New Roman" w:cs="Times New Roman"/>
          <w:sz w:val="24"/>
          <w:szCs w:val="24"/>
        </w:rPr>
        <w:t xml:space="preserve"> </w:t>
      </w:r>
    </w:p>
    <w:p w14:paraId="7EB073B3" w14:textId="17F33136" w:rsidR="000C6915" w:rsidRPr="00FE424C" w:rsidRDefault="000C6915" w:rsidP="000C6915">
      <w:pPr>
        <w:jc w:val="both"/>
        <w:rPr>
          <w:rFonts w:ascii="Times New Roman" w:hAnsi="Times New Roman" w:cs="Times New Roman"/>
          <w:sz w:val="24"/>
          <w:szCs w:val="24"/>
        </w:rPr>
      </w:pPr>
      <w:r w:rsidRPr="00FE424C">
        <w:rPr>
          <w:rFonts w:ascii="Times New Roman" w:hAnsi="Times New Roman" w:cs="Times New Roman"/>
          <w:sz w:val="24"/>
          <w:szCs w:val="24"/>
        </w:rPr>
        <w:t>Metodologjia e përdorur 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hartim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kësaj strategjie përfshinë</w:t>
      </w:r>
      <w:r w:rsidR="00A63C65" w:rsidRPr="00FE424C">
        <w:rPr>
          <w:rFonts w:ascii="Times New Roman" w:hAnsi="Times New Roman" w:cs="Times New Roman"/>
          <w:sz w:val="24"/>
          <w:szCs w:val="24"/>
        </w:rPr>
        <w:t xml:space="preserve"> nj</w:t>
      </w:r>
      <w:r w:rsidR="00810806" w:rsidRPr="00FE424C">
        <w:rPr>
          <w:rFonts w:ascii="Times New Roman" w:hAnsi="Times New Roman" w:cs="Times New Roman"/>
          <w:sz w:val="24"/>
          <w:szCs w:val="24"/>
        </w:rPr>
        <w:t>ë</w:t>
      </w:r>
      <w:r w:rsidR="00A63C65" w:rsidRPr="00FE424C">
        <w:rPr>
          <w:rFonts w:ascii="Times New Roman" w:hAnsi="Times New Roman" w:cs="Times New Roman"/>
          <w:sz w:val="24"/>
          <w:szCs w:val="24"/>
        </w:rPr>
        <w:t xml:space="preserve"> metodologji t</w:t>
      </w:r>
      <w:r w:rsidR="00810806" w:rsidRPr="00FE424C">
        <w:rPr>
          <w:rFonts w:ascii="Times New Roman" w:hAnsi="Times New Roman" w:cs="Times New Roman"/>
          <w:sz w:val="24"/>
          <w:szCs w:val="24"/>
        </w:rPr>
        <w:t>ë</w:t>
      </w:r>
      <w:r w:rsidR="00A63C65" w:rsidRPr="00FE424C">
        <w:rPr>
          <w:rFonts w:ascii="Times New Roman" w:hAnsi="Times New Roman" w:cs="Times New Roman"/>
          <w:sz w:val="24"/>
          <w:szCs w:val="24"/>
        </w:rPr>
        <w:t xml:space="preserve"> kombinuar dhe</w:t>
      </w:r>
      <w:r w:rsidRPr="00FE424C">
        <w:rPr>
          <w:rFonts w:ascii="Times New Roman" w:hAnsi="Times New Roman" w:cs="Times New Roman"/>
          <w:sz w:val="24"/>
          <w:szCs w:val="24"/>
        </w:rPr>
        <w:t xml:space="preserve"> një proces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mbledhjes s</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dhënave</w:t>
      </w:r>
      <w:r w:rsidR="006F291C" w:rsidRPr="00FE424C">
        <w:rPr>
          <w:rFonts w:ascii="Times New Roman" w:hAnsi="Times New Roman" w:cs="Times New Roman"/>
          <w:sz w:val="24"/>
          <w:szCs w:val="24"/>
        </w:rPr>
        <w:t xml:space="preserve"> p</w:t>
      </w:r>
      <w:r w:rsidR="00DF0F29" w:rsidRPr="00FE424C">
        <w:rPr>
          <w:rFonts w:ascii="Times New Roman" w:hAnsi="Times New Roman" w:cs="Times New Roman"/>
          <w:sz w:val="24"/>
          <w:szCs w:val="24"/>
        </w:rPr>
        <w:t>ë</w:t>
      </w:r>
      <w:r w:rsidR="006F291C" w:rsidRPr="00FE424C">
        <w:rPr>
          <w:rFonts w:ascii="Times New Roman" w:hAnsi="Times New Roman" w:cs="Times New Roman"/>
          <w:sz w:val="24"/>
          <w:szCs w:val="24"/>
        </w:rPr>
        <w:t>rmes nj</w:t>
      </w:r>
      <w:r w:rsidR="00DF0F29" w:rsidRPr="00FE424C">
        <w:rPr>
          <w:rFonts w:ascii="Times New Roman" w:hAnsi="Times New Roman" w:cs="Times New Roman"/>
          <w:sz w:val="24"/>
          <w:szCs w:val="24"/>
        </w:rPr>
        <w:t>ë</w:t>
      </w:r>
      <w:r w:rsidR="006F291C" w:rsidRPr="00FE424C">
        <w:rPr>
          <w:rFonts w:ascii="Times New Roman" w:hAnsi="Times New Roman" w:cs="Times New Roman"/>
          <w:sz w:val="24"/>
          <w:szCs w:val="24"/>
        </w:rPr>
        <w:t xml:space="preserve"> instrumenti t</w:t>
      </w:r>
      <w:r w:rsidR="00DF0F29" w:rsidRPr="00FE424C">
        <w:rPr>
          <w:rFonts w:ascii="Times New Roman" w:hAnsi="Times New Roman" w:cs="Times New Roman"/>
          <w:sz w:val="24"/>
          <w:szCs w:val="24"/>
        </w:rPr>
        <w:t>ë</w:t>
      </w:r>
      <w:r w:rsidR="006F291C" w:rsidRPr="00FE424C">
        <w:rPr>
          <w:rFonts w:ascii="Times New Roman" w:hAnsi="Times New Roman" w:cs="Times New Roman"/>
          <w:sz w:val="24"/>
          <w:szCs w:val="24"/>
        </w:rPr>
        <w:t xml:space="preserve"> gjysm</w:t>
      </w:r>
      <w:r w:rsidR="00DF0F29" w:rsidRPr="00FE424C">
        <w:rPr>
          <w:rFonts w:ascii="Times New Roman" w:hAnsi="Times New Roman" w:cs="Times New Roman"/>
          <w:sz w:val="24"/>
          <w:szCs w:val="24"/>
        </w:rPr>
        <w:t>ë</w:t>
      </w:r>
      <w:r w:rsidR="006F291C" w:rsidRPr="00FE424C">
        <w:rPr>
          <w:rFonts w:ascii="Times New Roman" w:hAnsi="Times New Roman" w:cs="Times New Roman"/>
          <w:sz w:val="24"/>
          <w:szCs w:val="24"/>
        </w:rPr>
        <w:t>-strukturuar</w:t>
      </w:r>
      <w:r w:rsidRPr="00FE424C">
        <w:rPr>
          <w:rFonts w:ascii="Times New Roman" w:hAnsi="Times New Roman" w:cs="Times New Roman"/>
          <w:sz w:val="24"/>
          <w:szCs w:val="24"/>
        </w:rPr>
        <w:t>, analiz</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situatës aktuale, punëtorive me grupet punuese brenda dhe jashtë vendit dhe konsultim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vazhdueshëm me akter</w:t>
      </w:r>
      <w:r w:rsidR="00A63C65" w:rsidRPr="00FE424C">
        <w:rPr>
          <w:rFonts w:ascii="Times New Roman" w:hAnsi="Times New Roman" w:cs="Times New Roman"/>
          <w:sz w:val="24"/>
          <w:szCs w:val="24"/>
        </w:rPr>
        <w:t>ë</w:t>
      </w:r>
      <w:r w:rsidR="00D76CDE" w:rsidRPr="00FE424C">
        <w:rPr>
          <w:rFonts w:ascii="Times New Roman" w:hAnsi="Times New Roman" w:cs="Times New Roman"/>
          <w:sz w:val="24"/>
          <w:szCs w:val="24"/>
        </w:rPr>
        <w:t>t</w:t>
      </w:r>
      <w:r w:rsidR="00A63C65" w:rsidRPr="00FE424C">
        <w:rPr>
          <w:rFonts w:ascii="Times New Roman" w:hAnsi="Times New Roman" w:cs="Times New Roman"/>
          <w:sz w:val="24"/>
          <w:szCs w:val="24"/>
        </w:rPr>
        <w:t xml:space="preserve"> </w:t>
      </w:r>
      <w:r w:rsidRPr="00FE424C">
        <w:rPr>
          <w:rFonts w:ascii="Times New Roman" w:hAnsi="Times New Roman" w:cs="Times New Roman"/>
          <w:sz w:val="24"/>
          <w:szCs w:val="24"/>
        </w:rPr>
        <w:t xml:space="preserve">e </w:t>
      </w:r>
      <w:r w:rsidR="00D76CDE" w:rsidRPr="00FE424C">
        <w:rPr>
          <w:rFonts w:ascii="Times New Roman" w:hAnsi="Times New Roman" w:cs="Times New Roman"/>
          <w:sz w:val="24"/>
          <w:szCs w:val="24"/>
        </w:rPr>
        <w:t>ndryshëm</w:t>
      </w:r>
      <w:r w:rsidR="00A63C65" w:rsidRPr="00FE424C">
        <w:rPr>
          <w:rFonts w:ascii="Times New Roman" w:hAnsi="Times New Roman" w:cs="Times New Roman"/>
          <w:sz w:val="24"/>
          <w:szCs w:val="24"/>
        </w:rPr>
        <w:t xml:space="preserve"> relevant</w:t>
      </w:r>
      <w:r w:rsidRPr="00FE424C">
        <w:rPr>
          <w:rFonts w:ascii="Times New Roman" w:hAnsi="Times New Roman" w:cs="Times New Roman"/>
          <w:sz w:val="24"/>
          <w:szCs w:val="24"/>
        </w:rPr>
        <w:t xml:space="preserve">. </w:t>
      </w:r>
    </w:p>
    <w:p w14:paraId="212F4DBA" w14:textId="269298B1" w:rsidR="006C50DF" w:rsidRPr="00FE424C" w:rsidRDefault="000C6915" w:rsidP="000C6915">
      <w:pPr>
        <w:jc w:val="both"/>
        <w:rPr>
          <w:rFonts w:ascii="Times New Roman" w:hAnsi="Times New Roman" w:cs="Times New Roman"/>
          <w:sz w:val="24"/>
          <w:szCs w:val="24"/>
        </w:rPr>
      </w:pPr>
      <w:r w:rsidRPr="00FE424C">
        <w:rPr>
          <w:rFonts w:ascii="Times New Roman" w:hAnsi="Times New Roman" w:cs="Times New Roman"/>
          <w:sz w:val="24"/>
          <w:szCs w:val="24"/>
        </w:rPr>
        <w:t>Pjesëmarrës 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këto grupe punuese kan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qen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përfaqësues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institucioneve lokale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tilla si: Drejtoria </w:t>
      </w:r>
      <w:r w:rsidR="006F291C" w:rsidRPr="00FE424C">
        <w:rPr>
          <w:rFonts w:ascii="Times New Roman" w:hAnsi="Times New Roman" w:cs="Times New Roman"/>
          <w:sz w:val="24"/>
          <w:szCs w:val="24"/>
        </w:rPr>
        <w:t>p</w:t>
      </w:r>
      <w:r w:rsidR="00DF0F29" w:rsidRPr="00FE424C">
        <w:rPr>
          <w:rFonts w:ascii="Times New Roman" w:hAnsi="Times New Roman" w:cs="Times New Roman"/>
          <w:sz w:val="24"/>
          <w:szCs w:val="24"/>
        </w:rPr>
        <w:t>ë</w:t>
      </w:r>
      <w:r w:rsidR="006F291C" w:rsidRPr="00FE424C">
        <w:rPr>
          <w:rFonts w:ascii="Times New Roman" w:hAnsi="Times New Roman" w:cs="Times New Roman"/>
          <w:sz w:val="24"/>
          <w:szCs w:val="24"/>
        </w:rPr>
        <w:t>r Shëndetësi dhe P</w:t>
      </w:r>
      <w:r w:rsidR="00DF0F29" w:rsidRPr="00FE424C">
        <w:rPr>
          <w:rFonts w:ascii="Times New Roman" w:hAnsi="Times New Roman" w:cs="Times New Roman"/>
          <w:sz w:val="24"/>
          <w:szCs w:val="24"/>
        </w:rPr>
        <w:t>ë</w:t>
      </w:r>
      <w:r w:rsidR="006F291C" w:rsidRPr="00FE424C">
        <w:rPr>
          <w:rFonts w:ascii="Times New Roman" w:hAnsi="Times New Roman" w:cs="Times New Roman"/>
          <w:sz w:val="24"/>
          <w:szCs w:val="24"/>
        </w:rPr>
        <w:t>rkujdesje Sociale</w:t>
      </w:r>
      <w:r w:rsidRPr="00FE424C">
        <w:rPr>
          <w:rFonts w:ascii="Times New Roman" w:hAnsi="Times New Roman" w:cs="Times New Roman"/>
          <w:sz w:val="24"/>
          <w:szCs w:val="24"/>
        </w:rPr>
        <w:t>,</w:t>
      </w:r>
      <w:r w:rsidR="00A06EBC" w:rsidRPr="00FE424C">
        <w:rPr>
          <w:rFonts w:ascii="Times New Roman" w:hAnsi="Times New Roman" w:cs="Times New Roman"/>
          <w:sz w:val="24"/>
          <w:szCs w:val="24"/>
        </w:rPr>
        <w:t xml:space="preserve"> Drejtoria e Arsimit, Zyra e Kryetarit te Komunës, Drejtoritë tjera relevante, </w:t>
      </w:r>
      <w:r w:rsidRPr="00FE424C">
        <w:rPr>
          <w:rFonts w:ascii="Times New Roman" w:hAnsi="Times New Roman" w:cs="Times New Roman"/>
          <w:sz w:val="24"/>
          <w:szCs w:val="24"/>
        </w:rPr>
        <w:t xml:space="preserve"> </w:t>
      </w:r>
      <w:r w:rsidR="00810806" w:rsidRPr="00FE424C">
        <w:rPr>
          <w:rFonts w:ascii="Times New Roman" w:hAnsi="Times New Roman" w:cs="Times New Roman"/>
          <w:sz w:val="24"/>
          <w:szCs w:val="24"/>
        </w:rPr>
        <w:t>Qendra Kryesore e M</w:t>
      </w:r>
      <w:r w:rsidR="00A06EBC" w:rsidRPr="00FE424C">
        <w:rPr>
          <w:rFonts w:ascii="Times New Roman" w:hAnsi="Times New Roman" w:cs="Times New Roman"/>
          <w:sz w:val="24"/>
          <w:szCs w:val="24"/>
        </w:rPr>
        <w:t>jekësisë Familjare, Qendra për Pun</w:t>
      </w:r>
      <w:r w:rsidR="00810806" w:rsidRPr="00FE424C">
        <w:rPr>
          <w:rFonts w:ascii="Times New Roman" w:hAnsi="Times New Roman" w:cs="Times New Roman"/>
          <w:sz w:val="24"/>
          <w:szCs w:val="24"/>
        </w:rPr>
        <w:t>ë</w:t>
      </w:r>
      <w:r w:rsidR="00A06EBC" w:rsidRPr="00FE424C">
        <w:rPr>
          <w:rFonts w:ascii="Times New Roman" w:hAnsi="Times New Roman" w:cs="Times New Roman"/>
          <w:sz w:val="24"/>
          <w:szCs w:val="24"/>
        </w:rPr>
        <w:t xml:space="preserve"> Sociale, </w:t>
      </w:r>
      <w:r w:rsidR="006F291C" w:rsidRPr="00FE424C">
        <w:rPr>
          <w:rFonts w:ascii="Times New Roman" w:hAnsi="Times New Roman" w:cs="Times New Roman"/>
          <w:sz w:val="24"/>
          <w:szCs w:val="24"/>
        </w:rPr>
        <w:t>Zyra p</w:t>
      </w:r>
      <w:r w:rsidR="00DF0F29" w:rsidRPr="00FE424C">
        <w:rPr>
          <w:rFonts w:ascii="Times New Roman" w:hAnsi="Times New Roman" w:cs="Times New Roman"/>
          <w:sz w:val="24"/>
          <w:szCs w:val="24"/>
        </w:rPr>
        <w:t>ë</w:t>
      </w:r>
      <w:r w:rsidR="006F291C" w:rsidRPr="00FE424C">
        <w:rPr>
          <w:rFonts w:ascii="Times New Roman" w:hAnsi="Times New Roman" w:cs="Times New Roman"/>
          <w:sz w:val="24"/>
          <w:szCs w:val="24"/>
        </w:rPr>
        <w:t>r Barazi Gjinore</w:t>
      </w:r>
      <w:r w:rsidR="00DF0F29" w:rsidRPr="00FE424C">
        <w:rPr>
          <w:rFonts w:ascii="Times New Roman" w:hAnsi="Times New Roman" w:cs="Times New Roman"/>
          <w:sz w:val="24"/>
          <w:szCs w:val="24"/>
        </w:rPr>
        <w:t>, Sht</w:t>
      </w:r>
      <w:r w:rsidR="00BD1403" w:rsidRPr="00FE424C">
        <w:rPr>
          <w:rFonts w:ascii="Times New Roman" w:hAnsi="Times New Roman" w:cs="Times New Roman"/>
          <w:sz w:val="24"/>
          <w:szCs w:val="24"/>
        </w:rPr>
        <w:t>ë</w:t>
      </w:r>
      <w:r w:rsidR="00DF0F29" w:rsidRPr="00FE424C">
        <w:rPr>
          <w:rFonts w:ascii="Times New Roman" w:hAnsi="Times New Roman" w:cs="Times New Roman"/>
          <w:sz w:val="24"/>
          <w:szCs w:val="24"/>
        </w:rPr>
        <w:t>pia me Baz</w:t>
      </w:r>
      <w:r w:rsidR="00BD1403" w:rsidRPr="00FE424C">
        <w:rPr>
          <w:rFonts w:ascii="Times New Roman" w:hAnsi="Times New Roman" w:cs="Times New Roman"/>
          <w:sz w:val="24"/>
          <w:szCs w:val="24"/>
        </w:rPr>
        <w:t>ë</w:t>
      </w:r>
      <w:r w:rsidR="00DF0F29" w:rsidRPr="00FE424C">
        <w:rPr>
          <w:rFonts w:ascii="Times New Roman" w:hAnsi="Times New Roman" w:cs="Times New Roman"/>
          <w:sz w:val="24"/>
          <w:szCs w:val="24"/>
        </w:rPr>
        <w:t xml:space="preserve"> n</w:t>
      </w:r>
      <w:r w:rsidR="00BD1403" w:rsidRPr="00FE424C">
        <w:rPr>
          <w:rFonts w:ascii="Times New Roman" w:hAnsi="Times New Roman" w:cs="Times New Roman"/>
          <w:sz w:val="24"/>
          <w:szCs w:val="24"/>
        </w:rPr>
        <w:t>ë</w:t>
      </w:r>
      <w:r w:rsidR="00DF0F29" w:rsidRPr="00FE424C">
        <w:rPr>
          <w:rFonts w:ascii="Times New Roman" w:hAnsi="Times New Roman" w:cs="Times New Roman"/>
          <w:sz w:val="24"/>
          <w:szCs w:val="24"/>
        </w:rPr>
        <w:t xml:space="preserve"> Komunitet</w:t>
      </w:r>
      <w:r w:rsidRPr="00FE424C">
        <w:rPr>
          <w:rFonts w:ascii="Times New Roman" w:hAnsi="Times New Roman" w:cs="Times New Roman"/>
          <w:sz w:val="24"/>
          <w:szCs w:val="24"/>
        </w:rPr>
        <w:t xml:space="preserve"> dhe përfaqësues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organizatave </w:t>
      </w:r>
      <w:r w:rsidR="00A06EBC" w:rsidRPr="00FE424C">
        <w:rPr>
          <w:rFonts w:ascii="Times New Roman" w:hAnsi="Times New Roman" w:cs="Times New Roman"/>
          <w:sz w:val="24"/>
          <w:szCs w:val="24"/>
        </w:rPr>
        <w:t>t</w:t>
      </w:r>
      <w:r w:rsidR="00810806" w:rsidRPr="00FE424C">
        <w:rPr>
          <w:rFonts w:ascii="Times New Roman" w:hAnsi="Times New Roman" w:cs="Times New Roman"/>
          <w:sz w:val="24"/>
          <w:szCs w:val="24"/>
        </w:rPr>
        <w:t>ë</w:t>
      </w:r>
      <w:r w:rsidR="00A06EBC" w:rsidRPr="00FE424C">
        <w:rPr>
          <w:rFonts w:ascii="Times New Roman" w:hAnsi="Times New Roman" w:cs="Times New Roman"/>
          <w:sz w:val="24"/>
          <w:szCs w:val="24"/>
        </w:rPr>
        <w:t xml:space="preserve"> shoqërisë civile</w:t>
      </w:r>
      <w:r w:rsidR="006C50DF" w:rsidRPr="00FE424C">
        <w:rPr>
          <w:rFonts w:ascii="Times New Roman" w:hAnsi="Times New Roman" w:cs="Times New Roman"/>
          <w:sz w:val="24"/>
          <w:szCs w:val="24"/>
        </w:rPr>
        <w:t>.</w:t>
      </w:r>
    </w:p>
    <w:p w14:paraId="52539D3A" w14:textId="05ADF7D6" w:rsidR="000C6915" w:rsidRPr="00FE424C" w:rsidRDefault="000C6915" w:rsidP="000C6915">
      <w:pPr>
        <w:jc w:val="both"/>
        <w:rPr>
          <w:rFonts w:ascii="Times New Roman" w:hAnsi="Times New Roman" w:cs="Times New Roman"/>
          <w:sz w:val="24"/>
          <w:szCs w:val="24"/>
        </w:rPr>
      </w:pPr>
      <w:r w:rsidRPr="00FE424C">
        <w:rPr>
          <w:rFonts w:ascii="Times New Roman" w:hAnsi="Times New Roman" w:cs="Times New Roman"/>
          <w:sz w:val="24"/>
          <w:szCs w:val="24"/>
        </w:rPr>
        <w:t>Grup</w:t>
      </w:r>
      <w:r w:rsidR="006C50DF" w:rsidRPr="00FE424C">
        <w:rPr>
          <w:rFonts w:ascii="Times New Roman" w:hAnsi="Times New Roman" w:cs="Times New Roman"/>
          <w:sz w:val="24"/>
          <w:szCs w:val="24"/>
        </w:rPr>
        <w:t>i punues ka</w:t>
      </w:r>
      <w:r w:rsidRPr="00FE424C">
        <w:rPr>
          <w:rFonts w:ascii="Times New Roman" w:hAnsi="Times New Roman" w:cs="Times New Roman"/>
          <w:sz w:val="24"/>
          <w:szCs w:val="24"/>
        </w:rPr>
        <w:t xml:space="preserve"> adresuar nevojat dhe sfidat e </w:t>
      </w:r>
      <w:r w:rsidR="00A06EBC" w:rsidRPr="00FE424C">
        <w:rPr>
          <w:rFonts w:ascii="Times New Roman" w:hAnsi="Times New Roman" w:cs="Times New Roman"/>
          <w:sz w:val="24"/>
          <w:szCs w:val="24"/>
        </w:rPr>
        <w:t xml:space="preserve">personave me </w:t>
      </w:r>
      <w:r w:rsidR="006C50DF" w:rsidRPr="00FE424C">
        <w:rPr>
          <w:rFonts w:ascii="Times New Roman" w:hAnsi="Times New Roman" w:cs="Times New Roman"/>
          <w:sz w:val="24"/>
          <w:szCs w:val="24"/>
        </w:rPr>
        <w:t>aftësi</w:t>
      </w:r>
      <w:r w:rsidR="00A06EBC" w:rsidRPr="00FE424C">
        <w:rPr>
          <w:rFonts w:ascii="Times New Roman" w:hAnsi="Times New Roman" w:cs="Times New Roman"/>
          <w:sz w:val="24"/>
          <w:szCs w:val="24"/>
        </w:rPr>
        <w:t xml:space="preserve"> t</w:t>
      </w:r>
      <w:r w:rsidR="00810806" w:rsidRPr="00FE424C">
        <w:rPr>
          <w:rFonts w:ascii="Times New Roman" w:hAnsi="Times New Roman" w:cs="Times New Roman"/>
          <w:sz w:val="24"/>
          <w:szCs w:val="24"/>
        </w:rPr>
        <w:t>ë</w:t>
      </w:r>
      <w:r w:rsidR="00A06EBC" w:rsidRPr="00FE424C">
        <w:rPr>
          <w:rFonts w:ascii="Times New Roman" w:hAnsi="Times New Roman" w:cs="Times New Roman"/>
          <w:sz w:val="24"/>
          <w:szCs w:val="24"/>
        </w:rPr>
        <w:t xml:space="preserve"> kufizuara</w:t>
      </w:r>
      <w:r w:rsidRPr="00FE424C">
        <w:rPr>
          <w:rFonts w:ascii="Times New Roman" w:hAnsi="Times New Roman" w:cs="Times New Roman"/>
          <w:sz w:val="24"/>
          <w:szCs w:val="24"/>
        </w:rPr>
        <w:t xml:space="preserve">, </w:t>
      </w:r>
      <w:r w:rsidR="006C50DF" w:rsidRPr="00FE424C">
        <w:rPr>
          <w:rFonts w:ascii="Times New Roman" w:hAnsi="Times New Roman" w:cs="Times New Roman"/>
          <w:sz w:val="24"/>
          <w:szCs w:val="24"/>
        </w:rPr>
        <w:t>t</w:t>
      </w:r>
      <w:r w:rsidR="00810806" w:rsidRPr="00FE424C">
        <w:rPr>
          <w:rFonts w:ascii="Times New Roman" w:hAnsi="Times New Roman" w:cs="Times New Roman"/>
          <w:sz w:val="24"/>
          <w:szCs w:val="24"/>
        </w:rPr>
        <w:t>ë</w:t>
      </w:r>
      <w:r w:rsidR="006C50DF" w:rsidRPr="00FE424C">
        <w:rPr>
          <w:rFonts w:ascii="Times New Roman" w:hAnsi="Times New Roman" w:cs="Times New Roman"/>
          <w:sz w:val="24"/>
          <w:szCs w:val="24"/>
        </w:rPr>
        <w:t xml:space="preserve"> cilat janë diskutuar dhe trajtuar n</w:t>
      </w:r>
      <w:r w:rsidR="00810806" w:rsidRPr="00FE424C">
        <w:rPr>
          <w:rFonts w:ascii="Times New Roman" w:hAnsi="Times New Roman" w:cs="Times New Roman"/>
          <w:sz w:val="24"/>
          <w:szCs w:val="24"/>
        </w:rPr>
        <w:t>ë</w:t>
      </w:r>
      <w:r w:rsidR="006C50DF" w:rsidRPr="00FE424C">
        <w:rPr>
          <w:rFonts w:ascii="Times New Roman" w:hAnsi="Times New Roman" w:cs="Times New Roman"/>
          <w:sz w:val="24"/>
          <w:szCs w:val="24"/>
        </w:rPr>
        <w:t xml:space="preserve"> grup si dhe me personat me aftësi t</w:t>
      </w:r>
      <w:r w:rsidR="00810806" w:rsidRPr="00FE424C">
        <w:rPr>
          <w:rFonts w:ascii="Times New Roman" w:hAnsi="Times New Roman" w:cs="Times New Roman"/>
          <w:sz w:val="24"/>
          <w:szCs w:val="24"/>
        </w:rPr>
        <w:t>ë</w:t>
      </w:r>
      <w:r w:rsidR="006C50DF" w:rsidRPr="00FE424C">
        <w:rPr>
          <w:rFonts w:ascii="Times New Roman" w:hAnsi="Times New Roman" w:cs="Times New Roman"/>
          <w:sz w:val="24"/>
          <w:szCs w:val="24"/>
        </w:rPr>
        <w:t xml:space="preserve"> kufizuar, </w:t>
      </w:r>
      <w:r w:rsidRPr="00FE424C">
        <w:rPr>
          <w:rFonts w:ascii="Times New Roman" w:hAnsi="Times New Roman" w:cs="Times New Roman"/>
          <w:sz w:val="24"/>
          <w:szCs w:val="24"/>
        </w:rPr>
        <w:t>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baz</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cilave pastaj janë përcaktuar obj</w:t>
      </w:r>
      <w:r w:rsidR="00A06EBC" w:rsidRPr="00FE424C">
        <w:rPr>
          <w:rFonts w:ascii="Times New Roman" w:hAnsi="Times New Roman" w:cs="Times New Roman"/>
          <w:sz w:val="24"/>
          <w:szCs w:val="24"/>
        </w:rPr>
        <w:t xml:space="preserve">ektivat e përgjithshme dhe </w:t>
      </w:r>
      <w:r w:rsidRPr="00FE424C">
        <w:rPr>
          <w:rFonts w:ascii="Times New Roman" w:hAnsi="Times New Roman" w:cs="Times New Roman"/>
          <w:sz w:val="24"/>
          <w:szCs w:val="24"/>
        </w:rPr>
        <w:t>objektiva</w:t>
      </w:r>
      <w:r w:rsidR="00A06EBC" w:rsidRPr="00FE424C">
        <w:rPr>
          <w:rFonts w:ascii="Times New Roman" w:hAnsi="Times New Roman" w:cs="Times New Roman"/>
          <w:sz w:val="24"/>
          <w:szCs w:val="24"/>
        </w:rPr>
        <w:t xml:space="preserve">t specifike </w:t>
      </w:r>
      <w:r w:rsidR="006C50DF" w:rsidRPr="00FE424C">
        <w:rPr>
          <w:rFonts w:ascii="Times New Roman" w:hAnsi="Times New Roman" w:cs="Times New Roman"/>
          <w:sz w:val="24"/>
          <w:szCs w:val="24"/>
        </w:rPr>
        <w:t xml:space="preserve">dhe të </w:t>
      </w:r>
      <w:r w:rsidR="00A06EBC" w:rsidRPr="00FE424C">
        <w:rPr>
          <w:rFonts w:ascii="Times New Roman" w:hAnsi="Times New Roman" w:cs="Times New Roman"/>
          <w:sz w:val="24"/>
          <w:szCs w:val="24"/>
        </w:rPr>
        <w:t>cilat</w:t>
      </w:r>
      <w:r w:rsidR="006C50DF" w:rsidRPr="00FE424C">
        <w:rPr>
          <w:rFonts w:ascii="Times New Roman" w:hAnsi="Times New Roman" w:cs="Times New Roman"/>
          <w:sz w:val="24"/>
          <w:szCs w:val="24"/>
        </w:rPr>
        <w:t xml:space="preserve"> më tutje </w:t>
      </w:r>
      <w:r w:rsidRPr="00FE424C">
        <w:rPr>
          <w:rFonts w:ascii="Times New Roman" w:hAnsi="Times New Roman" w:cs="Times New Roman"/>
          <w:sz w:val="24"/>
          <w:szCs w:val="24"/>
        </w:rPr>
        <w:t xml:space="preserve">janë </w:t>
      </w:r>
      <w:r w:rsidR="006C50DF" w:rsidRPr="00FE424C">
        <w:rPr>
          <w:rFonts w:ascii="Times New Roman" w:hAnsi="Times New Roman" w:cs="Times New Roman"/>
          <w:sz w:val="24"/>
          <w:szCs w:val="24"/>
        </w:rPr>
        <w:t>zbërthyer në</w:t>
      </w:r>
      <w:r w:rsidRPr="00FE424C">
        <w:rPr>
          <w:rFonts w:ascii="Times New Roman" w:hAnsi="Times New Roman" w:cs="Times New Roman"/>
          <w:sz w:val="24"/>
          <w:szCs w:val="24"/>
        </w:rPr>
        <w:t xml:space="preserve"> aktivitet</w:t>
      </w:r>
      <w:r w:rsidR="006C50DF" w:rsidRPr="00FE424C">
        <w:rPr>
          <w:rFonts w:ascii="Times New Roman" w:hAnsi="Times New Roman" w:cs="Times New Roman"/>
          <w:sz w:val="24"/>
          <w:szCs w:val="24"/>
        </w:rPr>
        <w:t>et specifike t</w:t>
      </w:r>
      <w:r w:rsidR="006F291C" w:rsidRPr="00FE424C">
        <w:rPr>
          <w:rFonts w:ascii="Times New Roman" w:hAnsi="Times New Roman" w:cs="Times New Roman"/>
          <w:sz w:val="24"/>
          <w:szCs w:val="24"/>
        </w:rPr>
        <w:t xml:space="preserve">e </w:t>
      </w:r>
      <w:r w:rsidR="006C50DF" w:rsidRPr="00FE424C">
        <w:rPr>
          <w:rFonts w:ascii="Times New Roman" w:hAnsi="Times New Roman" w:cs="Times New Roman"/>
          <w:sz w:val="24"/>
          <w:szCs w:val="24"/>
        </w:rPr>
        <w:t>buxhetuara brenda Planit të Veprimit për të Drejtat e Personave me Aftësi të Kufizuar 2024-2027</w:t>
      </w:r>
      <w:r w:rsidR="006F291C" w:rsidRPr="00FE424C">
        <w:rPr>
          <w:rFonts w:ascii="Times New Roman" w:hAnsi="Times New Roman" w:cs="Times New Roman"/>
          <w:sz w:val="24"/>
          <w:szCs w:val="24"/>
        </w:rPr>
        <w:t xml:space="preserve">. </w:t>
      </w:r>
    </w:p>
    <w:p w14:paraId="6CC39601" w14:textId="07A89613" w:rsidR="000C6915" w:rsidRPr="00FE424C" w:rsidRDefault="006C50DF" w:rsidP="000C6915">
      <w:pPr>
        <w:jc w:val="both"/>
        <w:rPr>
          <w:rFonts w:ascii="Times New Roman" w:hAnsi="Times New Roman" w:cs="Times New Roman"/>
          <w:sz w:val="24"/>
          <w:szCs w:val="24"/>
        </w:rPr>
      </w:pPr>
      <w:r w:rsidRPr="00FE424C">
        <w:rPr>
          <w:rFonts w:ascii="Times New Roman" w:hAnsi="Times New Roman" w:cs="Times New Roman"/>
          <w:sz w:val="24"/>
          <w:szCs w:val="24"/>
        </w:rPr>
        <w:t xml:space="preserve">Strategjia </w:t>
      </w:r>
      <w:r w:rsidR="000C6915" w:rsidRPr="00FE424C">
        <w:rPr>
          <w:rFonts w:ascii="Times New Roman" w:hAnsi="Times New Roman" w:cs="Times New Roman"/>
          <w:sz w:val="24"/>
          <w:szCs w:val="24"/>
        </w:rPr>
        <w:t xml:space="preserve">është hartuar sipas udhëzimit administrativ </w:t>
      </w:r>
      <w:r w:rsidR="00B31ADB" w:rsidRPr="00FE424C">
        <w:rPr>
          <w:rFonts w:ascii="Times New Roman" w:hAnsi="Times New Roman" w:cs="Times New Roman"/>
          <w:sz w:val="24"/>
          <w:szCs w:val="24"/>
        </w:rPr>
        <w:t>nr.07/2018 p</w:t>
      </w:r>
      <w:r w:rsidR="00DF0F29" w:rsidRPr="00FE424C">
        <w:rPr>
          <w:rFonts w:ascii="Times New Roman" w:hAnsi="Times New Roman" w:cs="Times New Roman"/>
          <w:sz w:val="24"/>
          <w:szCs w:val="24"/>
        </w:rPr>
        <w:t>ë</w:t>
      </w:r>
      <w:r w:rsidR="00B31ADB" w:rsidRPr="00FE424C">
        <w:rPr>
          <w:rFonts w:ascii="Times New Roman" w:hAnsi="Times New Roman" w:cs="Times New Roman"/>
          <w:sz w:val="24"/>
          <w:szCs w:val="24"/>
        </w:rPr>
        <w:t>r Planifikimin dhe Hartimin e Dokumenteve Strategjike dhe Planeve t</w:t>
      </w:r>
      <w:r w:rsidR="00DF0F29" w:rsidRPr="00FE424C">
        <w:rPr>
          <w:rFonts w:ascii="Times New Roman" w:hAnsi="Times New Roman" w:cs="Times New Roman"/>
          <w:sz w:val="24"/>
          <w:szCs w:val="24"/>
        </w:rPr>
        <w:t>ë</w:t>
      </w:r>
      <w:r w:rsidR="00B31ADB" w:rsidRPr="00FE424C">
        <w:rPr>
          <w:rFonts w:ascii="Times New Roman" w:hAnsi="Times New Roman" w:cs="Times New Roman"/>
          <w:sz w:val="24"/>
          <w:szCs w:val="24"/>
        </w:rPr>
        <w:t xml:space="preserve"> Veprimit.</w:t>
      </w:r>
    </w:p>
    <w:bookmarkEnd w:id="1"/>
    <w:p w14:paraId="265E9FB2" w14:textId="77777777" w:rsidR="00117770" w:rsidRPr="00FE424C" w:rsidRDefault="00117770" w:rsidP="00E94FEF">
      <w:pPr>
        <w:rPr>
          <w:rFonts w:asciiTheme="majorHAnsi" w:eastAsiaTheme="majorEastAsia" w:hAnsiTheme="majorHAnsi" w:cstheme="majorBidi"/>
          <w:b/>
          <w:bCs/>
          <w:sz w:val="36"/>
          <w:szCs w:val="36"/>
        </w:rPr>
      </w:pPr>
    </w:p>
    <w:p w14:paraId="172148E8" w14:textId="0C57554A" w:rsidR="003C1EDE" w:rsidRPr="00FE424C" w:rsidRDefault="009623C6" w:rsidP="00325245">
      <w:pPr>
        <w:pStyle w:val="ListParagraph"/>
        <w:numPr>
          <w:ilvl w:val="0"/>
          <w:numId w:val="16"/>
        </w:numPr>
        <w:rPr>
          <w:rFonts w:asciiTheme="majorHAnsi" w:eastAsiaTheme="majorEastAsia" w:hAnsiTheme="majorHAnsi" w:cstheme="majorBidi"/>
          <w:b/>
          <w:bCs/>
          <w:sz w:val="28"/>
          <w:szCs w:val="28"/>
        </w:rPr>
      </w:pPr>
      <w:r w:rsidRPr="00FE424C">
        <w:rPr>
          <w:rFonts w:ascii="Times New Roman" w:eastAsiaTheme="majorEastAsia" w:hAnsi="Times New Roman" w:cs="Times New Roman"/>
          <w:b/>
          <w:bCs/>
          <w:sz w:val="28"/>
          <w:szCs w:val="28"/>
        </w:rPr>
        <w:t>SFONDI</w:t>
      </w:r>
    </w:p>
    <w:p w14:paraId="4CAF1221" w14:textId="7E09927F" w:rsidR="004B0E14" w:rsidRPr="00FE424C" w:rsidRDefault="004B0E14" w:rsidP="00E94FEF">
      <w:pPr>
        <w:jc w:val="both"/>
        <w:rPr>
          <w:rFonts w:ascii="Times New Roman" w:hAnsi="Times New Roman" w:cs="Times New Roman"/>
          <w:sz w:val="24"/>
          <w:szCs w:val="24"/>
        </w:rPr>
      </w:pPr>
      <w:r w:rsidRPr="00FE424C">
        <w:rPr>
          <w:rFonts w:ascii="Times New Roman" w:hAnsi="Times New Roman" w:cs="Times New Roman"/>
          <w:sz w:val="24"/>
          <w:szCs w:val="24"/>
        </w:rPr>
        <w:t>Rreth 1.3 miliardë njerëz përjetojnë aftësi të kufizuara të konsiderueshme. Kjo përfaqëson 16% të popullsisë së botës, ose 1 në 6 prej nesh</w:t>
      </w:r>
      <w:r w:rsidRPr="00FE424C">
        <w:rPr>
          <w:rStyle w:val="FootnoteReference"/>
          <w:rFonts w:ascii="Times New Roman" w:hAnsi="Times New Roman" w:cs="Times New Roman"/>
          <w:sz w:val="24"/>
          <w:szCs w:val="24"/>
        </w:rPr>
        <w:footnoteReference w:id="1"/>
      </w:r>
      <w:r w:rsidRPr="00FE424C">
        <w:rPr>
          <w:rFonts w:ascii="Times New Roman" w:hAnsi="Times New Roman" w:cs="Times New Roman"/>
          <w:sz w:val="24"/>
          <w:szCs w:val="24"/>
        </w:rPr>
        <w:t>.</w:t>
      </w:r>
      <w:r w:rsidR="003C0E23" w:rsidRPr="00FE424C">
        <w:rPr>
          <w:rFonts w:ascii="Times New Roman" w:hAnsi="Times New Roman" w:cs="Times New Roman"/>
          <w:sz w:val="24"/>
          <w:szCs w:val="24"/>
        </w:rPr>
        <w:t xml:space="preserve"> </w:t>
      </w:r>
    </w:p>
    <w:p w14:paraId="56AD9593" w14:textId="5826FA89" w:rsidR="003C0E23" w:rsidRPr="00FE424C" w:rsidRDefault="003C0E23" w:rsidP="003C0E23">
      <w:pPr>
        <w:widowControl w:val="0"/>
        <w:autoSpaceDE w:val="0"/>
        <w:autoSpaceDN w:val="0"/>
        <w:adjustRightInd w:val="0"/>
        <w:jc w:val="both"/>
        <w:rPr>
          <w:rFonts w:ascii="Times New Roman" w:hAnsi="Times New Roman" w:cs="Times New Roman"/>
          <w:sz w:val="26"/>
          <w:szCs w:val="26"/>
        </w:rPr>
      </w:pPr>
      <w:r w:rsidRPr="00FE424C">
        <w:rPr>
          <w:rFonts w:ascii="Times New Roman" w:hAnsi="Times New Roman" w:cs="Times New Roman"/>
          <w:sz w:val="24"/>
          <w:szCs w:val="24"/>
        </w:rPr>
        <w:t>Është punuar shum</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nga </w:t>
      </w:r>
      <w:r w:rsidRPr="00FE424C">
        <w:rPr>
          <w:rFonts w:ascii="Times New Roman" w:hAnsi="Times New Roman" w:cs="Times New Roman"/>
          <w:sz w:val="26"/>
          <w:szCs w:val="26"/>
        </w:rPr>
        <w:t xml:space="preserve">Komuna e Lipjanit </w:t>
      </w:r>
      <w:r w:rsidRPr="00FE424C">
        <w:rPr>
          <w:rFonts w:ascii="Times New Roman" w:hAnsi="Times New Roman" w:cs="Times New Roman"/>
          <w:sz w:val="24"/>
          <w:szCs w:val="24"/>
        </w:rPr>
        <w:t>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drejtim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përmirësimit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gjendjes </w:t>
      </w:r>
      <w:r w:rsidRPr="00FE424C">
        <w:rPr>
          <w:rFonts w:ascii="Times New Roman" w:hAnsi="Times New Roman" w:cs="Times New Roman"/>
          <w:sz w:val="26"/>
          <w:szCs w:val="26"/>
        </w:rPr>
        <w:t>dhe sigurimit t</w:t>
      </w:r>
      <w:r w:rsidR="00810806" w:rsidRPr="00FE424C">
        <w:rPr>
          <w:rFonts w:ascii="Times New Roman" w:hAnsi="Times New Roman" w:cs="Times New Roman"/>
          <w:sz w:val="26"/>
          <w:szCs w:val="26"/>
        </w:rPr>
        <w:t>ë</w:t>
      </w:r>
      <w:r w:rsidRPr="00FE424C">
        <w:rPr>
          <w:rFonts w:ascii="Times New Roman" w:hAnsi="Times New Roman" w:cs="Times New Roman"/>
          <w:sz w:val="26"/>
          <w:szCs w:val="26"/>
        </w:rPr>
        <w:t xml:space="preserve"> një përfshirje t</w:t>
      </w:r>
      <w:r w:rsidR="00810806" w:rsidRPr="00FE424C">
        <w:rPr>
          <w:rFonts w:ascii="Times New Roman" w:hAnsi="Times New Roman" w:cs="Times New Roman"/>
          <w:sz w:val="26"/>
          <w:szCs w:val="26"/>
        </w:rPr>
        <w:t>ë</w:t>
      </w:r>
      <w:r w:rsidRPr="00FE424C">
        <w:rPr>
          <w:rFonts w:ascii="Times New Roman" w:hAnsi="Times New Roman" w:cs="Times New Roman"/>
          <w:sz w:val="26"/>
          <w:szCs w:val="26"/>
        </w:rPr>
        <w:t xml:space="preserve"> plot</w:t>
      </w:r>
      <w:r w:rsidR="00810806" w:rsidRPr="00FE424C">
        <w:rPr>
          <w:rFonts w:ascii="Times New Roman" w:hAnsi="Times New Roman" w:cs="Times New Roman"/>
          <w:sz w:val="26"/>
          <w:szCs w:val="26"/>
        </w:rPr>
        <w:t>ë</w:t>
      </w:r>
      <w:r w:rsidRPr="00FE424C">
        <w:rPr>
          <w:rFonts w:ascii="Times New Roman" w:hAnsi="Times New Roman" w:cs="Times New Roman"/>
          <w:sz w:val="26"/>
          <w:szCs w:val="26"/>
        </w:rPr>
        <w:t xml:space="preserve"> t</w:t>
      </w:r>
      <w:r w:rsidR="00810806" w:rsidRPr="00FE424C">
        <w:rPr>
          <w:rFonts w:ascii="Times New Roman" w:hAnsi="Times New Roman" w:cs="Times New Roman"/>
          <w:sz w:val="26"/>
          <w:szCs w:val="26"/>
        </w:rPr>
        <w:t>ë</w:t>
      </w:r>
      <w:r w:rsidRPr="00FE424C">
        <w:rPr>
          <w:rFonts w:ascii="Times New Roman" w:hAnsi="Times New Roman" w:cs="Times New Roman"/>
          <w:sz w:val="26"/>
          <w:szCs w:val="26"/>
        </w:rPr>
        <w:t xml:space="preserve"> personave me aftësi të kufizuar n</w:t>
      </w:r>
      <w:r w:rsidR="00810806" w:rsidRPr="00FE424C">
        <w:rPr>
          <w:rFonts w:ascii="Times New Roman" w:hAnsi="Times New Roman" w:cs="Times New Roman"/>
          <w:sz w:val="26"/>
          <w:szCs w:val="26"/>
        </w:rPr>
        <w:t>ë</w:t>
      </w:r>
      <w:r w:rsidRPr="00FE424C">
        <w:rPr>
          <w:rFonts w:ascii="Times New Roman" w:hAnsi="Times New Roman" w:cs="Times New Roman"/>
          <w:sz w:val="26"/>
          <w:szCs w:val="26"/>
        </w:rPr>
        <w:t xml:space="preserve"> jetën sociale, ekonomike dhe institucionale</w:t>
      </w:r>
      <w:r w:rsidRPr="00FE424C">
        <w:rPr>
          <w:rFonts w:ascii="Times New Roman" w:hAnsi="Times New Roman" w:cs="Times New Roman"/>
          <w:sz w:val="24"/>
          <w:szCs w:val="24"/>
        </w:rPr>
        <w:t>. Megjithatë, shum</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ka mbetur </w:t>
      </w:r>
      <w:r w:rsidR="00810806" w:rsidRPr="00FE424C">
        <w:rPr>
          <w:rFonts w:ascii="Times New Roman" w:hAnsi="Times New Roman" w:cs="Times New Roman"/>
          <w:sz w:val="24"/>
          <w:szCs w:val="24"/>
        </w:rPr>
        <w:t xml:space="preserve">për tu bërë </w:t>
      </w:r>
      <w:r w:rsidRPr="00FE424C">
        <w:rPr>
          <w:rFonts w:ascii="Times New Roman" w:hAnsi="Times New Roman" w:cs="Times New Roman"/>
          <w:sz w:val="24"/>
          <w:szCs w:val="24"/>
        </w:rPr>
        <w:t>për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krijuar një mjedis </w:t>
      </w:r>
      <w:r w:rsidRPr="00FE424C">
        <w:rPr>
          <w:rFonts w:ascii="Times New Roman" w:hAnsi="Times New Roman" w:cs="Times New Roman"/>
          <w:sz w:val="26"/>
          <w:szCs w:val="26"/>
        </w:rPr>
        <w:t>gjithëpërfshirës i cili garanton  qasje dhe mundësi t</w:t>
      </w:r>
      <w:r w:rsidR="00810806" w:rsidRPr="00FE424C">
        <w:rPr>
          <w:rFonts w:ascii="Times New Roman" w:hAnsi="Times New Roman" w:cs="Times New Roman"/>
          <w:sz w:val="26"/>
          <w:szCs w:val="26"/>
        </w:rPr>
        <w:t>ë</w:t>
      </w:r>
      <w:r w:rsidRPr="00FE424C">
        <w:rPr>
          <w:rFonts w:ascii="Times New Roman" w:hAnsi="Times New Roman" w:cs="Times New Roman"/>
          <w:sz w:val="26"/>
          <w:szCs w:val="26"/>
        </w:rPr>
        <w:t xml:space="preserve"> barabarta si dhe respektim t</w:t>
      </w:r>
      <w:r w:rsidR="00810806" w:rsidRPr="00FE424C">
        <w:rPr>
          <w:rFonts w:ascii="Times New Roman" w:hAnsi="Times New Roman" w:cs="Times New Roman"/>
          <w:sz w:val="26"/>
          <w:szCs w:val="26"/>
        </w:rPr>
        <w:t>ë</w:t>
      </w:r>
      <w:r w:rsidRPr="00FE424C">
        <w:rPr>
          <w:rFonts w:ascii="Times New Roman" w:hAnsi="Times New Roman" w:cs="Times New Roman"/>
          <w:sz w:val="26"/>
          <w:szCs w:val="26"/>
        </w:rPr>
        <w:t xml:space="preserve"> plot</w:t>
      </w:r>
      <w:r w:rsidR="00810806" w:rsidRPr="00FE424C">
        <w:rPr>
          <w:rFonts w:ascii="Times New Roman" w:hAnsi="Times New Roman" w:cs="Times New Roman"/>
          <w:sz w:val="26"/>
          <w:szCs w:val="26"/>
        </w:rPr>
        <w:t>ë</w:t>
      </w:r>
      <w:r w:rsidRPr="00FE424C">
        <w:rPr>
          <w:rFonts w:ascii="Times New Roman" w:hAnsi="Times New Roman" w:cs="Times New Roman"/>
          <w:sz w:val="26"/>
          <w:szCs w:val="26"/>
        </w:rPr>
        <w:t xml:space="preserve"> t</w:t>
      </w:r>
      <w:r w:rsidR="00810806" w:rsidRPr="00FE424C">
        <w:rPr>
          <w:rFonts w:ascii="Times New Roman" w:hAnsi="Times New Roman" w:cs="Times New Roman"/>
          <w:sz w:val="26"/>
          <w:szCs w:val="26"/>
        </w:rPr>
        <w:t>ë</w:t>
      </w:r>
      <w:r w:rsidRPr="00FE424C">
        <w:rPr>
          <w:rFonts w:ascii="Times New Roman" w:hAnsi="Times New Roman" w:cs="Times New Roman"/>
          <w:sz w:val="26"/>
          <w:szCs w:val="26"/>
        </w:rPr>
        <w:t xml:space="preserve"> të drejtave t</w:t>
      </w:r>
      <w:r w:rsidR="00810806" w:rsidRPr="00FE424C">
        <w:rPr>
          <w:rFonts w:ascii="Times New Roman" w:hAnsi="Times New Roman" w:cs="Times New Roman"/>
          <w:sz w:val="26"/>
          <w:szCs w:val="26"/>
        </w:rPr>
        <w:t>ë</w:t>
      </w:r>
      <w:r w:rsidRPr="00FE424C">
        <w:rPr>
          <w:rFonts w:ascii="Times New Roman" w:hAnsi="Times New Roman" w:cs="Times New Roman"/>
          <w:sz w:val="26"/>
          <w:szCs w:val="26"/>
        </w:rPr>
        <w:t xml:space="preserve"> personave me aftësi të kufizuar</w:t>
      </w:r>
      <w:r w:rsidRPr="00FE424C">
        <w:rPr>
          <w:rFonts w:ascii="Times New Roman" w:hAnsi="Times New Roman" w:cs="Times New Roman"/>
          <w:sz w:val="24"/>
          <w:szCs w:val="24"/>
        </w:rPr>
        <w:t xml:space="preserve"> . </w:t>
      </w:r>
    </w:p>
    <w:p w14:paraId="37A6ADA1" w14:textId="265BC33B" w:rsidR="003C0E23" w:rsidRPr="00FE424C" w:rsidRDefault="003C0E23" w:rsidP="00E94FEF">
      <w:pPr>
        <w:jc w:val="both"/>
        <w:rPr>
          <w:rFonts w:ascii="Times New Roman" w:hAnsi="Times New Roman" w:cs="Times New Roman"/>
          <w:sz w:val="26"/>
          <w:szCs w:val="26"/>
        </w:rPr>
      </w:pPr>
      <w:r w:rsidRPr="00FE424C">
        <w:rPr>
          <w:rFonts w:ascii="Times New Roman" w:hAnsi="Times New Roman" w:cs="Times New Roman"/>
          <w:sz w:val="26"/>
          <w:szCs w:val="26"/>
        </w:rPr>
        <w:t>Komun</w:t>
      </w:r>
      <w:r w:rsidR="00230803" w:rsidRPr="00FE424C">
        <w:rPr>
          <w:rFonts w:ascii="Times New Roman" w:hAnsi="Times New Roman" w:cs="Times New Roman"/>
          <w:sz w:val="26"/>
          <w:szCs w:val="26"/>
        </w:rPr>
        <w:t>a</w:t>
      </w:r>
      <w:r w:rsidRPr="00FE424C">
        <w:rPr>
          <w:rFonts w:ascii="Times New Roman" w:hAnsi="Times New Roman" w:cs="Times New Roman"/>
          <w:sz w:val="26"/>
          <w:szCs w:val="26"/>
        </w:rPr>
        <w:t xml:space="preserve"> e Lipjanit është </w:t>
      </w:r>
      <w:r w:rsidR="00230803" w:rsidRPr="00FE424C">
        <w:rPr>
          <w:rFonts w:ascii="Times New Roman" w:hAnsi="Times New Roman" w:cs="Times New Roman"/>
          <w:sz w:val="26"/>
          <w:szCs w:val="26"/>
        </w:rPr>
        <w:t>angazhuar</w:t>
      </w:r>
      <w:r w:rsidRPr="00FE424C">
        <w:rPr>
          <w:rFonts w:ascii="Times New Roman" w:hAnsi="Times New Roman" w:cs="Times New Roman"/>
          <w:sz w:val="26"/>
          <w:szCs w:val="26"/>
        </w:rPr>
        <w:t xml:space="preserve"> shum</w:t>
      </w:r>
      <w:r w:rsidR="00810806" w:rsidRPr="00FE424C">
        <w:rPr>
          <w:rFonts w:ascii="Times New Roman" w:hAnsi="Times New Roman" w:cs="Times New Roman"/>
          <w:sz w:val="26"/>
          <w:szCs w:val="26"/>
        </w:rPr>
        <w:t>ë</w:t>
      </w:r>
      <w:r w:rsidRPr="00FE424C">
        <w:rPr>
          <w:rFonts w:ascii="Times New Roman" w:hAnsi="Times New Roman" w:cs="Times New Roman"/>
          <w:sz w:val="26"/>
          <w:szCs w:val="26"/>
        </w:rPr>
        <w:t xml:space="preserve"> për t</w:t>
      </w:r>
      <w:r w:rsidR="00810806" w:rsidRPr="00FE424C">
        <w:rPr>
          <w:rFonts w:ascii="Times New Roman" w:hAnsi="Times New Roman" w:cs="Times New Roman"/>
          <w:sz w:val="26"/>
          <w:szCs w:val="26"/>
        </w:rPr>
        <w:t>ë</w:t>
      </w:r>
      <w:r w:rsidRPr="00FE424C">
        <w:rPr>
          <w:rFonts w:ascii="Times New Roman" w:hAnsi="Times New Roman" w:cs="Times New Roman"/>
          <w:sz w:val="26"/>
          <w:szCs w:val="26"/>
        </w:rPr>
        <w:t xml:space="preserve"> siguruar qasje për personat me aftësi t</w:t>
      </w:r>
      <w:r w:rsidR="00810806" w:rsidRPr="00FE424C">
        <w:rPr>
          <w:rFonts w:ascii="Times New Roman" w:hAnsi="Times New Roman" w:cs="Times New Roman"/>
          <w:sz w:val="26"/>
          <w:szCs w:val="26"/>
        </w:rPr>
        <w:t>ë</w:t>
      </w:r>
      <w:r w:rsidRPr="00FE424C">
        <w:rPr>
          <w:rFonts w:ascii="Times New Roman" w:hAnsi="Times New Roman" w:cs="Times New Roman"/>
          <w:sz w:val="26"/>
          <w:szCs w:val="26"/>
        </w:rPr>
        <w:t xml:space="preserve"> k</w:t>
      </w:r>
      <w:r w:rsidR="00230803" w:rsidRPr="00FE424C">
        <w:rPr>
          <w:rFonts w:ascii="Times New Roman" w:hAnsi="Times New Roman" w:cs="Times New Roman"/>
          <w:sz w:val="26"/>
          <w:szCs w:val="26"/>
        </w:rPr>
        <w:t>ufizuara n</w:t>
      </w:r>
      <w:r w:rsidR="00810806" w:rsidRPr="00FE424C">
        <w:rPr>
          <w:rFonts w:ascii="Times New Roman" w:hAnsi="Times New Roman" w:cs="Times New Roman"/>
          <w:sz w:val="26"/>
          <w:szCs w:val="26"/>
        </w:rPr>
        <w:t>ë</w:t>
      </w:r>
      <w:r w:rsidR="00230803" w:rsidRPr="00FE424C">
        <w:rPr>
          <w:rFonts w:ascii="Times New Roman" w:hAnsi="Times New Roman" w:cs="Times New Roman"/>
          <w:sz w:val="26"/>
          <w:szCs w:val="26"/>
        </w:rPr>
        <w:t xml:space="preserve"> infrastrukturë, n</w:t>
      </w:r>
      <w:r w:rsidR="00810806" w:rsidRPr="00FE424C">
        <w:rPr>
          <w:rFonts w:ascii="Times New Roman" w:hAnsi="Times New Roman" w:cs="Times New Roman"/>
          <w:sz w:val="26"/>
          <w:szCs w:val="26"/>
        </w:rPr>
        <w:t>ë</w:t>
      </w:r>
      <w:r w:rsidR="00230803" w:rsidRPr="00FE424C">
        <w:rPr>
          <w:rFonts w:ascii="Times New Roman" w:hAnsi="Times New Roman" w:cs="Times New Roman"/>
          <w:sz w:val="26"/>
          <w:szCs w:val="26"/>
        </w:rPr>
        <w:t xml:space="preserve"> s</w:t>
      </w:r>
      <w:r w:rsidRPr="00FE424C">
        <w:rPr>
          <w:rFonts w:ascii="Times New Roman" w:hAnsi="Times New Roman" w:cs="Times New Roman"/>
          <w:sz w:val="26"/>
          <w:szCs w:val="26"/>
        </w:rPr>
        <w:t>hërbime administrative komunale, shërbime s</w:t>
      </w:r>
      <w:r w:rsidR="00B46684" w:rsidRPr="00FE424C">
        <w:rPr>
          <w:rFonts w:ascii="Times New Roman" w:hAnsi="Times New Roman" w:cs="Times New Roman"/>
          <w:sz w:val="26"/>
          <w:szCs w:val="26"/>
        </w:rPr>
        <w:t>hëndetësore, arsimore, informim dhe shërbimet tjera</w:t>
      </w:r>
      <w:r w:rsidRPr="00FE424C">
        <w:rPr>
          <w:rFonts w:ascii="Times New Roman" w:hAnsi="Times New Roman" w:cs="Times New Roman"/>
          <w:sz w:val="26"/>
          <w:szCs w:val="26"/>
        </w:rPr>
        <w:t xml:space="preserve">. </w:t>
      </w:r>
    </w:p>
    <w:p w14:paraId="14EAE9A7" w14:textId="096ECAA8" w:rsidR="00A879F2" w:rsidRPr="00FE424C" w:rsidRDefault="00230803" w:rsidP="00D22187">
      <w:pPr>
        <w:jc w:val="both"/>
        <w:rPr>
          <w:rFonts w:ascii="Times New Roman" w:hAnsi="Times New Roman" w:cs="Times New Roman"/>
          <w:sz w:val="24"/>
          <w:szCs w:val="24"/>
        </w:rPr>
      </w:pPr>
      <w:r w:rsidRPr="00FE424C">
        <w:rPr>
          <w:rFonts w:ascii="Times New Roman" w:hAnsi="Times New Roman" w:cs="Times New Roman"/>
          <w:sz w:val="24"/>
          <w:szCs w:val="24"/>
        </w:rPr>
        <w:lastRenderedPageBreak/>
        <w:t>Është b</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r</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i</w:t>
      </w:r>
      <w:r w:rsidR="00202049" w:rsidRPr="00FE424C">
        <w:rPr>
          <w:rFonts w:ascii="Times New Roman" w:hAnsi="Times New Roman" w:cs="Times New Roman"/>
          <w:sz w:val="24"/>
          <w:szCs w:val="24"/>
        </w:rPr>
        <w:t>dentifikimi i barrierave infrastrukturore për qasje fizike në shërbime</w:t>
      </w:r>
      <w:r w:rsidR="00D22187" w:rsidRPr="00FE424C">
        <w:rPr>
          <w:rFonts w:ascii="Times New Roman" w:hAnsi="Times New Roman" w:cs="Times New Roman"/>
          <w:sz w:val="24"/>
          <w:szCs w:val="24"/>
        </w:rPr>
        <w:t xml:space="preserve">. </w:t>
      </w:r>
      <w:r w:rsidR="00A02173" w:rsidRPr="00FE424C">
        <w:rPr>
          <w:rFonts w:ascii="Times New Roman" w:hAnsi="Times New Roman" w:cs="Times New Roman"/>
          <w:sz w:val="24"/>
          <w:szCs w:val="24"/>
        </w:rPr>
        <w:t>T</w:t>
      </w:r>
      <w:r w:rsidR="00810806" w:rsidRPr="00FE424C">
        <w:rPr>
          <w:rFonts w:ascii="Times New Roman" w:hAnsi="Times New Roman" w:cs="Times New Roman"/>
          <w:sz w:val="24"/>
          <w:szCs w:val="24"/>
        </w:rPr>
        <w:t>ë</w:t>
      </w:r>
      <w:r w:rsidR="00A02173" w:rsidRPr="00FE424C">
        <w:rPr>
          <w:rFonts w:ascii="Times New Roman" w:hAnsi="Times New Roman" w:cs="Times New Roman"/>
          <w:sz w:val="24"/>
          <w:szCs w:val="24"/>
        </w:rPr>
        <w:t xml:space="preserve"> gjitha rrugët dhe trotuaret janë me lëshesa </w:t>
      </w:r>
      <w:r w:rsidR="00581330" w:rsidRPr="00FE424C">
        <w:rPr>
          <w:rFonts w:ascii="Times New Roman" w:hAnsi="Times New Roman" w:cs="Times New Roman"/>
          <w:sz w:val="24"/>
          <w:szCs w:val="24"/>
        </w:rPr>
        <w:t>për</w:t>
      </w:r>
      <w:r w:rsidR="00A02173" w:rsidRPr="00FE424C">
        <w:rPr>
          <w:rFonts w:ascii="Times New Roman" w:hAnsi="Times New Roman" w:cs="Times New Roman"/>
          <w:sz w:val="24"/>
          <w:szCs w:val="24"/>
        </w:rPr>
        <w:t xml:space="preserve"> qasje, si n</w:t>
      </w:r>
      <w:r w:rsidR="00810806" w:rsidRPr="00FE424C">
        <w:rPr>
          <w:rFonts w:ascii="Times New Roman" w:hAnsi="Times New Roman" w:cs="Times New Roman"/>
          <w:sz w:val="24"/>
          <w:szCs w:val="24"/>
        </w:rPr>
        <w:t>ë</w:t>
      </w:r>
      <w:r w:rsidR="00A02173" w:rsidRPr="00FE424C">
        <w:rPr>
          <w:rFonts w:ascii="Times New Roman" w:hAnsi="Times New Roman" w:cs="Times New Roman"/>
          <w:sz w:val="24"/>
          <w:szCs w:val="24"/>
        </w:rPr>
        <w:t xml:space="preserve"> qytet ashtu edhe n</w:t>
      </w:r>
      <w:r w:rsidR="00810806" w:rsidRPr="00FE424C">
        <w:rPr>
          <w:rFonts w:ascii="Times New Roman" w:hAnsi="Times New Roman" w:cs="Times New Roman"/>
          <w:sz w:val="24"/>
          <w:szCs w:val="24"/>
        </w:rPr>
        <w:t>ë</w:t>
      </w:r>
      <w:r w:rsidR="00A02173" w:rsidRPr="00FE424C">
        <w:rPr>
          <w:rFonts w:ascii="Times New Roman" w:hAnsi="Times New Roman" w:cs="Times New Roman"/>
          <w:sz w:val="24"/>
          <w:szCs w:val="24"/>
        </w:rPr>
        <w:t xml:space="preserve"> fshatra. </w:t>
      </w:r>
      <w:r w:rsidR="00202049" w:rsidRPr="00FE424C">
        <w:rPr>
          <w:rFonts w:ascii="Times New Roman" w:hAnsi="Times New Roman" w:cs="Times New Roman"/>
          <w:sz w:val="24"/>
          <w:szCs w:val="24"/>
        </w:rPr>
        <w:t>Semaforët</w:t>
      </w:r>
      <w:r w:rsidR="00A02173" w:rsidRPr="00FE424C">
        <w:rPr>
          <w:rFonts w:ascii="Times New Roman" w:hAnsi="Times New Roman" w:cs="Times New Roman"/>
          <w:sz w:val="24"/>
          <w:szCs w:val="24"/>
        </w:rPr>
        <w:t xml:space="preserve"> n</w:t>
      </w:r>
      <w:r w:rsidR="00810806" w:rsidRPr="00FE424C">
        <w:rPr>
          <w:rFonts w:ascii="Times New Roman" w:hAnsi="Times New Roman" w:cs="Times New Roman"/>
          <w:sz w:val="24"/>
          <w:szCs w:val="24"/>
        </w:rPr>
        <w:t>ë</w:t>
      </w:r>
      <w:r w:rsidR="00A02173" w:rsidRPr="00FE424C">
        <w:rPr>
          <w:rFonts w:ascii="Times New Roman" w:hAnsi="Times New Roman" w:cs="Times New Roman"/>
          <w:sz w:val="24"/>
          <w:szCs w:val="24"/>
        </w:rPr>
        <w:t xml:space="preserve"> rrugën kryesore n</w:t>
      </w:r>
      <w:r w:rsidR="00810806" w:rsidRPr="00FE424C">
        <w:rPr>
          <w:rFonts w:ascii="Times New Roman" w:hAnsi="Times New Roman" w:cs="Times New Roman"/>
          <w:sz w:val="24"/>
          <w:szCs w:val="24"/>
        </w:rPr>
        <w:t>ë</w:t>
      </w:r>
      <w:r w:rsidR="009623C6" w:rsidRPr="00FE424C">
        <w:rPr>
          <w:rFonts w:ascii="Times New Roman" w:hAnsi="Times New Roman" w:cs="Times New Roman"/>
          <w:sz w:val="24"/>
          <w:szCs w:val="24"/>
        </w:rPr>
        <w:t xml:space="preserve"> Qytetin e Lipjanit janë me zë. </w:t>
      </w:r>
      <w:r w:rsidR="00A02173" w:rsidRPr="00FE424C">
        <w:rPr>
          <w:rFonts w:ascii="Times New Roman" w:hAnsi="Times New Roman" w:cs="Times New Roman"/>
          <w:sz w:val="24"/>
          <w:szCs w:val="24"/>
        </w:rPr>
        <w:t>Te gjitha institucionet publike kan</w:t>
      </w:r>
      <w:r w:rsidR="00810806" w:rsidRPr="00FE424C">
        <w:rPr>
          <w:rFonts w:ascii="Times New Roman" w:hAnsi="Times New Roman" w:cs="Times New Roman"/>
          <w:sz w:val="24"/>
          <w:szCs w:val="24"/>
        </w:rPr>
        <w:t>ë</w:t>
      </w:r>
      <w:r w:rsidR="00A02173" w:rsidRPr="00FE424C">
        <w:rPr>
          <w:rFonts w:ascii="Times New Roman" w:hAnsi="Times New Roman" w:cs="Times New Roman"/>
          <w:sz w:val="24"/>
          <w:szCs w:val="24"/>
        </w:rPr>
        <w:t xml:space="preserve"> siguruar qasje përmes pjerrinave.</w:t>
      </w:r>
      <w:r w:rsidR="00810806" w:rsidRPr="00FE424C">
        <w:rPr>
          <w:rFonts w:ascii="Times New Roman" w:hAnsi="Times New Roman" w:cs="Times New Roman"/>
          <w:sz w:val="24"/>
          <w:szCs w:val="24"/>
        </w:rPr>
        <w:t xml:space="preserve"> Në </w:t>
      </w:r>
      <w:r w:rsidR="00D97CFD" w:rsidRPr="00FE424C">
        <w:rPr>
          <w:rFonts w:ascii="Times New Roman" w:hAnsi="Times New Roman" w:cs="Times New Roman"/>
          <w:sz w:val="24"/>
          <w:szCs w:val="24"/>
        </w:rPr>
        <w:t>objektet e Komunës s</w:t>
      </w:r>
      <w:r w:rsidR="00810806" w:rsidRPr="00FE424C">
        <w:rPr>
          <w:rFonts w:ascii="Times New Roman" w:hAnsi="Times New Roman" w:cs="Times New Roman"/>
          <w:sz w:val="24"/>
          <w:szCs w:val="24"/>
        </w:rPr>
        <w:t>ë</w:t>
      </w:r>
      <w:r w:rsidR="00D97CFD" w:rsidRPr="00FE424C">
        <w:rPr>
          <w:rFonts w:ascii="Times New Roman" w:hAnsi="Times New Roman" w:cs="Times New Roman"/>
          <w:sz w:val="24"/>
          <w:szCs w:val="24"/>
        </w:rPr>
        <w:t xml:space="preserve"> Lipjanit, Qendrës</w:t>
      </w:r>
      <w:r w:rsidR="00A02173" w:rsidRPr="00FE424C">
        <w:rPr>
          <w:rFonts w:ascii="Times New Roman" w:hAnsi="Times New Roman" w:cs="Times New Roman"/>
          <w:sz w:val="24"/>
          <w:szCs w:val="24"/>
        </w:rPr>
        <w:t xml:space="preserve"> Kryesore </w:t>
      </w:r>
      <w:r w:rsidR="00D97CFD" w:rsidRPr="00FE424C">
        <w:rPr>
          <w:rFonts w:ascii="Times New Roman" w:hAnsi="Times New Roman" w:cs="Times New Roman"/>
          <w:sz w:val="24"/>
          <w:szCs w:val="24"/>
        </w:rPr>
        <w:t>t</w:t>
      </w:r>
      <w:r w:rsidR="00810806" w:rsidRPr="00FE424C">
        <w:rPr>
          <w:rFonts w:ascii="Times New Roman" w:hAnsi="Times New Roman" w:cs="Times New Roman"/>
          <w:sz w:val="24"/>
          <w:szCs w:val="24"/>
        </w:rPr>
        <w:t>ë</w:t>
      </w:r>
      <w:r w:rsidR="00A02173" w:rsidRPr="00FE424C">
        <w:rPr>
          <w:rFonts w:ascii="Times New Roman" w:hAnsi="Times New Roman" w:cs="Times New Roman"/>
          <w:sz w:val="24"/>
          <w:szCs w:val="24"/>
        </w:rPr>
        <w:t xml:space="preserve"> </w:t>
      </w:r>
      <w:r w:rsidR="00D97CFD" w:rsidRPr="00FE424C">
        <w:rPr>
          <w:rFonts w:ascii="Times New Roman" w:hAnsi="Times New Roman" w:cs="Times New Roman"/>
          <w:sz w:val="24"/>
          <w:szCs w:val="24"/>
        </w:rPr>
        <w:t xml:space="preserve">Mjekësisë Familjare </w:t>
      </w:r>
      <w:r w:rsidR="00A02173" w:rsidRPr="00FE424C">
        <w:rPr>
          <w:rFonts w:ascii="Times New Roman" w:hAnsi="Times New Roman" w:cs="Times New Roman"/>
          <w:sz w:val="24"/>
          <w:szCs w:val="24"/>
        </w:rPr>
        <w:t xml:space="preserve">dhe </w:t>
      </w:r>
      <w:r w:rsidR="00D97CFD" w:rsidRPr="00FE424C">
        <w:rPr>
          <w:rFonts w:ascii="Times New Roman" w:hAnsi="Times New Roman" w:cs="Times New Roman"/>
          <w:sz w:val="24"/>
          <w:szCs w:val="24"/>
        </w:rPr>
        <w:t>në Qendrën</w:t>
      </w:r>
      <w:r w:rsidR="00A02173" w:rsidRPr="00FE424C">
        <w:rPr>
          <w:rFonts w:ascii="Times New Roman" w:hAnsi="Times New Roman" w:cs="Times New Roman"/>
          <w:sz w:val="24"/>
          <w:szCs w:val="24"/>
        </w:rPr>
        <w:t xml:space="preserve"> </w:t>
      </w:r>
      <w:r w:rsidR="00581330" w:rsidRPr="00FE424C">
        <w:rPr>
          <w:rFonts w:ascii="Times New Roman" w:hAnsi="Times New Roman" w:cs="Times New Roman"/>
          <w:sz w:val="24"/>
          <w:szCs w:val="24"/>
        </w:rPr>
        <w:t>për</w:t>
      </w:r>
      <w:r w:rsidR="00A02173" w:rsidRPr="00FE424C">
        <w:rPr>
          <w:rFonts w:ascii="Times New Roman" w:hAnsi="Times New Roman" w:cs="Times New Roman"/>
          <w:sz w:val="24"/>
          <w:szCs w:val="24"/>
        </w:rPr>
        <w:t xml:space="preserve"> Pun</w:t>
      </w:r>
      <w:r w:rsidR="00D97CFD" w:rsidRPr="00FE424C">
        <w:rPr>
          <w:rFonts w:ascii="Times New Roman" w:hAnsi="Times New Roman" w:cs="Times New Roman"/>
          <w:sz w:val="24"/>
          <w:szCs w:val="24"/>
        </w:rPr>
        <w:t>ë</w:t>
      </w:r>
      <w:r w:rsidR="00A02173" w:rsidRPr="00FE424C">
        <w:rPr>
          <w:rFonts w:ascii="Times New Roman" w:hAnsi="Times New Roman" w:cs="Times New Roman"/>
          <w:sz w:val="24"/>
          <w:szCs w:val="24"/>
        </w:rPr>
        <w:t xml:space="preserve"> Sociale </w:t>
      </w:r>
      <w:r w:rsidR="00D97CFD" w:rsidRPr="00FE424C">
        <w:rPr>
          <w:rFonts w:ascii="Times New Roman" w:hAnsi="Times New Roman" w:cs="Times New Roman"/>
          <w:sz w:val="24"/>
          <w:szCs w:val="24"/>
        </w:rPr>
        <w:t>janë siguruar dhe futur n</w:t>
      </w:r>
      <w:r w:rsidR="00810806" w:rsidRPr="00FE424C">
        <w:rPr>
          <w:rFonts w:ascii="Times New Roman" w:hAnsi="Times New Roman" w:cs="Times New Roman"/>
          <w:sz w:val="24"/>
          <w:szCs w:val="24"/>
        </w:rPr>
        <w:t>ë</w:t>
      </w:r>
      <w:r w:rsidR="00D97CFD" w:rsidRPr="00FE424C">
        <w:rPr>
          <w:rFonts w:ascii="Times New Roman" w:hAnsi="Times New Roman" w:cs="Times New Roman"/>
          <w:sz w:val="24"/>
          <w:szCs w:val="24"/>
        </w:rPr>
        <w:t xml:space="preserve"> funksion </w:t>
      </w:r>
      <w:r w:rsidR="00A02173" w:rsidRPr="00FE424C">
        <w:rPr>
          <w:rFonts w:ascii="Times New Roman" w:hAnsi="Times New Roman" w:cs="Times New Roman"/>
          <w:sz w:val="24"/>
          <w:szCs w:val="24"/>
        </w:rPr>
        <w:t xml:space="preserve"> ashensorët </w:t>
      </w:r>
      <w:r w:rsidR="00581330" w:rsidRPr="00FE424C">
        <w:rPr>
          <w:rFonts w:ascii="Times New Roman" w:hAnsi="Times New Roman" w:cs="Times New Roman"/>
          <w:sz w:val="24"/>
          <w:szCs w:val="24"/>
        </w:rPr>
        <w:t>për</w:t>
      </w:r>
      <w:r w:rsidR="00A02173" w:rsidRPr="00FE424C">
        <w:rPr>
          <w:rFonts w:ascii="Times New Roman" w:hAnsi="Times New Roman" w:cs="Times New Roman"/>
          <w:sz w:val="24"/>
          <w:szCs w:val="24"/>
        </w:rPr>
        <w:t xml:space="preserve"> t</w:t>
      </w:r>
      <w:r w:rsidR="00810806" w:rsidRPr="00FE424C">
        <w:rPr>
          <w:rFonts w:ascii="Times New Roman" w:hAnsi="Times New Roman" w:cs="Times New Roman"/>
          <w:sz w:val="24"/>
          <w:szCs w:val="24"/>
        </w:rPr>
        <w:t>ë</w:t>
      </w:r>
      <w:r w:rsidR="00A02173" w:rsidRPr="00FE424C">
        <w:rPr>
          <w:rFonts w:ascii="Times New Roman" w:hAnsi="Times New Roman" w:cs="Times New Roman"/>
          <w:sz w:val="24"/>
          <w:szCs w:val="24"/>
        </w:rPr>
        <w:t xml:space="preserve"> siguruar qasjen e personave me </w:t>
      </w:r>
      <w:r w:rsidR="00581330" w:rsidRPr="00FE424C">
        <w:rPr>
          <w:rFonts w:ascii="Times New Roman" w:hAnsi="Times New Roman" w:cs="Times New Roman"/>
          <w:sz w:val="24"/>
          <w:szCs w:val="24"/>
        </w:rPr>
        <w:t>aftësi</w:t>
      </w:r>
      <w:r w:rsidR="00A02173" w:rsidRPr="00FE424C">
        <w:rPr>
          <w:rFonts w:ascii="Times New Roman" w:hAnsi="Times New Roman" w:cs="Times New Roman"/>
          <w:sz w:val="24"/>
          <w:szCs w:val="24"/>
        </w:rPr>
        <w:t xml:space="preserve"> t</w:t>
      </w:r>
      <w:r w:rsidR="00810806" w:rsidRPr="00FE424C">
        <w:rPr>
          <w:rFonts w:ascii="Times New Roman" w:hAnsi="Times New Roman" w:cs="Times New Roman"/>
          <w:sz w:val="24"/>
          <w:szCs w:val="24"/>
        </w:rPr>
        <w:t>ë</w:t>
      </w:r>
      <w:r w:rsidR="00A02173" w:rsidRPr="00FE424C">
        <w:rPr>
          <w:rFonts w:ascii="Times New Roman" w:hAnsi="Times New Roman" w:cs="Times New Roman"/>
          <w:sz w:val="24"/>
          <w:szCs w:val="24"/>
        </w:rPr>
        <w:t xml:space="preserve"> kufizuara n</w:t>
      </w:r>
      <w:r w:rsidR="00810806" w:rsidRPr="00FE424C">
        <w:rPr>
          <w:rFonts w:ascii="Times New Roman" w:hAnsi="Times New Roman" w:cs="Times New Roman"/>
          <w:sz w:val="24"/>
          <w:szCs w:val="24"/>
        </w:rPr>
        <w:t>ë</w:t>
      </w:r>
      <w:r w:rsidR="00A02173" w:rsidRPr="00FE424C">
        <w:rPr>
          <w:rFonts w:ascii="Times New Roman" w:hAnsi="Times New Roman" w:cs="Times New Roman"/>
          <w:sz w:val="24"/>
          <w:szCs w:val="24"/>
        </w:rPr>
        <w:t xml:space="preserve"> katet me t</w:t>
      </w:r>
      <w:r w:rsidR="00810806" w:rsidRPr="00FE424C">
        <w:rPr>
          <w:rFonts w:ascii="Times New Roman" w:hAnsi="Times New Roman" w:cs="Times New Roman"/>
          <w:sz w:val="24"/>
          <w:szCs w:val="24"/>
        </w:rPr>
        <w:t>ë</w:t>
      </w:r>
      <w:r w:rsidR="00A02173" w:rsidRPr="00FE424C">
        <w:rPr>
          <w:rFonts w:ascii="Times New Roman" w:hAnsi="Times New Roman" w:cs="Times New Roman"/>
          <w:sz w:val="24"/>
          <w:szCs w:val="24"/>
        </w:rPr>
        <w:t xml:space="preserve"> larta se </w:t>
      </w:r>
      <w:r w:rsidR="00D97CFD" w:rsidRPr="00FE424C">
        <w:rPr>
          <w:rFonts w:ascii="Times New Roman" w:hAnsi="Times New Roman" w:cs="Times New Roman"/>
          <w:sz w:val="24"/>
          <w:szCs w:val="24"/>
        </w:rPr>
        <w:t>kati përdhesë</w:t>
      </w:r>
      <w:r w:rsidR="00A02173" w:rsidRPr="00FE424C">
        <w:rPr>
          <w:rFonts w:ascii="Times New Roman" w:hAnsi="Times New Roman" w:cs="Times New Roman"/>
          <w:sz w:val="24"/>
          <w:szCs w:val="24"/>
        </w:rPr>
        <w:t xml:space="preserve">. </w:t>
      </w:r>
      <w:r w:rsidR="00A879F2" w:rsidRPr="00FE424C">
        <w:rPr>
          <w:rFonts w:ascii="Times New Roman" w:hAnsi="Times New Roman" w:cs="Times New Roman"/>
          <w:sz w:val="24"/>
          <w:szCs w:val="24"/>
        </w:rPr>
        <w:t>Shumica e ndërtesave private me karakter t</w:t>
      </w:r>
      <w:r w:rsidR="00810806" w:rsidRPr="00FE424C">
        <w:rPr>
          <w:rFonts w:ascii="Times New Roman" w:hAnsi="Times New Roman" w:cs="Times New Roman"/>
          <w:sz w:val="24"/>
          <w:szCs w:val="24"/>
        </w:rPr>
        <w:t>ë</w:t>
      </w:r>
      <w:r w:rsidR="00A879F2" w:rsidRPr="00FE424C">
        <w:rPr>
          <w:rFonts w:ascii="Times New Roman" w:hAnsi="Times New Roman" w:cs="Times New Roman"/>
          <w:sz w:val="24"/>
          <w:szCs w:val="24"/>
        </w:rPr>
        <w:t xml:space="preserve"> banimit banesor ofrojnë pjerrinat dhe ashensorët për qasje t</w:t>
      </w:r>
      <w:r w:rsidR="00D97CFD" w:rsidRPr="00FE424C">
        <w:rPr>
          <w:rFonts w:ascii="Times New Roman" w:hAnsi="Times New Roman" w:cs="Times New Roman"/>
          <w:sz w:val="24"/>
          <w:szCs w:val="24"/>
        </w:rPr>
        <w:t>ë</w:t>
      </w:r>
      <w:r w:rsidR="00A879F2" w:rsidRPr="00FE424C">
        <w:rPr>
          <w:rFonts w:ascii="Times New Roman" w:hAnsi="Times New Roman" w:cs="Times New Roman"/>
          <w:sz w:val="24"/>
          <w:szCs w:val="24"/>
        </w:rPr>
        <w:t xml:space="preserve"> leht</w:t>
      </w:r>
      <w:r w:rsidR="00D97CFD" w:rsidRPr="00FE424C">
        <w:rPr>
          <w:rFonts w:ascii="Times New Roman" w:hAnsi="Times New Roman" w:cs="Times New Roman"/>
          <w:sz w:val="24"/>
          <w:szCs w:val="24"/>
        </w:rPr>
        <w:t>ë</w:t>
      </w:r>
      <w:r w:rsidR="00D22187" w:rsidRPr="00FE424C">
        <w:rPr>
          <w:rFonts w:ascii="Times New Roman" w:hAnsi="Times New Roman" w:cs="Times New Roman"/>
          <w:sz w:val="24"/>
          <w:szCs w:val="24"/>
        </w:rPr>
        <w:t>.</w:t>
      </w:r>
    </w:p>
    <w:p w14:paraId="33AD743E" w14:textId="30F3B29A" w:rsidR="00A02173" w:rsidRPr="00FE424C" w:rsidRDefault="00D97CFD" w:rsidP="00D22187">
      <w:pPr>
        <w:jc w:val="both"/>
        <w:rPr>
          <w:rFonts w:ascii="Times New Roman" w:hAnsi="Times New Roman" w:cs="Times New Roman"/>
          <w:sz w:val="24"/>
          <w:szCs w:val="24"/>
        </w:rPr>
      </w:pPr>
      <w:r w:rsidRPr="00FE424C">
        <w:rPr>
          <w:rFonts w:ascii="Times New Roman" w:hAnsi="Times New Roman" w:cs="Times New Roman"/>
          <w:sz w:val="24"/>
          <w:szCs w:val="24"/>
        </w:rPr>
        <w:t>Q</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nga viti 2022 Komuna e Lipjanit ofron</w:t>
      </w:r>
      <w:r w:rsidR="00162501" w:rsidRPr="00FE424C">
        <w:rPr>
          <w:rFonts w:ascii="Times New Roman" w:hAnsi="Times New Roman" w:cs="Times New Roman"/>
          <w:sz w:val="24"/>
          <w:szCs w:val="24"/>
        </w:rPr>
        <w:t xml:space="preserve"> dokument</w:t>
      </w:r>
      <w:r w:rsidRPr="00FE424C">
        <w:rPr>
          <w:rFonts w:ascii="Times New Roman" w:hAnsi="Times New Roman" w:cs="Times New Roman"/>
          <w:sz w:val="24"/>
          <w:szCs w:val="24"/>
        </w:rPr>
        <w:t xml:space="preserve">et </w:t>
      </w:r>
      <w:r w:rsidR="00162501" w:rsidRPr="00FE424C">
        <w:rPr>
          <w:rFonts w:ascii="Times New Roman" w:hAnsi="Times New Roman" w:cs="Times New Roman"/>
          <w:sz w:val="24"/>
          <w:szCs w:val="24"/>
        </w:rPr>
        <w:t xml:space="preserve">për personat e verbër në alfabetin Braille. </w:t>
      </w:r>
      <w:r w:rsidR="00A02173" w:rsidRPr="00FE424C">
        <w:rPr>
          <w:rFonts w:ascii="Times New Roman" w:hAnsi="Times New Roman" w:cs="Times New Roman"/>
          <w:sz w:val="24"/>
          <w:szCs w:val="24"/>
        </w:rPr>
        <w:t>Drejtor</w:t>
      </w:r>
      <w:r w:rsidR="00A879F2" w:rsidRPr="00FE424C">
        <w:rPr>
          <w:rFonts w:ascii="Times New Roman" w:hAnsi="Times New Roman" w:cs="Times New Roman"/>
          <w:sz w:val="24"/>
          <w:szCs w:val="24"/>
        </w:rPr>
        <w:t>ia për</w:t>
      </w:r>
      <w:r w:rsidR="00A02173" w:rsidRPr="00FE424C">
        <w:rPr>
          <w:rFonts w:ascii="Times New Roman" w:hAnsi="Times New Roman" w:cs="Times New Roman"/>
          <w:sz w:val="24"/>
          <w:szCs w:val="24"/>
        </w:rPr>
        <w:t xml:space="preserve"> </w:t>
      </w:r>
      <w:r w:rsidR="00A879F2" w:rsidRPr="00FE424C">
        <w:rPr>
          <w:rFonts w:ascii="Times New Roman" w:hAnsi="Times New Roman" w:cs="Times New Roman"/>
          <w:sz w:val="24"/>
          <w:szCs w:val="24"/>
        </w:rPr>
        <w:t>Shëndetësi</w:t>
      </w:r>
      <w:r w:rsidR="00A02173" w:rsidRPr="00FE424C">
        <w:rPr>
          <w:rFonts w:ascii="Times New Roman" w:hAnsi="Times New Roman" w:cs="Times New Roman"/>
          <w:sz w:val="24"/>
          <w:szCs w:val="24"/>
        </w:rPr>
        <w:t xml:space="preserve"> dhe </w:t>
      </w:r>
      <w:r w:rsidR="00A879F2" w:rsidRPr="00FE424C">
        <w:rPr>
          <w:rFonts w:ascii="Times New Roman" w:hAnsi="Times New Roman" w:cs="Times New Roman"/>
          <w:sz w:val="24"/>
          <w:szCs w:val="24"/>
        </w:rPr>
        <w:t xml:space="preserve">Përkujdesje </w:t>
      </w:r>
      <w:r w:rsidR="00A02173" w:rsidRPr="00FE424C">
        <w:rPr>
          <w:rFonts w:ascii="Times New Roman" w:hAnsi="Times New Roman" w:cs="Times New Roman"/>
          <w:sz w:val="24"/>
          <w:szCs w:val="24"/>
        </w:rPr>
        <w:t>Sociale ka siguruar Printerin Braille për ofrim t</w:t>
      </w:r>
      <w:r w:rsidR="00810806" w:rsidRPr="00FE424C">
        <w:rPr>
          <w:rFonts w:ascii="Times New Roman" w:hAnsi="Times New Roman" w:cs="Times New Roman"/>
          <w:sz w:val="24"/>
          <w:szCs w:val="24"/>
        </w:rPr>
        <w:t>ë</w:t>
      </w:r>
      <w:r w:rsidR="00A02173" w:rsidRPr="00FE424C">
        <w:rPr>
          <w:rFonts w:ascii="Times New Roman" w:hAnsi="Times New Roman" w:cs="Times New Roman"/>
          <w:sz w:val="24"/>
          <w:szCs w:val="24"/>
        </w:rPr>
        <w:t xml:space="preserve"> shërbimeve për personat me </w:t>
      </w:r>
      <w:r w:rsidRPr="00FE424C">
        <w:rPr>
          <w:rFonts w:ascii="Times New Roman" w:hAnsi="Times New Roman" w:cs="Times New Roman"/>
          <w:sz w:val="24"/>
          <w:szCs w:val="24"/>
        </w:rPr>
        <w:t>aftësi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kufizuar 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pamur. Ky Printer </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sht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instaluar 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sportelin e Komunës dhe ofron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gjitha dokumentet për këtë kate</w:t>
      </w:r>
      <w:r w:rsidR="00810806" w:rsidRPr="00FE424C">
        <w:rPr>
          <w:rFonts w:ascii="Times New Roman" w:hAnsi="Times New Roman" w:cs="Times New Roman"/>
          <w:sz w:val="24"/>
          <w:szCs w:val="24"/>
        </w:rPr>
        <w:t>gori.</w:t>
      </w:r>
      <w:r w:rsidRPr="00FE424C">
        <w:rPr>
          <w:rFonts w:ascii="Times New Roman" w:hAnsi="Times New Roman" w:cs="Times New Roman"/>
          <w:sz w:val="24"/>
          <w:szCs w:val="24"/>
        </w:rPr>
        <w:t xml:space="preserve"> </w:t>
      </w:r>
    </w:p>
    <w:p w14:paraId="0BFA10BF" w14:textId="2C32F88D" w:rsidR="00A879F2" w:rsidRPr="00FE424C" w:rsidRDefault="00D97CFD" w:rsidP="00D22187">
      <w:pPr>
        <w:jc w:val="both"/>
        <w:rPr>
          <w:rFonts w:ascii="Times New Roman" w:hAnsi="Times New Roman" w:cs="Times New Roman"/>
          <w:sz w:val="24"/>
          <w:szCs w:val="24"/>
        </w:rPr>
      </w:pPr>
      <w:r w:rsidRPr="00FE424C">
        <w:rPr>
          <w:rFonts w:ascii="Times New Roman" w:hAnsi="Times New Roman" w:cs="Times New Roman"/>
          <w:sz w:val="24"/>
          <w:szCs w:val="24"/>
        </w:rPr>
        <w:t>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ambientet e Objektit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Komunës s</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Lipjanit dhe n</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ato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QKMF-s</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janë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vendosur ekrane për informim me zë dhe</w:t>
      </w:r>
      <w:r w:rsidR="00955ECF" w:rsidRPr="00FE424C">
        <w:rPr>
          <w:rFonts w:ascii="Times New Roman" w:hAnsi="Times New Roman" w:cs="Times New Roman"/>
          <w:sz w:val="24"/>
          <w:szCs w:val="24"/>
        </w:rPr>
        <w:t xml:space="preserve"> në</w:t>
      </w:r>
      <w:r w:rsidRPr="00FE424C">
        <w:rPr>
          <w:rFonts w:ascii="Times New Roman" w:hAnsi="Times New Roman" w:cs="Times New Roman"/>
          <w:sz w:val="24"/>
          <w:szCs w:val="24"/>
        </w:rPr>
        <w:t xml:space="preserve"> gjuh</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n e shenjave, si dhe edukim dhe promovim t</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shërbimeve administrative dhe shërbimeve shëndetësore. </w:t>
      </w:r>
    </w:p>
    <w:p w14:paraId="262B9646" w14:textId="187F1EB7" w:rsidR="00A02173" w:rsidRPr="00FE424C" w:rsidRDefault="00D97CFD" w:rsidP="00D22187">
      <w:pPr>
        <w:jc w:val="both"/>
        <w:rPr>
          <w:rFonts w:ascii="Times New Roman" w:hAnsi="Times New Roman" w:cs="Times New Roman"/>
          <w:sz w:val="24"/>
          <w:szCs w:val="24"/>
        </w:rPr>
      </w:pPr>
      <w:r w:rsidRPr="00FE424C">
        <w:rPr>
          <w:rFonts w:ascii="Times New Roman" w:hAnsi="Times New Roman" w:cs="Times New Roman"/>
          <w:sz w:val="24"/>
          <w:szCs w:val="24"/>
        </w:rPr>
        <w:t>Është b</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r</w:t>
      </w:r>
      <w:r w:rsidR="00810806" w:rsidRPr="00FE424C">
        <w:rPr>
          <w:rFonts w:ascii="Times New Roman" w:hAnsi="Times New Roman" w:cs="Times New Roman"/>
          <w:sz w:val="24"/>
          <w:szCs w:val="24"/>
        </w:rPr>
        <w:t>ë</w:t>
      </w:r>
      <w:r w:rsidRPr="00FE424C">
        <w:rPr>
          <w:rFonts w:ascii="Times New Roman" w:hAnsi="Times New Roman" w:cs="Times New Roman"/>
          <w:sz w:val="24"/>
          <w:szCs w:val="24"/>
        </w:rPr>
        <w:t xml:space="preserve"> p</w:t>
      </w:r>
      <w:r w:rsidR="009B3601" w:rsidRPr="00FE424C">
        <w:rPr>
          <w:rFonts w:ascii="Times New Roman" w:hAnsi="Times New Roman" w:cs="Times New Roman"/>
          <w:sz w:val="24"/>
          <w:szCs w:val="24"/>
        </w:rPr>
        <w:t>unësimi i asistentëve, për fëmijë me aftësi të kufizuara të përfshirë në shkolla të rregullta në mënyrë që të mbështeten nevojat e tyre arsimore</w:t>
      </w:r>
      <w:r w:rsidR="00A02173" w:rsidRPr="00FE424C">
        <w:rPr>
          <w:rFonts w:ascii="Times New Roman" w:hAnsi="Times New Roman" w:cs="Times New Roman"/>
          <w:sz w:val="24"/>
          <w:szCs w:val="24"/>
        </w:rPr>
        <w:t xml:space="preserve">  </w:t>
      </w:r>
      <w:r w:rsidR="009B3601" w:rsidRPr="00FE424C">
        <w:rPr>
          <w:rFonts w:ascii="Times New Roman" w:hAnsi="Times New Roman" w:cs="Times New Roman"/>
          <w:sz w:val="24"/>
          <w:szCs w:val="24"/>
        </w:rPr>
        <w:t xml:space="preserve">nga Drejtoria e Arsimit. </w:t>
      </w:r>
    </w:p>
    <w:p w14:paraId="4F9DB6D0" w14:textId="5DA6AB6A" w:rsidR="00162501" w:rsidRPr="00FE424C" w:rsidRDefault="00D97CFD" w:rsidP="00D22187">
      <w:pPr>
        <w:jc w:val="both"/>
        <w:rPr>
          <w:rFonts w:ascii="Times New Roman" w:hAnsi="Times New Roman" w:cs="Times New Roman"/>
          <w:sz w:val="24"/>
          <w:szCs w:val="24"/>
        </w:rPr>
      </w:pPr>
      <w:r w:rsidRPr="00FE424C">
        <w:rPr>
          <w:rFonts w:ascii="Times New Roman" w:hAnsi="Times New Roman" w:cs="Times New Roman"/>
          <w:sz w:val="24"/>
          <w:szCs w:val="24"/>
        </w:rPr>
        <w:t xml:space="preserve">Janë </w:t>
      </w:r>
      <w:r w:rsidR="00696BFD" w:rsidRPr="00FE424C">
        <w:rPr>
          <w:rFonts w:ascii="Times New Roman" w:hAnsi="Times New Roman" w:cs="Times New Roman"/>
          <w:sz w:val="24"/>
          <w:szCs w:val="24"/>
        </w:rPr>
        <w:t>krijuar dhomat</w:t>
      </w:r>
      <w:r w:rsidR="009B3601" w:rsidRPr="00FE424C">
        <w:rPr>
          <w:rFonts w:ascii="Times New Roman" w:hAnsi="Times New Roman" w:cs="Times New Roman"/>
          <w:sz w:val="24"/>
          <w:szCs w:val="24"/>
        </w:rPr>
        <w:t xml:space="preserve"> burimore të pajisura me materiale didaktike dhe me teknologji asistive në të gjitha shkollat</w:t>
      </w:r>
      <w:r w:rsidR="00162501" w:rsidRPr="00FE424C">
        <w:rPr>
          <w:rFonts w:ascii="Times New Roman" w:hAnsi="Times New Roman" w:cs="Times New Roman"/>
          <w:sz w:val="24"/>
          <w:szCs w:val="24"/>
        </w:rPr>
        <w:t xml:space="preserve">, si dhe krijimi i hapësirave të përshtatshme në kuadër të shkollave </w:t>
      </w:r>
      <w:r w:rsidR="009B3601" w:rsidRPr="00FE424C">
        <w:rPr>
          <w:rFonts w:ascii="Times New Roman" w:hAnsi="Times New Roman" w:cs="Times New Roman"/>
          <w:sz w:val="24"/>
          <w:szCs w:val="24"/>
        </w:rPr>
        <w:t>nga Drejtoria e Arsimit</w:t>
      </w:r>
      <w:r w:rsidR="00955ECF" w:rsidRPr="00FE424C">
        <w:rPr>
          <w:rFonts w:ascii="Times New Roman" w:hAnsi="Times New Roman" w:cs="Times New Roman"/>
          <w:sz w:val="24"/>
          <w:szCs w:val="24"/>
        </w:rPr>
        <w:t>.</w:t>
      </w:r>
    </w:p>
    <w:p w14:paraId="368FE2DA" w14:textId="5B62217B" w:rsidR="009B3601" w:rsidRPr="00FE424C" w:rsidRDefault="00162501" w:rsidP="00D22187">
      <w:pPr>
        <w:jc w:val="both"/>
        <w:rPr>
          <w:rFonts w:ascii="Times New Roman" w:hAnsi="Times New Roman" w:cs="Times New Roman"/>
          <w:sz w:val="24"/>
          <w:szCs w:val="24"/>
        </w:rPr>
      </w:pPr>
      <w:r w:rsidRPr="00FE424C">
        <w:rPr>
          <w:rFonts w:ascii="Times New Roman" w:hAnsi="Times New Roman" w:cs="Times New Roman"/>
          <w:sz w:val="24"/>
          <w:szCs w:val="24"/>
        </w:rPr>
        <w:t>Fuqizimi i ekipeve vlerësuese për fëmijët me aftësi të kufizuara për proceset arsimore-edukative dhe angazhimi i zyrtares/it për fëmijë me nevoja të veçanta nga Drejtoria e Arsimit</w:t>
      </w:r>
      <w:r w:rsidR="00696BFD" w:rsidRPr="00FE424C">
        <w:rPr>
          <w:rFonts w:ascii="Times New Roman" w:hAnsi="Times New Roman" w:cs="Times New Roman"/>
          <w:sz w:val="24"/>
          <w:szCs w:val="24"/>
        </w:rPr>
        <w:t>. N</w:t>
      </w:r>
      <w:r w:rsidR="00955ECF" w:rsidRPr="00FE424C">
        <w:rPr>
          <w:rFonts w:ascii="Times New Roman" w:hAnsi="Times New Roman" w:cs="Times New Roman"/>
          <w:sz w:val="24"/>
          <w:szCs w:val="24"/>
        </w:rPr>
        <w:t>ë</w:t>
      </w:r>
      <w:r w:rsidR="00696BFD" w:rsidRPr="00FE424C">
        <w:rPr>
          <w:rFonts w:ascii="Times New Roman" w:hAnsi="Times New Roman" w:cs="Times New Roman"/>
          <w:sz w:val="24"/>
          <w:szCs w:val="24"/>
        </w:rPr>
        <w:t xml:space="preserve"> këtë kuptim, </w:t>
      </w:r>
      <w:r w:rsidRPr="00FE424C">
        <w:rPr>
          <w:rFonts w:ascii="Times New Roman" w:hAnsi="Times New Roman" w:cs="Times New Roman"/>
          <w:sz w:val="24"/>
          <w:szCs w:val="24"/>
        </w:rPr>
        <w:t xml:space="preserve"> </w:t>
      </w:r>
      <w:r w:rsidR="00696BFD" w:rsidRPr="00FE424C">
        <w:rPr>
          <w:rFonts w:ascii="Times New Roman" w:hAnsi="Times New Roman" w:cs="Times New Roman"/>
          <w:sz w:val="24"/>
          <w:szCs w:val="24"/>
        </w:rPr>
        <w:t xml:space="preserve">është angazhuar edhe </w:t>
      </w:r>
      <w:r w:rsidRPr="00FE424C">
        <w:rPr>
          <w:rFonts w:ascii="Times New Roman" w:hAnsi="Times New Roman" w:cs="Times New Roman"/>
          <w:sz w:val="24"/>
          <w:szCs w:val="24"/>
        </w:rPr>
        <w:t xml:space="preserve">DSHPS përmes Programit Kujdesi </w:t>
      </w:r>
      <w:r w:rsidR="00581330" w:rsidRPr="00FE424C">
        <w:rPr>
          <w:rFonts w:ascii="Times New Roman" w:hAnsi="Times New Roman" w:cs="Times New Roman"/>
          <w:sz w:val="24"/>
          <w:szCs w:val="24"/>
        </w:rPr>
        <w:t>për</w:t>
      </w:r>
      <w:r w:rsidRPr="00FE424C">
        <w:rPr>
          <w:rFonts w:ascii="Times New Roman" w:hAnsi="Times New Roman" w:cs="Times New Roman"/>
          <w:sz w:val="24"/>
          <w:szCs w:val="24"/>
        </w:rPr>
        <w:t xml:space="preserve"> n</w:t>
      </w:r>
      <w:r w:rsidR="00955ECF" w:rsidRPr="00FE424C">
        <w:rPr>
          <w:rFonts w:ascii="Times New Roman" w:hAnsi="Times New Roman" w:cs="Times New Roman"/>
          <w:sz w:val="24"/>
          <w:szCs w:val="24"/>
        </w:rPr>
        <w:t>ë</w:t>
      </w:r>
      <w:r w:rsidRPr="00FE424C">
        <w:rPr>
          <w:rFonts w:ascii="Times New Roman" w:hAnsi="Times New Roman" w:cs="Times New Roman"/>
          <w:sz w:val="24"/>
          <w:szCs w:val="24"/>
        </w:rPr>
        <w:t xml:space="preserve">na dhe </w:t>
      </w:r>
      <w:r w:rsidR="00581330" w:rsidRPr="00FE424C">
        <w:rPr>
          <w:rFonts w:ascii="Times New Roman" w:hAnsi="Times New Roman" w:cs="Times New Roman"/>
          <w:sz w:val="24"/>
          <w:szCs w:val="24"/>
        </w:rPr>
        <w:t>fëmije</w:t>
      </w:r>
      <w:r w:rsidRPr="00FE424C">
        <w:rPr>
          <w:rFonts w:ascii="Times New Roman" w:hAnsi="Times New Roman" w:cs="Times New Roman"/>
          <w:sz w:val="24"/>
          <w:szCs w:val="24"/>
        </w:rPr>
        <w:t xml:space="preserve"> deri n</w:t>
      </w:r>
      <w:r w:rsidR="00955ECF" w:rsidRPr="00FE424C">
        <w:rPr>
          <w:rFonts w:ascii="Times New Roman" w:hAnsi="Times New Roman" w:cs="Times New Roman"/>
          <w:sz w:val="24"/>
          <w:szCs w:val="24"/>
        </w:rPr>
        <w:t>ë</w:t>
      </w:r>
      <w:r w:rsidRPr="00FE424C">
        <w:rPr>
          <w:rFonts w:ascii="Times New Roman" w:hAnsi="Times New Roman" w:cs="Times New Roman"/>
          <w:sz w:val="24"/>
          <w:szCs w:val="24"/>
        </w:rPr>
        <w:t xml:space="preserve"> moshën 3 </w:t>
      </w:r>
      <w:r w:rsidR="00696BFD" w:rsidRPr="00FE424C">
        <w:rPr>
          <w:rFonts w:ascii="Times New Roman" w:hAnsi="Times New Roman" w:cs="Times New Roman"/>
          <w:sz w:val="24"/>
          <w:szCs w:val="24"/>
        </w:rPr>
        <w:t>vjeçare</w:t>
      </w:r>
      <w:r w:rsidRPr="00FE424C">
        <w:rPr>
          <w:rFonts w:ascii="Times New Roman" w:hAnsi="Times New Roman" w:cs="Times New Roman"/>
          <w:sz w:val="24"/>
          <w:szCs w:val="24"/>
        </w:rPr>
        <w:t>.</w:t>
      </w:r>
    </w:p>
    <w:p w14:paraId="796CBB2B" w14:textId="0ECA2889" w:rsidR="00D22187" w:rsidRPr="00FE424C" w:rsidRDefault="00696BFD" w:rsidP="00D22187">
      <w:pPr>
        <w:jc w:val="both"/>
        <w:rPr>
          <w:rFonts w:ascii="Times New Roman" w:hAnsi="Times New Roman" w:cs="Times New Roman"/>
          <w:sz w:val="24"/>
          <w:szCs w:val="24"/>
        </w:rPr>
      </w:pPr>
      <w:r w:rsidRPr="00FE424C">
        <w:rPr>
          <w:rFonts w:ascii="Times New Roman" w:hAnsi="Times New Roman" w:cs="Times New Roman"/>
          <w:sz w:val="24"/>
          <w:szCs w:val="24"/>
        </w:rPr>
        <w:t>Është nënshkruar</w:t>
      </w:r>
      <w:r w:rsidR="00D22187" w:rsidRPr="00FE424C">
        <w:rPr>
          <w:rFonts w:ascii="Times New Roman" w:hAnsi="Times New Roman" w:cs="Times New Roman"/>
          <w:sz w:val="24"/>
          <w:szCs w:val="24"/>
        </w:rPr>
        <w:t xml:space="preserve"> marrëveshj</w:t>
      </w:r>
      <w:r w:rsidRPr="00FE424C">
        <w:rPr>
          <w:rFonts w:ascii="Times New Roman" w:hAnsi="Times New Roman" w:cs="Times New Roman"/>
          <w:sz w:val="24"/>
          <w:szCs w:val="24"/>
        </w:rPr>
        <w:t xml:space="preserve">a e bashkëpunimit </w:t>
      </w:r>
      <w:r w:rsidR="00D22187" w:rsidRPr="00FE424C">
        <w:rPr>
          <w:rFonts w:ascii="Times New Roman" w:hAnsi="Times New Roman" w:cs="Times New Roman"/>
          <w:sz w:val="24"/>
          <w:szCs w:val="24"/>
        </w:rPr>
        <w:t xml:space="preserve">me SOS fshatrat ne 2024 </w:t>
      </w:r>
      <w:r w:rsidR="003439C6" w:rsidRPr="00FE424C">
        <w:rPr>
          <w:rFonts w:ascii="Times New Roman" w:hAnsi="Times New Roman" w:cs="Times New Roman"/>
          <w:sz w:val="24"/>
          <w:szCs w:val="24"/>
        </w:rPr>
        <w:t>për</w:t>
      </w:r>
      <w:r w:rsidRPr="00FE424C">
        <w:rPr>
          <w:rFonts w:ascii="Times New Roman" w:hAnsi="Times New Roman" w:cs="Times New Roman"/>
          <w:sz w:val="24"/>
          <w:szCs w:val="24"/>
        </w:rPr>
        <w:t xml:space="preserve"> krijimin e </w:t>
      </w:r>
      <w:r w:rsidR="00D22187" w:rsidRPr="00FE424C">
        <w:rPr>
          <w:rFonts w:ascii="Times New Roman" w:hAnsi="Times New Roman" w:cs="Times New Roman"/>
          <w:sz w:val="24"/>
          <w:szCs w:val="24"/>
        </w:rPr>
        <w:t xml:space="preserve"> programeve </w:t>
      </w:r>
      <w:r w:rsidRPr="00FE424C">
        <w:rPr>
          <w:rFonts w:ascii="Times New Roman" w:hAnsi="Times New Roman" w:cs="Times New Roman"/>
          <w:sz w:val="24"/>
          <w:szCs w:val="24"/>
        </w:rPr>
        <w:t>për prindër</w:t>
      </w:r>
      <w:r w:rsidR="00D22187" w:rsidRPr="00FE424C">
        <w:rPr>
          <w:rFonts w:ascii="Times New Roman" w:hAnsi="Times New Roman" w:cs="Times New Roman"/>
          <w:sz w:val="24"/>
          <w:szCs w:val="24"/>
        </w:rPr>
        <w:t xml:space="preserve"> strehues </w:t>
      </w:r>
      <w:r w:rsidR="003439C6" w:rsidRPr="00FE424C">
        <w:rPr>
          <w:rFonts w:ascii="Times New Roman" w:hAnsi="Times New Roman" w:cs="Times New Roman"/>
          <w:sz w:val="24"/>
          <w:szCs w:val="24"/>
        </w:rPr>
        <w:t>për</w:t>
      </w:r>
      <w:r w:rsidR="00D22187" w:rsidRPr="00FE424C">
        <w:rPr>
          <w:rFonts w:ascii="Times New Roman" w:hAnsi="Times New Roman" w:cs="Times New Roman"/>
          <w:sz w:val="24"/>
          <w:szCs w:val="24"/>
        </w:rPr>
        <w:t xml:space="preserve"> te gjitha kategoritë duke </w:t>
      </w:r>
      <w:r w:rsidR="003439C6" w:rsidRPr="00FE424C">
        <w:rPr>
          <w:rFonts w:ascii="Times New Roman" w:hAnsi="Times New Roman" w:cs="Times New Roman"/>
          <w:sz w:val="24"/>
          <w:szCs w:val="24"/>
        </w:rPr>
        <w:t>përfshirë</w:t>
      </w:r>
      <w:r w:rsidR="00D22187" w:rsidRPr="00FE424C">
        <w:rPr>
          <w:rFonts w:ascii="Times New Roman" w:hAnsi="Times New Roman" w:cs="Times New Roman"/>
          <w:sz w:val="24"/>
          <w:szCs w:val="24"/>
        </w:rPr>
        <w:t xml:space="preserve"> edhe fëmijët me aftësi të kufizuara. Kjo marrëveshje ka </w:t>
      </w:r>
      <w:r w:rsidR="003439C6" w:rsidRPr="00FE424C">
        <w:rPr>
          <w:rFonts w:ascii="Times New Roman" w:hAnsi="Times New Roman" w:cs="Times New Roman"/>
          <w:sz w:val="24"/>
          <w:szCs w:val="24"/>
        </w:rPr>
        <w:t>për</w:t>
      </w:r>
      <w:r w:rsidR="00D22187" w:rsidRPr="00FE424C">
        <w:rPr>
          <w:rFonts w:ascii="Times New Roman" w:hAnsi="Times New Roman" w:cs="Times New Roman"/>
          <w:sz w:val="24"/>
          <w:szCs w:val="24"/>
        </w:rPr>
        <w:t xml:space="preserve"> qellim t</w:t>
      </w:r>
      <w:r w:rsidR="00955ECF" w:rsidRPr="00FE424C">
        <w:rPr>
          <w:rFonts w:ascii="Times New Roman" w:hAnsi="Times New Roman" w:cs="Times New Roman"/>
          <w:sz w:val="24"/>
          <w:szCs w:val="24"/>
        </w:rPr>
        <w:t>ë</w:t>
      </w:r>
      <w:r w:rsidR="00D22187" w:rsidRPr="00FE424C">
        <w:rPr>
          <w:rFonts w:ascii="Times New Roman" w:hAnsi="Times New Roman" w:cs="Times New Roman"/>
          <w:sz w:val="24"/>
          <w:szCs w:val="24"/>
        </w:rPr>
        <w:t xml:space="preserve"> ofroj </w:t>
      </w:r>
      <w:r w:rsidR="003439C6" w:rsidRPr="00FE424C">
        <w:rPr>
          <w:rFonts w:ascii="Times New Roman" w:hAnsi="Times New Roman" w:cs="Times New Roman"/>
          <w:sz w:val="24"/>
          <w:szCs w:val="24"/>
        </w:rPr>
        <w:t>shërbime</w:t>
      </w:r>
      <w:r w:rsidR="00D22187" w:rsidRPr="00FE424C">
        <w:rPr>
          <w:rFonts w:ascii="Times New Roman" w:hAnsi="Times New Roman" w:cs="Times New Roman"/>
          <w:sz w:val="24"/>
          <w:szCs w:val="24"/>
        </w:rPr>
        <w:t xml:space="preserve"> t</w:t>
      </w:r>
      <w:r w:rsidR="00955ECF" w:rsidRPr="00FE424C">
        <w:rPr>
          <w:rFonts w:ascii="Times New Roman" w:hAnsi="Times New Roman" w:cs="Times New Roman"/>
          <w:sz w:val="24"/>
          <w:szCs w:val="24"/>
        </w:rPr>
        <w:t>ë</w:t>
      </w:r>
      <w:r w:rsidR="00D22187" w:rsidRPr="00FE424C">
        <w:rPr>
          <w:rFonts w:ascii="Times New Roman" w:hAnsi="Times New Roman" w:cs="Times New Roman"/>
          <w:sz w:val="24"/>
          <w:szCs w:val="24"/>
        </w:rPr>
        <w:t xml:space="preserve"> ndryshme </w:t>
      </w:r>
      <w:r w:rsidR="003439C6" w:rsidRPr="00FE424C">
        <w:rPr>
          <w:rFonts w:ascii="Times New Roman" w:hAnsi="Times New Roman" w:cs="Times New Roman"/>
          <w:sz w:val="24"/>
          <w:szCs w:val="24"/>
        </w:rPr>
        <w:t>për</w:t>
      </w:r>
      <w:r w:rsidR="00D22187" w:rsidRPr="00FE424C">
        <w:rPr>
          <w:rFonts w:ascii="Times New Roman" w:hAnsi="Times New Roman" w:cs="Times New Roman"/>
          <w:sz w:val="24"/>
          <w:szCs w:val="24"/>
        </w:rPr>
        <w:t xml:space="preserve"> fuqizimin e familjeve strehuese dhe adaptuese ku fokus </w:t>
      </w:r>
      <w:r w:rsidR="003439C6" w:rsidRPr="00FE424C">
        <w:rPr>
          <w:rFonts w:ascii="Times New Roman" w:hAnsi="Times New Roman" w:cs="Times New Roman"/>
          <w:sz w:val="24"/>
          <w:szCs w:val="24"/>
        </w:rPr>
        <w:t>është</w:t>
      </w:r>
      <w:r w:rsidR="00D22187" w:rsidRPr="00FE424C">
        <w:rPr>
          <w:rFonts w:ascii="Times New Roman" w:hAnsi="Times New Roman" w:cs="Times New Roman"/>
          <w:sz w:val="24"/>
          <w:szCs w:val="24"/>
        </w:rPr>
        <w:t xml:space="preserve">  ofrimi i  shërbimeve direkte psiko-sociale </w:t>
      </w:r>
      <w:r w:rsidR="003439C6" w:rsidRPr="00FE424C">
        <w:rPr>
          <w:rFonts w:ascii="Times New Roman" w:hAnsi="Times New Roman" w:cs="Times New Roman"/>
          <w:sz w:val="24"/>
          <w:szCs w:val="24"/>
        </w:rPr>
        <w:t>për</w:t>
      </w:r>
      <w:r w:rsidR="00D22187" w:rsidRPr="00FE424C">
        <w:rPr>
          <w:rFonts w:ascii="Times New Roman" w:hAnsi="Times New Roman" w:cs="Times New Roman"/>
          <w:sz w:val="24"/>
          <w:szCs w:val="24"/>
        </w:rPr>
        <w:t xml:space="preserve"> fëmijët dhe </w:t>
      </w:r>
      <w:r w:rsidR="003439C6" w:rsidRPr="00FE424C">
        <w:rPr>
          <w:rFonts w:ascii="Times New Roman" w:hAnsi="Times New Roman" w:cs="Times New Roman"/>
          <w:sz w:val="24"/>
          <w:szCs w:val="24"/>
        </w:rPr>
        <w:t>prindërit</w:t>
      </w:r>
      <w:r w:rsidR="00D22187" w:rsidRPr="00FE424C">
        <w:rPr>
          <w:rFonts w:ascii="Times New Roman" w:hAnsi="Times New Roman" w:cs="Times New Roman"/>
          <w:sz w:val="24"/>
          <w:szCs w:val="24"/>
        </w:rPr>
        <w:t xml:space="preserve"> strehue</w:t>
      </w:r>
      <w:r w:rsidR="003439C6" w:rsidRPr="00FE424C">
        <w:rPr>
          <w:rFonts w:ascii="Times New Roman" w:hAnsi="Times New Roman" w:cs="Times New Roman"/>
          <w:sz w:val="24"/>
          <w:szCs w:val="24"/>
        </w:rPr>
        <w:t>s</w:t>
      </w:r>
      <w:r w:rsidR="00D22187" w:rsidRPr="00FE424C">
        <w:rPr>
          <w:rFonts w:ascii="Times New Roman" w:hAnsi="Times New Roman" w:cs="Times New Roman"/>
          <w:sz w:val="24"/>
          <w:szCs w:val="24"/>
        </w:rPr>
        <w:t>,</w:t>
      </w:r>
      <w:r w:rsidR="003439C6" w:rsidRPr="00FE424C">
        <w:rPr>
          <w:rFonts w:ascii="Times New Roman" w:hAnsi="Times New Roman" w:cs="Times New Roman"/>
          <w:sz w:val="24"/>
          <w:szCs w:val="24"/>
        </w:rPr>
        <w:t xml:space="preserve"> </w:t>
      </w:r>
      <w:r w:rsidR="00D22187" w:rsidRPr="00FE424C">
        <w:rPr>
          <w:rFonts w:ascii="Times New Roman" w:hAnsi="Times New Roman" w:cs="Times New Roman"/>
          <w:sz w:val="24"/>
          <w:szCs w:val="24"/>
        </w:rPr>
        <w:t>si dhe</w:t>
      </w:r>
      <w:r w:rsidR="00955ECF" w:rsidRPr="00FE424C">
        <w:rPr>
          <w:rFonts w:ascii="Times New Roman" w:hAnsi="Times New Roman" w:cs="Times New Roman"/>
          <w:sz w:val="24"/>
          <w:szCs w:val="24"/>
        </w:rPr>
        <w:t xml:space="preserve"> ngritja</w:t>
      </w:r>
      <w:r w:rsidR="00D22187" w:rsidRPr="00FE424C">
        <w:rPr>
          <w:rFonts w:ascii="Times New Roman" w:hAnsi="Times New Roman" w:cs="Times New Roman"/>
          <w:sz w:val="24"/>
          <w:szCs w:val="24"/>
        </w:rPr>
        <w:t xml:space="preserve"> e kapaciteteve </w:t>
      </w:r>
      <w:r w:rsidR="003439C6" w:rsidRPr="00FE424C">
        <w:rPr>
          <w:rFonts w:ascii="Times New Roman" w:hAnsi="Times New Roman" w:cs="Times New Roman"/>
          <w:sz w:val="24"/>
          <w:szCs w:val="24"/>
        </w:rPr>
        <w:t>për</w:t>
      </w:r>
      <w:r w:rsidR="00D22187" w:rsidRPr="00FE424C">
        <w:rPr>
          <w:rFonts w:ascii="Times New Roman" w:hAnsi="Times New Roman" w:cs="Times New Roman"/>
          <w:sz w:val="24"/>
          <w:szCs w:val="24"/>
        </w:rPr>
        <w:t xml:space="preserve"> </w:t>
      </w:r>
      <w:r w:rsidR="003439C6" w:rsidRPr="00FE424C">
        <w:rPr>
          <w:rFonts w:ascii="Times New Roman" w:hAnsi="Times New Roman" w:cs="Times New Roman"/>
          <w:sz w:val="24"/>
          <w:szCs w:val="24"/>
        </w:rPr>
        <w:t>prindër</w:t>
      </w:r>
      <w:r w:rsidR="00D22187" w:rsidRPr="00FE424C">
        <w:rPr>
          <w:rFonts w:ascii="Times New Roman" w:hAnsi="Times New Roman" w:cs="Times New Roman"/>
          <w:sz w:val="24"/>
          <w:szCs w:val="24"/>
        </w:rPr>
        <w:t xml:space="preserve"> me q</w:t>
      </w:r>
      <w:r w:rsidR="00955ECF" w:rsidRPr="00FE424C">
        <w:rPr>
          <w:rFonts w:ascii="Times New Roman" w:hAnsi="Times New Roman" w:cs="Times New Roman"/>
          <w:sz w:val="24"/>
          <w:szCs w:val="24"/>
        </w:rPr>
        <w:t>ë</w:t>
      </w:r>
      <w:r w:rsidR="00D22187" w:rsidRPr="00FE424C">
        <w:rPr>
          <w:rFonts w:ascii="Times New Roman" w:hAnsi="Times New Roman" w:cs="Times New Roman"/>
          <w:sz w:val="24"/>
          <w:szCs w:val="24"/>
        </w:rPr>
        <w:t>llim t</w:t>
      </w:r>
      <w:r w:rsidR="00955ECF" w:rsidRPr="00FE424C">
        <w:rPr>
          <w:rFonts w:ascii="Times New Roman" w:hAnsi="Times New Roman" w:cs="Times New Roman"/>
          <w:sz w:val="24"/>
          <w:szCs w:val="24"/>
        </w:rPr>
        <w:t>ë</w:t>
      </w:r>
      <w:r w:rsidR="00D22187" w:rsidRPr="00FE424C">
        <w:rPr>
          <w:rFonts w:ascii="Times New Roman" w:hAnsi="Times New Roman" w:cs="Times New Roman"/>
          <w:sz w:val="24"/>
          <w:szCs w:val="24"/>
        </w:rPr>
        <w:t xml:space="preserve"> </w:t>
      </w:r>
      <w:r w:rsidR="003439C6" w:rsidRPr="00FE424C">
        <w:rPr>
          <w:rFonts w:ascii="Times New Roman" w:hAnsi="Times New Roman" w:cs="Times New Roman"/>
          <w:sz w:val="24"/>
          <w:szCs w:val="24"/>
        </w:rPr>
        <w:t>përmbushjes</w:t>
      </w:r>
      <w:r w:rsidR="00D22187" w:rsidRPr="00FE424C">
        <w:rPr>
          <w:rFonts w:ascii="Times New Roman" w:hAnsi="Times New Roman" w:cs="Times New Roman"/>
          <w:sz w:val="24"/>
          <w:szCs w:val="24"/>
        </w:rPr>
        <w:t xml:space="preserve"> s</w:t>
      </w:r>
      <w:r w:rsidR="00955ECF" w:rsidRPr="00FE424C">
        <w:rPr>
          <w:rFonts w:ascii="Times New Roman" w:hAnsi="Times New Roman" w:cs="Times New Roman"/>
          <w:sz w:val="24"/>
          <w:szCs w:val="24"/>
        </w:rPr>
        <w:t>ë</w:t>
      </w:r>
      <w:r w:rsidR="00D22187" w:rsidRPr="00FE424C">
        <w:rPr>
          <w:rFonts w:ascii="Times New Roman" w:hAnsi="Times New Roman" w:cs="Times New Roman"/>
          <w:sz w:val="24"/>
          <w:szCs w:val="24"/>
        </w:rPr>
        <w:t xml:space="preserve"> standardeve t</w:t>
      </w:r>
      <w:r w:rsidR="00955ECF" w:rsidRPr="00FE424C">
        <w:rPr>
          <w:rFonts w:ascii="Times New Roman" w:hAnsi="Times New Roman" w:cs="Times New Roman"/>
          <w:sz w:val="24"/>
          <w:szCs w:val="24"/>
        </w:rPr>
        <w:t>ë</w:t>
      </w:r>
      <w:r w:rsidR="00D22187" w:rsidRPr="00FE424C">
        <w:rPr>
          <w:rFonts w:ascii="Times New Roman" w:hAnsi="Times New Roman" w:cs="Times New Roman"/>
          <w:sz w:val="24"/>
          <w:szCs w:val="24"/>
        </w:rPr>
        <w:t xml:space="preserve"> kujdesit </w:t>
      </w:r>
      <w:r w:rsidR="003439C6" w:rsidRPr="00FE424C">
        <w:rPr>
          <w:rFonts w:ascii="Times New Roman" w:hAnsi="Times New Roman" w:cs="Times New Roman"/>
          <w:sz w:val="24"/>
          <w:szCs w:val="24"/>
        </w:rPr>
        <w:t>për</w:t>
      </w:r>
      <w:r w:rsidR="00D22187" w:rsidRPr="00FE424C">
        <w:rPr>
          <w:rFonts w:ascii="Times New Roman" w:hAnsi="Times New Roman" w:cs="Times New Roman"/>
          <w:sz w:val="24"/>
          <w:szCs w:val="24"/>
        </w:rPr>
        <w:t xml:space="preserve"> </w:t>
      </w:r>
      <w:r w:rsidR="003439C6" w:rsidRPr="00FE424C">
        <w:rPr>
          <w:rFonts w:ascii="Times New Roman" w:hAnsi="Times New Roman" w:cs="Times New Roman"/>
          <w:sz w:val="24"/>
          <w:szCs w:val="24"/>
        </w:rPr>
        <w:t>fëmijët</w:t>
      </w:r>
      <w:r w:rsidR="00D22187" w:rsidRPr="00FE424C">
        <w:rPr>
          <w:rFonts w:ascii="Times New Roman" w:hAnsi="Times New Roman" w:cs="Times New Roman"/>
          <w:sz w:val="24"/>
          <w:szCs w:val="24"/>
        </w:rPr>
        <w:t xml:space="preserve">. </w:t>
      </w:r>
    </w:p>
    <w:p w14:paraId="1AB8AC1D" w14:textId="01CCE910" w:rsidR="00D22187" w:rsidRPr="00FE424C" w:rsidRDefault="00D22187" w:rsidP="00D22187">
      <w:pPr>
        <w:jc w:val="both"/>
        <w:rPr>
          <w:rFonts w:ascii="Times New Roman" w:hAnsi="Times New Roman" w:cs="Times New Roman"/>
          <w:sz w:val="24"/>
          <w:szCs w:val="24"/>
        </w:rPr>
      </w:pPr>
      <w:r w:rsidRPr="00FE424C">
        <w:rPr>
          <w:rFonts w:ascii="Times New Roman" w:hAnsi="Times New Roman" w:cs="Times New Roman"/>
          <w:sz w:val="24"/>
          <w:szCs w:val="24"/>
        </w:rPr>
        <w:t>N</w:t>
      </w:r>
      <w:r w:rsidR="00955ECF" w:rsidRPr="00FE424C">
        <w:rPr>
          <w:rFonts w:ascii="Times New Roman" w:hAnsi="Times New Roman" w:cs="Times New Roman"/>
          <w:sz w:val="24"/>
          <w:szCs w:val="24"/>
        </w:rPr>
        <w:t>ë</w:t>
      </w:r>
      <w:r w:rsidRPr="00FE424C">
        <w:rPr>
          <w:rFonts w:ascii="Times New Roman" w:hAnsi="Times New Roman" w:cs="Times New Roman"/>
          <w:sz w:val="24"/>
          <w:szCs w:val="24"/>
        </w:rPr>
        <w:t xml:space="preserve"> krahasim me disa Komuna tjera brenda Kosovës, Komuna e Lipjanit ka b</w:t>
      </w:r>
      <w:r w:rsidR="00955ECF" w:rsidRPr="00FE424C">
        <w:rPr>
          <w:rFonts w:ascii="Times New Roman" w:hAnsi="Times New Roman" w:cs="Times New Roman"/>
          <w:sz w:val="24"/>
          <w:szCs w:val="24"/>
        </w:rPr>
        <w:t>ë</w:t>
      </w:r>
      <w:r w:rsidRPr="00FE424C">
        <w:rPr>
          <w:rFonts w:ascii="Times New Roman" w:hAnsi="Times New Roman" w:cs="Times New Roman"/>
          <w:sz w:val="24"/>
          <w:szCs w:val="24"/>
        </w:rPr>
        <w:t>r</w:t>
      </w:r>
      <w:r w:rsidR="00955ECF" w:rsidRPr="00FE424C">
        <w:rPr>
          <w:rFonts w:ascii="Times New Roman" w:hAnsi="Times New Roman" w:cs="Times New Roman"/>
          <w:sz w:val="24"/>
          <w:szCs w:val="24"/>
        </w:rPr>
        <w:t>ë</w:t>
      </w:r>
      <w:r w:rsidRPr="00FE424C">
        <w:rPr>
          <w:rFonts w:ascii="Times New Roman" w:hAnsi="Times New Roman" w:cs="Times New Roman"/>
          <w:sz w:val="24"/>
          <w:szCs w:val="24"/>
        </w:rPr>
        <w:t xml:space="preserve"> një avancim m</w:t>
      </w:r>
      <w:r w:rsidR="00955ECF" w:rsidRPr="00FE424C">
        <w:rPr>
          <w:rFonts w:ascii="Times New Roman" w:hAnsi="Times New Roman" w:cs="Times New Roman"/>
          <w:sz w:val="24"/>
          <w:szCs w:val="24"/>
        </w:rPr>
        <w:t>ë</w:t>
      </w:r>
      <w:r w:rsidRPr="00FE424C">
        <w:rPr>
          <w:rFonts w:ascii="Times New Roman" w:hAnsi="Times New Roman" w:cs="Times New Roman"/>
          <w:sz w:val="24"/>
          <w:szCs w:val="24"/>
        </w:rPr>
        <w:t xml:space="preserve"> t</w:t>
      </w:r>
      <w:r w:rsidR="00955ECF" w:rsidRPr="00FE424C">
        <w:rPr>
          <w:rFonts w:ascii="Times New Roman" w:hAnsi="Times New Roman" w:cs="Times New Roman"/>
          <w:sz w:val="24"/>
          <w:szCs w:val="24"/>
        </w:rPr>
        <w:t>ë</w:t>
      </w:r>
      <w:r w:rsidRPr="00FE424C">
        <w:rPr>
          <w:rFonts w:ascii="Times New Roman" w:hAnsi="Times New Roman" w:cs="Times New Roman"/>
          <w:sz w:val="24"/>
          <w:szCs w:val="24"/>
        </w:rPr>
        <w:t xml:space="preserve"> shpejt</w:t>
      </w:r>
      <w:r w:rsidR="00955ECF" w:rsidRPr="00FE424C">
        <w:rPr>
          <w:rFonts w:ascii="Times New Roman" w:hAnsi="Times New Roman" w:cs="Times New Roman"/>
          <w:sz w:val="24"/>
          <w:szCs w:val="24"/>
        </w:rPr>
        <w:t>ë</w:t>
      </w:r>
      <w:r w:rsidRPr="00FE424C">
        <w:rPr>
          <w:rFonts w:ascii="Times New Roman" w:hAnsi="Times New Roman" w:cs="Times New Roman"/>
          <w:sz w:val="24"/>
          <w:szCs w:val="24"/>
        </w:rPr>
        <w:t xml:space="preserve"> n</w:t>
      </w:r>
      <w:r w:rsidR="00955ECF" w:rsidRPr="00FE424C">
        <w:rPr>
          <w:rFonts w:ascii="Times New Roman" w:hAnsi="Times New Roman" w:cs="Times New Roman"/>
          <w:sz w:val="24"/>
          <w:szCs w:val="24"/>
        </w:rPr>
        <w:t>ë</w:t>
      </w:r>
      <w:r w:rsidRPr="00FE424C">
        <w:rPr>
          <w:rFonts w:ascii="Times New Roman" w:hAnsi="Times New Roman" w:cs="Times New Roman"/>
          <w:sz w:val="24"/>
          <w:szCs w:val="24"/>
        </w:rPr>
        <w:t xml:space="preserve"> </w:t>
      </w:r>
      <w:r w:rsidR="00230803" w:rsidRPr="00FE424C">
        <w:rPr>
          <w:rFonts w:ascii="Times New Roman" w:hAnsi="Times New Roman" w:cs="Times New Roman"/>
          <w:sz w:val="24"/>
          <w:szCs w:val="24"/>
        </w:rPr>
        <w:t xml:space="preserve">sigurimin e qasjes dhe </w:t>
      </w:r>
      <w:r w:rsidRPr="00FE424C">
        <w:rPr>
          <w:rFonts w:ascii="Times New Roman" w:hAnsi="Times New Roman" w:cs="Times New Roman"/>
          <w:sz w:val="24"/>
          <w:szCs w:val="24"/>
        </w:rPr>
        <w:t>përmbushjen e nevojave t</w:t>
      </w:r>
      <w:r w:rsidR="00955ECF" w:rsidRPr="00FE424C">
        <w:rPr>
          <w:rFonts w:ascii="Times New Roman" w:hAnsi="Times New Roman" w:cs="Times New Roman"/>
          <w:sz w:val="24"/>
          <w:szCs w:val="24"/>
        </w:rPr>
        <w:t>ë</w:t>
      </w:r>
      <w:r w:rsidRPr="00FE424C">
        <w:rPr>
          <w:rFonts w:ascii="Times New Roman" w:hAnsi="Times New Roman" w:cs="Times New Roman"/>
          <w:sz w:val="24"/>
          <w:szCs w:val="24"/>
        </w:rPr>
        <w:t xml:space="preserve"> personave me aftësi t</w:t>
      </w:r>
      <w:r w:rsidR="00955ECF" w:rsidRPr="00FE424C">
        <w:rPr>
          <w:rFonts w:ascii="Times New Roman" w:hAnsi="Times New Roman" w:cs="Times New Roman"/>
          <w:sz w:val="24"/>
          <w:szCs w:val="24"/>
        </w:rPr>
        <w:t>ë</w:t>
      </w:r>
      <w:r w:rsidRPr="00FE424C">
        <w:rPr>
          <w:rFonts w:ascii="Times New Roman" w:hAnsi="Times New Roman" w:cs="Times New Roman"/>
          <w:sz w:val="24"/>
          <w:szCs w:val="24"/>
        </w:rPr>
        <w:t xml:space="preserve"> kufizuara. </w:t>
      </w:r>
    </w:p>
    <w:p w14:paraId="5BC8F817" w14:textId="77777777" w:rsidR="00C720C2" w:rsidRPr="00FE424C" w:rsidRDefault="00C720C2" w:rsidP="00D22187">
      <w:pPr>
        <w:jc w:val="both"/>
        <w:rPr>
          <w:rFonts w:ascii="Times New Roman" w:hAnsi="Times New Roman" w:cs="Times New Roman"/>
          <w:sz w:val="24"/>
          <w:szCs w:val="24"/>
        </w:rPr>
      </w:pPr>
    </w:p>
    <w:p w14:paraId="2D15C0FD" w14:textId="77777777" w:rsidR="00955ECF" w:rsidRPr="00FE424C" w:rsidRDefault="00955ECF" w:rsidP="00D22187">
      <w:pPr>
        <w:jc w:val="both"/>
        <w:rPr>
          <w:rFonts w:ascii="Times New Roman" w:hAnsi="Times New Roman" w:cs="Times New Roman"/>
          <w:sz w:val="24"/>
          <w:szCs w:val="24"/>
        </w:rPr>
      </w:pPr>
    </w:p>
    <w:p w14:paraId="41F07504" w14:textId="60F61E8D" w:rsidR="00C6756F" w:rsidRPr="00FE424C" w:rsidRDefault="00C6756F" w:rsidP="00ED38E4">
      <w:pPr>
        <w:spacing w:line="288" w:lineRule="auto"/>
        <w:jc w:val="both"/>
        <w:rPr>
          <w:rFonts w:ascii="Times New Roman" w:hAnsi="Times New Roman" w:cs="Times New Roman"/>
          <w:noProof/>
          <w:sz w:val="24"/>
          <w:szCs w:val="24"/>
        </w:rPr>
      </w:pPr>
      <w:r w:rsidRPr="00FE424C">
        <w:rPr>
          <w:rFonts w:ascii="Times New Roman" w:hAnsi="Times New Roman" w:cs="Times New Roman"/>
          <w:noProof/>
          <w:sz w:val="24"/>
          <w:szCs w:val="24"/>
        </w:rPr>
        <w:t xml:space="preserve">SWOT ANALIZA </w:t>
      </w:r>
    </w:p>
    <w:p w14:paraId="4AADB1A9" w14:textId="3C84B86D" w:rsidR="00ED38E4" w:rsidRPr="00FE424C" w:rsidRDefault="00ED38E4" w:rsidP="00ED38E4">
      <w:pPr>
        <w:spacing w:line="288" w:lineRule="auto"/>
        <w:jc w:val="both"/>
        <w:rPr>
          <w:rFonts w:ascii="Times New Roman" w:hAnsi="Times New Roman" w:cs="Times New Roman"/>
          <w:noProof/>
          <w:sz w:val="24"/>
          <w:szCs w:val="24"/>
        </w:rPr>
      </w:pPr>
      <w:r w:rsidRPr="00FE424C">
        <w:rPr>
          <w:rFonts w:ascii="Times New Roman" w:hAnsi="Times New Roman" w:cs="Times New Roman"/>
          <w:noProof/>
          <w:sz w:val="24"/>
          <w:szCs w:val="24"/>
        </w:rPr>
        <w:t xml:space="preserve">Analiza SWOT prezenton ndërlidhjen e të gjithë faktorëve të cilët ndikojnë në gjendjen </w:t>
      </w:r>
      <w:r w:rsidR="00C6756F" w:rsidRPr="00FE424C">
        <w:rPr>
          <w:rFonts w:ascii="Times New Roman" w:hAnsi="Times New Roman" w:cs="Times New Roman"/>
          <w:noProof/>
          <w:sz w:val="24"/>
          <w:szCs w:val="24"/>
        </w:rPr>
        <w:t>e sherbimeve p</w:t>
      </w:r>
      <w:r w:rsidR="00955ECF" w:rsidRPr="00FE424C">
        <w:rPr>
          <w:rFonts w:ascii="Times New Roman" w:hAnsi="Times New Roman" w:cs="Times New Roman"/>
          <w:noProof/>
          <w:sz w:val="24"/>
          <w:szCs w:val="24"/>
        </w:rPr>
        <w:t>ë</w:t>
      </w:r>
      <w:r w:rsidR="00C6756F" w:rsidRPr="00FE424C">
        <w:rPr>
          <w:rFonts w:ascii="Times New Roman" w:hAnsi="Times New Roman" w:cs="Times New Roman"/>
          <w:noProof/>
          <w:sz w:val="24"/>
          <w:szCs w:val="24"/>
        </w:rPr>
        <w:t>r personat me aft</w:t>
      </w:r>
      <w:r w:rsidR="00955ECF" w:rsidRPr="00FE424C">
        <w:rPr>
          <w:rFonts w:ascii="Times New Roman" w:hAnsi="Times New Roman" w:cs="Times New Roman"/>
          <w:noProof/>
          <w:sz w:val="24"/>
          <w:szCs w:val="24"/>
        </w:rPr>
        <w:t>ë</w:t>
      </w:r>
      <w:r w:rsidR="00C6756F" w:rsidRPr="00FE424C">
        <w:rPr>
          <w:rFonts w:ascii="Times New Roman" w:hAnsi="Times New Roman" w:cs="Times New Roman"/>
          <w:noProof/>
          <w:sz w:val="24"/>
          <w:szCs w:val="24"/>
        </w:rPr>
        <w:t>si t</w:t>
      </w:r>
      <w:r w:rsidR="00955ECF" w:rsidRPr="00FE424C">
        <w:rPr>
          <w:rFonts w:ascii="Times New Roman" w:hAnsi="Times New Roman" w:cs="Times New Roman"/>
          <w:noProof/>
          <w:sz w:val="24"/>
          <w:szCs w:val="24"/>
        </w:rPr>
        <w:t>ë</w:t>
      </w:r>
      <w:r w:rsidR="00C6756F" w:rsidRPr="00FE424C">
        <w:rPr>
          <w:rFonts w:ascii="Times New Roman" w:hAnsi="Times New Roman" w:cs="Times New Roman"/>
          <w:noProof/>
          <w:sz w:val="24"/>
          <w:szCs w:val="24"/>
        </w:rPr>
        <w:t xml:space="preserve"> kufizuar dhe n</w:t>
      </w:r>
      <w:r w:rsidR="00955ECF" w:rsidRPr="00FE424C">
        <w:rPr>
          <w:rFonts w:ascii="Times New Roman" w:hAnsi="Times New Roman" w:cs="Times New Roman"/>
          <w:noProof/>
          <w:sz w:val="24"/>
          <w:szCs w:val="24"/>
        </w:rPr>
        <w:t>ë</w:t>
      </w:r>
      <w:r w:rsidR="00C6756F" w:rsidRPr="00FE424C">
        <w:rPr>
          <w:rFonts w:ascii="Times New Roman" w:hAnsi="Times New Roman" w:cs="Times New Roman"/>
          <w:noProof/>
          <w:sz w:val="24"/>
          <w:szCs w:val="24"/>
        </w:rPr>
        <w:t xml:space="preserve"> realizimin e t</w:t>
      </w:r>
      <w:r w:rsidR="00955ECF" w:rsidRPr="00FE424C">
        <w:rPr>
          <w:rFonts w:ascii="Times New Roman" w:hAnsi="Times New Roman" w:cs="Times New Roman"/>
          <w:noProof/>
          <w:sz w:val="24"/>
          <w:szCs w:val="24"/>
        </w:rPr>
        <w:t>ë</w:t>
      </w:r>
      <w:r w:rsidR="00C6756F" w:rsidRPr="00FE424C">
        <w:rPr>
          <w:rFonts w:ascii="Times New Roman" w:hAnsi="Times New Roman" w:cs="Times New Roman"/>
          <w:noProof/>
          <w:sz w:val="24"/>
          <w:szCs w:val="24"/>
        </w:rPr>
        <w:t xml:space="preserve"> drejtave p</w:t>
      </w:r>
      <w:r w:rsidR="00955ECF" w:rsidRPr="00FE424C">
        <w:rPr>
          <w:rFonts w:ascii="Times New Roman" w:hAnsi="Times New Roman" w:cs="Times New Roman"/>
          <w:noProof/>
          <w:sz w:val="24"/>
          <w:szCs w:val="24"/>
        </w:rPr>
        <w:t>ë</w:t>
      </w:r>
      <w:r w:rsidR="00C6756F" w:rsidRPr="00FE424C">
        <w:rPr>
          <w:rFonts w:ascii="Times New Roman" w:hAnsi="Times New Roman" w:cs="Times New Roman"/>
          <w:noProof/>
          <w:sz w:val="24"/>
          <w:szCs w:val="24"/>
        </w:rPr>
        <w:t>r k</w:t>
      </w:r>
      <w:r w:rsidR="00955ECF" w:rsidRPr="00FE424C">
        <w:rPr>
          <w:rFonts w:ascii="Times New Roman" w:hAnsi="Times New Roman" w:cs="Times New Roman"/>
          <w:noProof/>
          <w:sz w:val="24"/>
          <w:szCs w:val="24"/>
        </w:rPr>
        <w:t>ë</w:t>
      </w:r>
      <w:r w:rsidR="00C6756F" w:rsidRPr="00FE424C">
        <w:rPr>
          <w:rFonts w:ascii="Times New Roman" w:hAnsi="Times New Roman" w:cs="Times New Roman"/>
          <w:noProof/>
          <w:sz w:val="24"/>
          <w:szCs w:val="24"/>
        </w:rPr>
        <w:t>t</w:t>
      </w:r>
      <w:r w:rsidR="00955ECF" w:rsidRPr="00FE424C">
        <w:rPr>
          <w:rFonts w:ascii="Times New Roman" w:hAnsi="Times New Roman" w:cs="Times New Roman"/>
          <w:noProof/>
          <w:sz w:val="24"/>
          <w:szCs w:val="24"/>
        </w:rPr>
        <w:t>ë</w:t>
      </w:r>
      <w:r w:rsidR="00C6756F" w:rsidRPr="00FE424C">
        <w:rPr>
          <w:rFonts w:ascii="Times New Roman" w:hAnsi="Times New Roman" w:cs="Times New Roman"/>
          <w:noProof/>
          <w:sz w:val="24"/>
          <w:szCs w:val="24"/>
        </w:rPr>
        <w:t xml:space="preserve"> kategori</w:t>
      </w:r>
      <w:r w:rsidRPr="00FE424C">
        <w:rPr>
          <w:rFonts w:ascii="Times New Roman" w:hAnsi="Times New Roman" w:cs="Times New Roman"/>
          <w:noProof/>
          <w:sz w:val="24"/>
          <w:szCs w:val="24"/>
        </w:rPr>
        <w:t xml:space="preserve">. </w:t>
      </w:r>
      <w:r w:rsidR="00955ECF" w:rsidRPr="00FE424C">
        <w:rPr>
          <w:rFonts w:ascii="Times New Roman" w:hAnsi="Times New Roman" w:cs="Times New Roman"/>
          <w:noProof/>
          <w:sz w:val="24"/>
          <w:szCs w:val="24"/>
        </w:rPr>
        <w:t xml:space="preserve">Me </w:t>
      </w:r>
      <w:r w:rsidR="00955ECF" w:rsidRPr="00FE424C">
        <w:rPr>
          <w:rFonts w:ascii="Times New Roman" w:hAnsi="Times New Roman" w:cs="Times New Roman"/>
          <w:noProof/>
          <w:sz w:val="24"/>
          <w:szCs w:val="24"/>
        </w:rPr>
        <w:lastRenderedPageBreak/>
        <w:t>tutje, kjo analizë prezenton a</w:t>
      </w:r>
      <w:r w:rsidRPr="00FE424C">
        <w:rPr>
          <w:rFonts w:ascii="Times New Roman" w:hAnsi="Times New Roman" w:cs="Times New Roman"/>
          <w:noProof/>
          <w:sz w:val="24"/>
          <w:szCs w:val="24"/>
        </w:rPr>
        <w:t xml:space="preserve">vantazhet dhe disavantazhet e elementeve të brendshme pozitive dhe negative në të cilët mund të ndikohet, ndërsa mundësitë dhe rreziqet e jashtme negative dhe pozitive në të cilat nuk mund të ndikohet por mund të planifikohen dhe harmonizohen.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9"/>
        <w:gridCol w:w="4653"/>
      </w:tblGrid>
      <w:tr w:rsidR="00FE424C" w:rsidRPr="00FE424C" w14:paraId="08E0362E" w14:textId="77777777" w:rsidTr="009C7792">
        <w:trPr>
          <w:trHeight w:val="800"/>
        </w:trPr>
        <w:tc>
          <w:tcPr>
            <w:tcW w:w="4709" w:type="dxa"/>
            <w:shd w:val="clear" w:color="auto" w:fill="C0C0C0"/>
          </w:tcPr>
          <w:p w14:paraId="7A46E7C3" w14:textId="77777777" w:rsidR="00C6756F" w:rsidRPr="00FE424C" w:rsidRDefault="00C6756F" w:rsidP="00010A70">
            <w:pPr>
              <w:jc w:val="center"/>
              <w:textAlignment w:val="top"/>
              <w:rPr>
                <w:rFonts w:ascii="Times New Roman" w:hAnsi="Times New Roman" w:cs="Times New Roman"/>
                <w:b/>
                <w:noProof/>
              </w:rPr>
            </w:pPr>
          </w:p>
          <w:p w14:paraId="0D362F36" w14:textId="77777777" w:rsidR="00C6756F" w:rsidRPr="00FE424C" w:rsidRDefault="00C6756F" w:rsidP="00010A70">
            <w:pPr>
              <w:jc w:val="center"/>
              <w:textAlignment w:val="top"/>
              <w:rPr>
                <w:rFonts w:ascii="Times New Roman" w:hAnsi="Times New Roman" w:cs="Times New Roman"/>
                <w:b/>
                <w:noProof/>
              </w:rPr>
            </w:pPr>
            <w:r w:rsidRPr="00FE424C">
              <w:rPr>
                <w:rFonts w:ascii="Times New Roman" w:hAnsi="Times New Roman" w:cs="Times New Roman"/>
                <w:b/>
                <w:noProof/>
              </w:rPr>
              <w:t>PERPARESITE</w:t>
            </w:r>
          </w:p>
        </w:tc>
        <w:tc>
          <w:tcPr>
            <w:tcW w:w="4653" w:type="dxa"/>
            <w:shd w:val="clear" w:color="auto" w:fill="C0C0C0"/>
          </w:tcPr>
          <w:p w14:paraId="72BDD865" w14:textId="77777777" w:rsidR="00C6756F" w:rsidRPr="00FE424C" w:rsidRDefault="00C6756F" w:rsidP="00010A70">
            <w:pPr>
              <w:jc w:val="center"/>
              <w:textAlignment w:val="top"/>
              <w:rPr>
                <w:rFonts w:ascii="Times New Roman" w:hAnsi="Times New Roman" w:cs="Times New Roman"/>
                <w:b/>
                <w:noProof/>
              </w:rPr>
            </w:pPr>
          </w:p>
          <w:p w14:paraId="78239A37" w14:textId="77777777" w:rsidR="00C6756F" w:rsidRPr="00FE424C" w:rsidRDefault="00C6756F" w:rsidP="00010A70">
            <w:pPr>
              <w:jc w:val="center"/>
              <w:textAlignment w:val="top"/>
              <w:rPr>
                <w:rFonts w:ascii="Times New Roman" w:hAnsi="Times New Roman" w:cs="Times New Roman"/>
                <w:b/>
                <w:noProof/>
              </w:rPr>
            </w:pPr>
            <w:r w:rsidRPr="00FE424C">
              <w:rPr>
                <w:rFonts w:ascii="Times New Roman" w:hAnsi="Times New Roman" w:cs="Times New Roman"/>
                <w:b/>
                <w:noProof/>
              </w:rPr>
              <w:t>DOBESITE</w:t>
            </w:r>
          </w:p>
        </w:tc>
      </w:tr>
      <w:tr w:rsidR="00FE424C" w:rsidRPr="00FE424C" w14:paraId="3B588FCF" w14:textId="77777777" w:rsidTr="009C7792">
        <w:trPr>
          <w:trHeight w:val="3350"/>
        </w:trPr>
        <w:tc>
          <w:tcPr>
            <w:tcW w:w="4709" w:type="dxa"/>
          </w:tcPr>
          <w:p w14:paraId="37F383E4" w14:textId="1CB3AEC2" w:rsidR="001C39EC" w:rsidRPr="00FE424C" w:rsidRDefault="001C39EC" w:rsidP="001C39EC">
            <w:pPr>
              <w:pStyle w:val="ListParagraph"/>
              <w:numPr>
                <w:ilvl w:val="0"/>
                <w:numId w:val="20"/>
              </w:numPr>
              <w:spacing w:after="0" w:line="240" w:lineRule="auto"/>
              <w:ind w:left="259"/>
              <w:textAlignment w:val="top"/>
              <w:rPr>
                <w:rFonts w:ascii="Times New Roman" w:hAnsi="Times New Roman" w:cs="Times New Roman"/>
                <w:noProof/>
              </w:rPr>
            </w:pPr>
            <w:r w:rsidRPr="00FE424C">
              <w:rPr>
                <w:rFonts w:ascii="Times New Roman" w:hAnsi="Times New Roman" w:cs="Times New Roman"/>
                <w:noProof/>
              </w:rPr>
              <w:t>Investimet komunale n</w:t>
            </w:r>
            <w:r w:rsidR="00955ECF" w:rsidRPr="00FE424C">
              <w:rPr>
                <w:rFonts w:ascii="Times New Roman" w:hAnsi="Times New Roman" w:cs="Times New Roman"/>
                <w:noProof/>
              </w:rPr>
              <w:t>ë</w:t>
            </w:r>
            <w:r w:rsidRPr="00FE424C">
              <w:rPr>
                <w:rFonts w:ascii="Times New Roman" w:hAnsi="Times New Roman" w:cs="Times New Roman"/>
                <w:noProof/>
              </w:rPr>
              <w:t xml:space="preserve"> sigurimin e qasjes s</w:t>
            </w:r>
            <w:r w:rsidR="00955ECF" w:rsidRPr="00FE424C">
              <w:rPr>
                <w:rFonts w:ascii="Times New Roman" w:hAnsi="Times New Roman" w:cs="Times New Roman"/>
                <w:noProof/>
              </w:rPr>
              <w:t>ë</w:t>
            </w:r>
            <w:r w:rsidRPr="00FE424C">
              <w:rPr>
                <w:rFonts w:ascii="Times New Roman" w:hAnsi="Times New Roman" w:cs="Times New Roman"/>
                <w:noProof/>
              </w:rPr>
              <w:t xml:space="preserve"> leht</w:t>
            </w:r>
            <w:r w:rsidR="00955ECF" w:rsidRPr="00FE424C">
              <w:rPr>
                <w:rFonts w:ascii="Times New Roman" w:hAnsi="Times New Roman" w:cs="Times New Roman"/>
                <w:noProof/>
              </w:rPr>
              <w:t>ë</w:t>
            </w:r>
            <w:r w:rsidRPr="00FE424C">
              <w:rPr>
                <w:rFonts w:ascii="Times New Roman" w:hAnsi="Times New Roman" w:cs="Times New Roman"/>
                <w:noProof/>
              </w:rPr>
              <w:t xml:space="preserve"> n</w:t>
            </w:r>
            <w:r w:rsidR="00955ECF" w:rsidRPr="00FE424C">
              <w:rPr>
                <w:rFonts w:ascii="Times New Roman" w:hAnsi="Times New Roman" w:cs="Times New Roman"/>
                <w:noProof/>
              </w:rPr>
              <w:t>ë</w:t>
            </w:r>
            <w:r w:rsidRPr="00FE424C">
              <w:rPr>
                <w:rFonts w:ascii="Times New Roman" w:hAnsi="Times New Roman" w:cs="Times New Roman"/>
                <w:noProof/>
              </w:rPr>
              <w:t xml:space="preserve"> infrastruktur</w:t>
            </w:r>
            <w:r w:rsidR="00955ECF" w:rsidRPr="00FE424C">
              <w:rPr>
                <w:rFonts w:ascii="Times New Roman" w:hAnsi="Times New Roman" w:cs="Times New Roman"/>
                <w:noProof/>
              </w:rPr>
              <w:t>ë</w:t>
            </w:r>
            <w:r w:rsidRPr="00FE424C">
              <w:rPr>
                <w:rFonts w:ascii="Times New Roman" w:hAnsi="Times New Roman" w:cs="Times New Roman"/>
                <w:noProof/>
              </w:rPr>
              <w:t xml:space="preserve"> dhe objekte publike</w:t>
            </w:r>
          </w:p>
          <w:p w14:paraId="4F2F8A1B" w14:textId="0312C2B9" w:rsidR="001C39EC" w:rsidRPr="00FE424C" w:rsidRDefault="001C39EC" w:rsidP="001C39EC">
            <w:pPr>
              <w:pStyle w:val="ListParagraph"/>
              <w:numPr>
                <w:ilvl w:val="0"/>
                <w:numId w:val="20"/>
              </w:numPr>
              <w:spacing w:after="0" w:line="240" w:lineRule="auto"/>
              <w:ind w:left="259"/>
              <w:textAlignment w:val="top"/>
              <w:rPr>
                <w:rFonts w:ascii="Times New Roman" w:hAnsi="Times New Roman" w:cs="Times New Roman"/>
                <w:noProof/>
              </w:rPr>
            </w:pPr>
            <w:r w:rsidRPr="00FE424C">
              <w:rPr>
                <w:rFonts w:ascii="Times New Roman" w:hAnsi="Times New Roman" w:cs="Times New Roman"/>
                <w:noProof/>
              </w:rPr>
              <w:t>Investimet n</w:t>
            </w:r>
            <w:r w:rsidR="00955ECF" w:rsidRPr="00FE424C">
              <w:rPr>
                <w:rFonts w:ascii="Times New Roman" w:hAnsi="Times New Roman" w:cs="Times New Roman"/>
                <w:noProof/>
              </w:rPr>
              <w:t>ë</w:t>
            </w:r>
            <w:r w:rsidRPr="00FE424C">
              <w:rPr>
                <w:rFonts w:ascii="Times New Roman" w:hAnsi="Times New Roman" w:cs="Times New Roman"/>
                <w:noProof/>
              </w:rPr>
              <w:t xml:space="preserve"> fushën e shëndetësisë dhe arsimit n</w:t>
            </w:r>
            <w:r w:rsidR="00955ECF" w:rsidRPr="00FE424C">
              <w:rPr>
                <w:rFonts w:ascii="Times New Roman" w:hAnsi="Times New Roman" w:cs="Times New Roman"/>
                <w:noProof/>
              </w:rPr>
              <w:t>ë</w:t>
            </w:r>
            <w:r w:rsidRPr="00FE424C">
              <w:rPr>
                <w:rFonts w:ascii="Times New Roman" w:hAnsi="Times New Roman" w:cs="Times New Roman"/>
                <w:noProof/>
              </w:rPr>
              <w:t xml:space="preserve"> ofrimin e shërbimeve për persona me aftësi t</w:t>
            </w:r>
            <w:r w:rsidR="00955ECF" w:rsidRPr="00FE424C">
              <w:rPr>
                <w:rFonts w:ascii="Times New Roman" w:hAnsi="Times New Roman" w:cs="Times New Roman"/>
                <w:noProof/>
              </w:rPr>
              <w:t>ë</w:t>
            </w:r>
            <w:r w:rsidRPr="00FE424C">
              <w:rPr>
                <w:rFonts w:ascii="Times New Roman" w:hAnsi="Times New Roman" w:cs="Times New Roman"/>
                <w:noProof/>
              </w:rPr>
              <w:t xml:space="preserve"> kufizuar dhe integrimin e tyre përmes asistent</w:t>
            </w:r>
            <w:r w:rsidR="00955ECF" w:rsidRPr="00FE424C">
              <w:rPr>
                <w:rFonts w:ascii="Times New Roman" w:hAnsi="Times New Roman" w:cs="Times New Roman"/>
                <w:noProof/>
              </w:rPr>
              <w:t>ë</w:t>
            </w:r>
            <w:r w:rsidRPr="00FE424C">
              <w:rPr>
                <w:rFonts w:ascii="Times New Roman" w:hAnsi="Times New Roman" w:cs="Times New Roman"/>
                <w:noProof/>
              </w:rPr>
              <w:t>ve dhe programeve t</w:t>
            </w:r>
            <w:r w:rsidR="00955ECF" w:rsidRPr="00FE424C">
              <w:rPr>
                <w:rFonts w:ascii="Times New Roman" w:hAnsi="Times New Roman" w:cs="Times New Roman"/>
                <w:noProof/>
              </w:rPr>
              <w:t>ë</w:t>
            </w:r>
            <w:r w:rsidRPr="00FE424C">
              <w:rPr>
                <w:rFonts w:ascii="Times New Roman" w:hAnsi="Times New Roman" w:cs="Times New Roman"/>
                <w:noProof/>
              </w:rPr>
              <w:t xml:space="preserve"> veçanta,</w:t>
            </w:r>
          </w:p>
          <w:p w14:paraId="10A32AFC" w14:textId="040696E6" w:rsidR="00CC4FA3" w:rsidRPr="00FE424C" w:rsidRDefault="001C39EC" w:rsidP="001C39EC">
            <w:pPr>
              <w:numPr>
                <w:ilvl w:val="0"/>
                <w:numId w:val="18"/>
              </w:numPr>
              <w:spacing w:after="0" w:line="240" w:lineRule="auto"/>
              <w:ind w:left="259" w:hanging="270"/>
              <w:textAlignment w:val="top"/>
              <w:rPr>
                <w:rFonts w:ascii="Times New Roman" w:hAnsi="Times New Roman" w:cs="Times New Roman"/>
                <w:noProof/>
              </w:rPr>
            </w:pPr>
            <w:r w:rsidRPr="00FE424C">
              <w:rPr>
                <w:rFonts w:ascii="Times New Roman" w:hAnsi="Times New Roman" w:cs="Times New Roman"/>
              </w:rPr>
              <w:t>Bashkëpunimi</w:t>
            </w:r>
            <w:r w:rsidR="00B102F8" w:rsidRPr="00FE424C">
              <w:rPr>
                <w:rFonts w:ascii="Times New Roman" w:hAnsi="Times New Roman" w:cs="Times New Roman"/>
              </w:rPr>
              <w:t xml:space="preserve"> i </w:t>
            </w:r>
            <w:r w:rsidRPr="00FE424C">
              <w:rPr>
                <w:rFonts w:ascii="Times New Roman" w:hAnsi="Times New Roman" w:cs="Times New Roman"/>
              </w:rPr>
              <w:t>shkëlqyeshëm</w:t>
            </w:r>
            <w:r w:rsidR="00B102F8" w:rsidRPr="00FE424C">
              <w:rPr>
                <w:rFonts w:ascii="Times New Roman" w:hAnsi="Times New Roman" w:cs="Times New Roman"/>
              </w:rPr>
              <w:t xml:space="preserve"> me inst</w:t>
            </w:r>
            <w:r w:rsidR="00955ECF" w:rsidRPr="00FE424C">
              <w:rPr>
                <w:rFonts w:ascii="Times New Roman" w:hAnsi="Times New Roman" w:cs="Times New Roman"/>
              </w:rPr>
              <w:t>itucionet</w:t>
            </w:r>
            <w:r w:rsidR="00B102F8" w:rsidRPr="00FE424C">
              <w:rPr>
                <w:rFonts w:ascii="Times New Roman" w:hAnsi="Times New Roman" w:cs="Times New Roman"/>
              </w:rPr>
              <w:t xml:space="preserve"> vendore dhe ndërkombëtare n</w:t>
            </w:r>
            <w:r w:rsidR="00955ECF" w:rsidRPr="00FE424C">
              <w:rPr>
                <w:rFonts w:ascii="Times New Roman" w:hAnsi="Times New Roman" w:cs="Times New Roman"/>
              </w:rPr>
              <w:t>ë</w:t>
            </w:r>
            <w:r w:rsidR="00B102F8" w:rsidRPr="00FE424C">
              <w:rPr>
                <w:rFonts w:ascii="Times New Roman" w:hAnsi="Times New Roman" w:cs="Times New Roman"/>
              </w:rPr>
              <w:t xml:space="preserve"> mbështetjen e hartimit t</w:t>
            </w:r>
            <w:r w:rsidR="00955ECF" w:rsidRPr="00FE424C">
              <w:rPr>
                <w:rFonts w:ascii="Times New Roman" w:hAnsi="Times New Roman" w:cs="Times New Roman"/>
              </w:rPr>
              <w:t>ë</w:t>
            </w:r>
            <w:r w:rsidR="00B102F8" w:rsidRPr="00FE424C">
              <w:rPr>
                <w:rFonts w:ascii="Times New Roman" w:hAnsi="Times New Roman" w:cs="Times New Roman"/>
              </w:rPr>
              <w:t xml:space="preserve"> dokumenteve t</w:t>
            </w:r>
            <w:r w:rsidR="00955ECF" w:rsidRPr="00FE424C">
              <w:rPr>
                <w:rFonts w:ascii="Times New Roman" w:hAnsi="Times New Roman" w:cs="Times New Roman"/>
              </w:rPr>
              <w:t>ë</w:t>
            </w:r>
            <w:r w:rsidR="00B102F8" w:rsidRPr="00FE424C">
              <w:rPr>
                <w:rFonts w:ascii="Times New Roman" w:hAnsi="Times New Roman" w:cs="Times New Roman"/>
              </w:rPr>
              <w:t xml:space="preserve"> cilat rregullojnë t</w:t>
            </w:r>
            <w:r w:rsidR="00955ECF" w:rsidRPr="00FE424C">
              <w:rPr>
                <w:rFonts w:ascii="Times New Roman" w:hAnsi="Times New Roman" w:cs="Times New Roman"/>
              </w:rPr>
              <w:t>ë</w:t>
            </w:r>
            <w:r w:rsidR="00B102F8" w:rsidRPr="00FE424C">
              <w:rPr>
                <w:rFonts w:ascii="Times New Roman" w:hAnsi="Times New Roman" w:cs="Times New Roman"/>
              </w:rPr>
              <w:t xml:space="preserve"> drejtat e PAK si dhe mbështetja e konsultimeve dhe dëgjimeve publike rreth nevojave t</w:t>
            </w:r>
            <w:r w:rsidR="00955ECF" w:rsidRPr="00FE424C">
              <w:rPr>
                <w:rFonts w:ascii="Times New Roman" w:hAnsi="Times New Roman" w:cs="Times New Roman"/>
              </w:rPr>
              <w:t>ë</w:t>
            </w:r>
            <w:r w:rsidR="00B102F8" w:rsidRPr="00FE424C">
              <w:rPr>
                <w:rFonts w:ascii="Times New Roman" w:hAnsi="Times New Roman" w:cs="Times New Roman"/>
              </w:rPr>
              <w:t xml:space="preserve"> PAK.</w:t>
            </w:r>
          </w:p>
          <w:p w14:paraId="4BE8CDFC" w14:textId="2075000F" w:rsidR="001C39EC" w:rsidRPr="00FE424C" w:rsidRDefault="00955ECF" w:rsidP="001C39EC">
            <w:pPr>
              <w:numPr>
                <w:ilvl w:val="0"/>
                <w:numId w:val="18"/>
              </w:numPr>
              <w:spacing w:after="0" w:line="240" w:lineRule="auto"/>
              <w:ind w:left="282" w:hanging="270"/>
              <w:textAlignment w:val="top"/>
              <w:rPr>
                <w:rFonts w:ascii="Times New Roman" w:hAnsi="Times New Roman" w:cs="Times New Roman"/>
                <w:noProof/>
              </w:rPr>
            </w:pPr>
            <w:r w:rsidRPr="00FE424C">
              <w:rPr>
                <w:rFonts w:ascii="Times New Roman" w:hAnsi="Times New Roman" w:cs="Times New Roman"/>
              </w:rPr>
              <w:t>Bashkëpunim</w:t>
            </w:r>
            <w:r w:rsidR="001C39EC" w:rsidRPr="00FE424C">
              <w:rPr>
                <w:rFonts w:ascii="Times New Roman" w:hAnsi="Times New Roman" w:cs="Times New Roman"/>
              </w:rPr>
              <w:t xml:space="preserve"> te </w:t>
            </w:r>
            <w:r w:rsidRPr="00FE424C">
              <w:rPr>
                <w:rFonts w:ascii="Times New Roman" w:hAnsi="Times New Roman" w:cs="Times New Roman"/>
              </w:rPr>
              <w:t>shkëlqyeshëm</w:t>
            </w:r>
            <w:r w:rsidR="001C39EC" w:rsidRPr="00FE424C">
              <w:rPr>
                <w:rFonts w:ascii="Times New Roman" w:hAnsi="Times New Roman" w:cs="Times New Roman"/>
              </w:rPr>
              <w:t xml:space="preserve"> me HandiKOS</w:t>
            </w:r>
            <w:r w:rsidRPr="00FE424C">
              <w:rPr>
                <w:rFonts w:ascii="Times New Roman" w:hAnsi="Times New Roman" w:cs="Times New Roman"/>
              </w:rPr>
              <w:t>.</w:t>
            </w:r>
            <w:r w:rsidR="001C39EC" w:rsidRPr="00FE424C">
              <w:rPr>
                <w:rFonts w:ascii="Times New Roman" w:hAnsi="Times New Roman" w:cs="Times New Roman"/>
              </w:rPr>
              <w:t xml:space="preserve"> </w:t>
            </w:r>
          </w:p>
          <w:p w14:paraId="71F6E257" w14:textId="49125F70" w:rsidR="001C39EC" w:rsidRPr="00FE424C" w:rsidRDefault="001C39EC" w:rsidP="001C39EC">
            <w:pPr>
              <w:numPr>
                <w:ilvl w:val="0"/>
                <w:numId w:val="18"/>
              </w:numPr>
              <w:spacing w:after="0" w:line="240" w:lineRule="auto"/>
              <w:ind w:left="282" w:hanging="270"/>
              <w:textAlignment w:val="top"/>
              <w:rPr>
                <w:rFonts w:ascii="Times New Roman" w:hAnsi="Times New Roman" w:cs="Times New Roman"/>
                <w:noProof/>
              </w:rPr>
            </w:pPr>
            <w:r w:rsidRPr="00FE424C">
              <w:rPr>
                <w:rFonts w:ascii="Times New Roman" w:hAnsi="Times New Roman" w:cs="Times New Roman"/>
              </w:rPr>
              <w:t xml:space="preserve">HandiKOS ka një shtrirje të gjerë në të gjithë Kosovën duke </w:t>
            </w:r>
            <w:r w:rsidR="00955ECF" w:rsidRPr="00FE424C">
              <w:rPr>
                <w:rFonts w:ascii="Times New Roman" w:hAnsi="Times New Roman" w:cs="Times New Roman"/>
              </w:rPr>
              <w:t>përfshire</w:t>
            </w:r>
            <w:r w:rsidRPr="00FE424C">
              <w:rPr>
                <w:rFonts w:ascii="Times New Roman" w:hAnsi="Times New Roman" w:cs="Times New Roman"/>
              </w:rPr>
              <w:t xml:space="preserve"> edhe Lipjanit. </w:t>
            </w:r>
            <w:r w:rsidR="00955ECF" w:rsidRPr="00FE424C">
              <w:rPr>
                <w:rFonts w:ascii="Times New Roman" w:hAnsi="Times New Roman" w:cs="Times New Roman"/>
              </w:rPr>
              <w:t>Po ashtu</w:t>
            </w:r>
            <w:r w:rsidRPr="00FE424C">
              <w:rPr>
                <w:rFonts w:ascii="Times New Roman" w:hAnsi="Times New Roman" w:cs="Times New Roman"/>
              </w:rPr>
              <w:t xml:space="preserve">, edhe OMPAK ka zyrën në Lipjan. </w:t>
            </w:r>
          </w:p>
          <w:p w14:paraId="298C34A9" w14:textId="36E0AEED" w:rsidR="00CC4FA3" w:rsidRPr="00FE424C" w:rsidRDefault="0087175C" w:rsidP="001C39EC">
            <w:pPr>
              <w:numPr>
                <w:ilvl w:val="0"/>
                <w:numId w:val="18"/>
              </w:numPr>
              <w:spacing w:after="0" w:line="240" w:lineRule="auto"/>
              <w:ind w:left="282" w:hanging="270"/>
              <w:textAlignment w:val="top"/>
              <w:rPr>
                <w:rFonts w:ascii="Times New Roman" w:hAnsi="Times New Roman" w:cs="Times New Roman"/>
                <w:noProof/>
              </w:rPr>
            </w:pPr>
            <w:r w:rsidRPr="00FE424C">
              <w:rPr>
                <w:rFonts w:ascii="Times New Roman" w:hAnsi="Times New Roman" w:cs="Times New Roman"/>
                <w:noProof/>
              </w:rPr>
              <w:t>Shkollimi dhe</w:t>
            </w:r>
            <w:r w:rsidR="00955ECF" w:rsidRPr="00FE424C">
              <w:rPr>
                <w:rFonts w:ascii="Times New Roman" w:hAnsi="Times New Roman" w:cs="Times New Roman"/>
                <w:noProof/>
              </w:rPr>
              <w:t xml:space="preserve"> trajnimi: n</w:t>
            </w:r>
            <w:r w:rsidRPr="00FE424C">
              <w:rPr>
                <w:rFonts w:ascii="Times New Roman" w:hAnsi="Times New Roman" w:cs="Times New Roman"/>
                <w:noProof/>
              </w:rPr>
              <w:t>ë Kosovë ka programe dhe institucione të specializuara për të ofruar trajnime dhe shkollim për persona me</w:t>
            </w:r>
            <w:r w:rsidR="00CC4FA3" w:rsidRPr="00FE424C">
              <w:rPr>
                <w:rFonts w:ascii="Times New Roman" w:hAnsi="Times New Roman" w:cs="Times New Roman"/>
                <w:noProof/>
              </w:rPr>
              <w:t xml:space="preserve"> aftësi të kufizuara</w:t>
            </w:r>
            <w:r w:rsidR="00955ECF" w:rsidRPr="00FE424C">
              <w:rPr>
                <w:rFonts w:ascii="Times New Roman" w:hAnsi="Times New Roman" w:cs="Times New Roman"/>
                <w:noProof/>
              </w:rPr>
              <w:t>.</w:t>
            </w:r>
          </w:p>
          <w:p w14:paraId="15A6CB1F" w14:textId="5AD3008C" w:rsidR="00C6756F" w:rsidRPr="00FE424C" w:rsidRDefault="0087175C" w:rsidP="00955ECF">
            <w:pPr>
              <w:numPr>
                <w:ilvl w:val="0"/>
                <w:numId w:val="18"/>
              </w:numPr>
              <w:spacing w:after="0" w:line="240" w:lineRule="auto"/>
              <w:ind w:left="282" w:hanging="270"/>
              <w:textAlignment w:val="top"/>
              <w:rPr>
                <w:rFonts w:ascii="Times New Roman" w:hAnsi="Times New Roman" w:cs="Times New Roman"/>
                <w:noProof/>
              </w:rPr>
            </w:pPr>
            <w:r w:rsidRPr="00FE424C">
              <w:rPr>
                <w:rFonts w:ascii="Times New Roman" w:hAnsi="Times New Roman" w:cs="Times New Roman"/>
                <w:noProof/>
              </w:rPr>
              <w:t>Nëdërgjegësimi dhe mbështetja shoqërore</w:t>
            </w:r>
            <w:r w:rsidR="00955ECF" w:rsidRPr="00FE424C">
              <w:rPr>
                <w:rFonts w:ascii="Times New Roman" w:hAnsi="Times New Roman" w:cs="Times New Roman"/>
                <w:noProof/>
              </w:rPr>
              <w:t>.</w:t>
            </w:r>
            <w:r w:rsidRPr="00FE424C">
              <w:rPr>
                <w:rFonts w:ascii="Times New Roman" w:hAnsi="Times New Roman" w:cs="Times New Roman"/>
                <w:noProof/>
              </w:rPr>
              <w:t xml:space="preserve"> Ka një ndërgjegjësim dhe mbështetje të rritur në shoqëri për të integruar persona me aftësi të kufizuara në jetën sociale dhe</w:t>
            </w:r>
            <w:r w:rsidR="00955ECF" w:rsidRPr="00FE424C">
              <w:rPr>
                <w:rFonts w:ascii="Times New Roman" w:hAnsi="Times New Roman" w:cs="Times New Roman"/>
                <w:noProof/>
              </w:rPr>
              <w:t xml:space="preserve"> ekonomike</w:t>
            </w:r>
            <w:r w:rsidRPr="00FE424C">
              <w:rPr>
                <w:rFonts w:ascii="Times New Roman" w:hAnsi="Times New Roman" w:cs="Times New Roman"/>
                <w:noProof/>
              </w:rPr>
              <w:t>.</w:t>
            </w:r>
            <w:r w:rsidR="001C39EC" w:rsidRPr="00FE424C">
              <w:rPr>
                <w:rFonts w:ascii="Times New Roman" w:hAnsi="Times New Roman" w:cs="Times New Roman"/>
              </w:rPr>
              <w:t xml:space="preserve"> Vullneti i larte i Komunës s</w:t>
            </w:r>
            <w:r w:rsidR="00955ECF" w:rsidRPr="00FE424C">
              <w:rPr>
                <w:rFonts w:ascii="Times New Roman" w:hAnsi="Times New Roman" w:cs="Times New Roman"/>
              </w:rPr>
              <w:t>ë</w:t>
            </w:r>
            <w:r w:rsidR="001C39EC" w:rsidRPr="00FE424C">
              <w:rPr>
                <w:rFonts w:ascii="Times New Roman" w:hAnsi="Times New Roman" w:cs="Times New Roman"/>
              </w:rPr>
              <w:t xml:space="preserve"> Lipjanit p</w:t>
            </w:r>
            <w:r w:rsidR="00955ECF" w:rsidRPr="00FE424C">
              <w:rPr>
                <w:rFonts w:ascii="Times New Roman" w:hAnsi="Times New Roman" w:cs="Times New Roman"/>
              </w:rPr>
              <w:t>ë</w:t>
            </w:r>
            <w:r w:rsidR="001C39EC" w:rsidRPr="00FE424C">
              <w:rPr>
                <w:rFonts w:ascii="Times New Roman" w:hAnsi="Times New Roman" w:cs="Times New Roman"/>
              </w:rPr>
              <w:t xml:space="preserve">r </w:t>
            </w:r>
            <w:r w:rsidR="00955ECF" w:rsidRPr="00FE424C">
              <w:rPr>
                <w:rFonts w:ascii="Times New Roman" w:hAnsi="Times New Roman" w:cs="Times New Roman"/>
              </w:rPr>
              <w:t>buxhetimin</w:t>
            </w:r>
            <w:r w:rsidR="001C39EC" w:rsidRPr="00FE424C">
              <w:rPr>
                <w:rFonts w:ascii="Times New Roman" w:hAnsi="Times New Roman" w:cs="Times New Roman"/>
              </w:rPr>
              <w:t xml:space="preserve"> e shërbimeve, angazhim më të lartë në avokim dhe lobim </w:t>
            </w:r>
            <w:r w:rsidR="00955ECF" w:rsidRPr="00FE424C">
              <w:rPr>
                <w:rFonts w:ascii="Times New Roman" w:hAnsi="Times New Roman" w:cs="Times New Roman"/>
              </w:rPr>
              <w:t>për</w:t>
            </w:r>
            <w:r w:rsidR="001C39EC" w:rsidRPr="00FE424C">
              <w:rPr>
                <w:rFonts w:ascii="Times New Roman" w:hAnsi="Times New Roman" w:cs="Times New Roman"/>
              </w:rPr>
              <w:t xml:space="preserve"> te drejtat e PAK</w:t>
            </w:r>
          </w:p>
        </w:tc>
        <w:tc>
          <w:tcPr>
            <w:tcW w:w="4653" w:type="dxa"/>
          </w:tcPr>
          <w:p w14:paraId="1DABCE2D" w14:textId="77777777" w:rsidR="001C39EC" w:rsidRPr="00FE424C" w:rsidRDefault="001C39EC" w:rsidP="00C6756F">
            <w:pPr>
              <w:numPr>
                <w:ilvl w:val="0"/>
                <w:numId w:val="18"/>
              </w:numPr>
              <w:spacing w:after="0" w:line="240" w:lineRule="auto"/>
              <w:ind w:left="192" w:hanging="177"/>
              <w:textAlignment w:val="top"/>
              <w:rPr>
                <w:rFonts w:ascii="Times New Roman" w:hAnsi="Times New Roman" w:cs="Times New Roman"/>
                <w:noProof/>
              </w:rPr>
            </w:pPr>
            <w:r w:rsidRPr="00FE424C">
              <w:rPr>
                <w:rFonts w:ascii="Times New Roman" w:hAnsi="Times New Roman" w:cs="Times New Roman"/>
                <w:noProof/>
              </w:rPr>
              <w:t xml:space="preserve">Mungesa e bazes se të dhënave </w:t>
            </w:r>
          </w:p>
          <w:p w14:paraId="032B18F2" w14:textId="572B9D70" w:rsidR="00CC4FA3" w:rsidRPr="00FE424C" w:rsidRDefault="001C39EC" w:rsidP="00C6756F">
            <w:pPr>
              <w:numPr>
                <w:ilvl w:val="0"/>
                <w:numId w:val="18"/>
              </w:numPr>
              <w:spacing w:after="0" w:line="240" w:lineRule="auto"/>
              <w:ind w:left="192" w:hanging="177"/>
              <w:textAlignment w:val="top"/>
              <w:rPr>
                <w:rFonts w:ascii="Times New Roman" w:hAnsi="Times New Roman" w:cs="Times New Roman"/>
                <w:noProof/>
              </w:rPr>
            </w:pPr>
            <w:r w:rsidRPr="00FE424C">
              <w:rPr>
                <w:rFonts w:ascii="Times New Roman" w:hAnsi="Times New Roman" w:cs="Times New Roman"/>
                <w:noProof/>
              </w:rPr>
              <w:t>Nevoja p</w:t>
            </w:r>
            <w:r w:rsidR="00955ECF" w:rsidRPr="00FE424C">
              <w:rPr>
                <w:rFonts w:ascii="Times New Roman" w:hAnsi="Times New Roman" w:cs="Times New Roman"/>
                <w:noProof/>
              </w:rPr>
              <w:t>ë</w:t>
            </w:r>
            <w:r w:rsidRPr="00FE424C">
              <w:rPr>
                <w:rFonts w:ascii="Times New Roman" w:hAnsi="Times New Roman" w:cs="Times New Roman"/>
                <w:noProof/>
              </w:rPr>
              <w:t>r avancim t</w:t>
            </w:r>
            <w:r w:rsidR="00955ECF" w:rsidRPr="00FE424C">
              <w:rPr>
                <w:rFonts w:ascii="Times New Roman" w:hAnsi="Times New Roman" w:cs="Times New Roman"/>
                <w:noProof/>
              </w:rPr>
              <w:t>ë</w:t>
            </w:r>
            <w:r w:rsidRPr="00FE424C">
              <w:rPr>
                <w:rFonts w:ascii="Times New Roman" w:hAnsi="Times New Roman" w:cs="Times New Roman"/>
                <w:noProof/>
              </w:rPr>
              <w:t xml:space="preserve"> m</w:t>
            </w:r>
            <w:r w:rsidR="00955ECF" w:rsidRPr="00FE424C">
              <w:rPr>
                <w:rFonts w:ascii="Times New Roman" w:hAnsi="Times New Roman" w:cs="Times New Roman"/>
                <w:noProof/>
              </w:rPr>
              <w:t>ë</w:t>
            </w:r>
            <w:r w:rsidRPr="00FE424C">
              <w:rPr>
                <w:rFonts w:ascii="Times New Roman" w:hAnsi="Times New Roman" w:cs="Times New Roman"/>
                <w:noProof/>
              </w:rPr>
              <w:t>tutjesh</w:t>
            </w:r>
            <w:r w:rsidR="00955ECF" w:rsidRPr="00FE424C">
              <w:rPr>
                <w:rFonts w:ascii="Times New Roman" w:hAnsi="Times New Roman" w:cs="Times New Roman"/>
                <w:noProof/>
              </w:rPr>
              <w:t>ë</w:t>
            </w:r>
            <w:r w:rsidRPr="00FE424C">
              <w:rPr>
                <w:rFonts w:ascii="Times New Roman" w:hAnsi="Times New Roman" w:cs="Times New Roman"/>
                <w:noProof/>
              </w:rPr>
              <w:t>m t</w:t>
            </w:r>
            <w:r w:rsidR="00955ECF" w:rsidRPr="00FE424C">
              <w:rPr>
                <w:rFonts w:ascii="Times New Roman" w:hAnsi="Times New Roman" w:cs="Times New Roman"/>
                <w:noProof/>
              </w:rPr>
              <w:t>ë</w:t>
            </w:r>
            <w:r w:rsidRPr="00FE424C">
              <w:rPr>
                <w:rFonts w:ascii="Times New Roman" w:hAnsi="Times New Roman" w:cs="Times New Roman"/>
                <w:noProof/>
              </w:rPr>
              <w:t xml:space="preserve"> </w:t>
            </w:r>
            <w:r w:rsidR="00CC4FA3" w:rsidRPr="00FE424C">
              <w:rPr>
                <w:rFonts w:ascii="Times New Roman" w:hAnsi="Times New Roman" w:cs="Times New Roman"/>
                <w:noProof/>
              </w:rPr>
              <w:t xml:space="preserve"> infrastrukturës: Infrastruktura e kufizuar mund të bëjë që persona</w:t>
            </w:r>
            <w:r w:rsidR="00955ECF" w:rsidRPr="00FE424C">
              <w:rPr>
                <w:rFonts w:ascii="Times New Roman" w:hAnsi="Times New Roman" w:cs="Times New Roman"/>
                <w:noProof/>
              </w:rPr>
              <w:t>t</w:t>
            </w:r>
            <w:r w:rsidR="00CC4FA3" w:rsidRPr="00FE424C">
              <w:rPr>
                <w:rFonts w:ascii="Times New Roman" w:hAnsi="Times New Roman" w:cs="Times New Roman"/>
                <w:noProof/>
              </w:rPr>
              <w:t xml:space="preserve"> me aftësi të kufizuara të kenë vështirësi në qasje në ambiente të rëndësishme si shkolla, zyrat dhe objektet publike.</w:t>
            </w:r>
          </w:p>
          <w:p w14:paraId="491ED831" w14:textId="25682591" w:rsidR="001C39EC" w:rsidRPr="00FE424C" w:rsidRDefault="001C39EC" w:rsidP="00C6756F">
            <w:pPr>
              <w:numPr>
                <w:ilvl w:val="0"/>
                <w:numId w:val="18"/>
              </w:numPr>
              <w:spacing w:after="0" w:line="240" w:lineRule="auto"/>
              <w:ind w:left="192" w:hanging="177"/>
              <w:textAlignment w:val="top"/>
              <w:rPr>
                <w:rFonts w:ascii="Times New Roman" w:hAnsi="Times New Roman" w:cs="Times New Roman"/>
                <w:noProof/>
              </w:rPr>
            </w:pPr>
            <w:r w:rsidRPr="00FE424C">
              <w:rPr>
                <w:rFonts w:ascii="Times New Roman" w:hAnsi="Times New Roman" w:cs="Times New Roman"/>
                <w:noProof/>
              </w:rPr>
              <w:t>Mugesa e qasjes n</w:t>
            </w:r>
            <w:r w:rsidR="00955ECF" w:rsidRPr="00FE424C">
              <w:rPr>
                <w:rFonts w:ascii="Times New Roman" w:hAnsi="Times New Roman" w:cs="Times New Roman"/>
                <w:noProof/>
              </w:rPr>
              <w:t>ë</w:t>
            </w:r>
            <w:r w:rsidRPr="00FE424C">
              <w:rPr>
                <w:rFonts w:ascii="Times New Roman" w:hAnsi="Times New Roman" w:cs="Times New Roman"/>
                <w:noProof/>
              </w:rPr>
              <w:t xml:space="preserve"> transport dhe mjete transportuese publike.</w:t>
            </w:r>
          </w:p>
          <w:p w14:paraId="77315495" w14:textId="004ED6C5" w:rsidR="00CC4FA3" w:rsidRPr="00FE424C" w:rsidRDefault="00CC4FA3" w:rsidP="00C6756F">
            <w:pPr>
              <w:numPr>
                <w:ilvl w:val="0"/>
                <w:numId w:val="18"/>
              </w:numPr>
              <w:spacing w:after="0" w:line="240" w:lineRule="auto"/>
              <w:ind w:left="192" w:hanging="177"/>
              <w:textAlignment w:val="top"/>
              <w:rPr>
                <w:rFonts w:ascii="Times New Roman" w:hAnsi="Times New Roman" w:cs="Times New Roman"/>
                <w:noProof/>
              </w:rPr>
            </w:pPr>
            <w:r w:rsidRPr="00FE424C">
              <w:rPr>
                <w:rFonts w:ascii="Times New Roman" w:hAnsi="Times New Roman" w:cs="Times New Roman"/>
                <w:noProof/>
              </w:rPr>
              <w:t xml:space="preserve">Diskriminimi dhe stereotipet: Diskriminimi dhe stereotipet sociale mund të pengojnë integrimin e tyre në shoqëri dhe </w:t>
            </w:r>
            <w:r w:rsidR="00955ECF" w:rsidRPr="00FE424C">
              <w:rPr>
                <w:rFonts w:ascii="Times New Roman" w:hAnsi="Times New Roman" w:cs="Times New Roman"/>
                <w:noProof/>
              </w:rPr>
              <w:t xml:space="preserve">në </w:t>
            </w:r>
            <w:r w:rsidRPr="00FE424C">
              <w:rPr>
                <w:rFonts w:ascii="Times New Roman" w:hAnsi="Times New Roman" w:cs="Times New Roman"/>
                <w:noProof/>
              </w:rPr>
              <w:t>tregun e punës.</w:t>
            </w:r>
          </w:p>
          <w:p w14:paraId="0AA7A0D7" w14:textId="48F54BC8" w:rsidR="00C6756F" w:rsidRPr="00FE424C" w:rsidRDefault="00CC4FA3" w:rsidP="00955ECF">
            <w:pPr>
              <w:numPr>
                <w:ilvl w:val="0"/>
                <w:numId w:val="18"/>
              </w:numPr>
              <w:spacing w:after="0" w:line="240" w:lineRule="auto"/>
              <w:ind w:left="192" w:hanging="177"/>
              <w:textAlignment w:val="top"/>
              <w:rPr>
                <w:rFonts w:ascii="Times New Roman" w:hAnsi="Times New Roman" w:cs="Times New Roman"/>
                <w:noProof/>
              </w:rPr>
            </w:pPr>
            <w:r w:rsidRPr="00FE424C">
              <w:rPr>
                <w:rFonts w:ascii="Times New Roman" w:hAnsi="Times New Roman" w:cs="Times New Roman"/>
                <w:noProof/>
              </w:rPr>
              <w:t>Kufizimet buxhetore: Buxheti i kufizuar i qeverisë mund të ndikojë në kualitetin dhe qasjen e shërbimeve për persona me aftësi të kufizuara</w:t>
            </w:r>
            <w:r w:rsidR="00955ECF" w:rsidRPr="00FE424C">
              <w:rPr>
                <w:rFonts w:ascii="Times New Roman" w:hAnsi="Times New Roman" w:cs="Times New Roman"/>
                <w:noProof/>
              </w:rPr>
              <w:t>.</w:t>
            </w:r>
          </w:p>
          <w:p w14:paraId="409C81D0" w14:textId="1484C7F3" w:rsidR="00CB5AE6" w:rsidRPr="00FE424C" w:rsidRDefault="00CB5AE6" w:rsidP="00C6756F">
            <w:pPr>
              <w:numPr>
                <w:ilvl w:val="0"/>
                <w:numId w:val="18"/>
              </w:numPr>
              <w:spacing w:after="0" w:line="240" w:lineRule="auto"/>
              <w:ind w:left="192" w:hanging="177"/>
              <w:textAlignment w:val="top"/>
              <w:rPr>
                <w:rFonts w:ascii="Times New Roman" w:hAnsi="Times New Roman" w:cs="Times New Roman"/>
                <w:noProof/>
              </w:rPr>
            </w:pPr>
            <w:r w:rsidRPr="00FE424C">
              <w:rPr>
                <w:rFonts w:ascii="Times New Roman" w:hAnsi="Times New Roman" w:cs="Times New Roman"/>
              </w:rPr>
              <w:t xml:space="preserve">Mungesa e Qendrave te rehabilitimit dhe mbështetja e pamjaftueshëm </w:t>
            </w:r>
            <w:r w:rsidR="00955ECF" w:rsidRPr="00FE424C">
              <w:rPr>
                <w:rFonts w:ascii="Times New Roman" w:hAnsi="Times New Roman" w:cs="Times New Roman"/>
              </w:rPr>
              <w:t>për</w:t>
            </w:r>
            <w:r w:rsidRPr="00FE424C">
              <w:rPr>
                <w:rFonts w:ascii="Times New Roman" w:hAnsi="Times New Roman" w:cs="Times New Roman"/>
              </w:rPr>
              <w:t xml:space="preserve"> to,</w:t>
            </w:r>
          </w:p>
          <w:p w14:paraId="10201F2C" w14:textId="4D4F2614" w:rsidR="00CC4FA3" w:rsidRPr="00FE424C" w:rsidRDefault="00C6756F" w:rsidP="00CC4FA3">
            <w:pPr>
              <w:numPr>
                <w:ilvl w:val="0"/>
                <w:numId w:val="18"/>
              </w:numPr>
              <w:spacing w:after="0" w:line="240" w:lineRule="auto"/>
              <w:ind w:left="192" w:hanging="177"/>
              <w:textAlignment w:val="top"/>
              <w:rPr>
                <w:rFonts w:ascii="Times New Roman" w:hAnsi="Times New Roman" w:cs="Times New Roman"/>
                <w:noProof/>
              </w:rPr>
            </w:pPr>
            <w:r w:rsidRPr="00FE424C">
              <w:rPr>
                <w:rFonts w:ascii="Times New Roman" w:hAnsi="Times New Roman" w:cs="Times New Roman"/>
                <w:noProof/>
              </w:rPr>
              <w:t>Papunësia e lartë në rritje</w:t>
            </w:r>
            <w:r w:rsidR="00955ECF" w:rsidRPr="00FE424C">
              <w:rPr>
                <w:rFonts w:ascii="Times New Roman" w:hAnsi="Times New Roman" w:cs="Times New Roman"/>
                <w:noProof/>
              </w:rPr>
              <w:t>.</w:t>
            </w:r>
          </w:p>
        </w:tc>
      </w:tr>
      <w:tr w:rsidR="00FE424C" w:rsidRPr="00FE424C" w14:paraId="5CD3D78E" w14:textId="77777777" w:rsidTr="009C7792">
        <w:trPr>
          <w:trHeight w:val="300"/>
        </w:trPr>
        <w:tc>
          <w:tcPr>
            <w:tcW w:w="4709" w:type="dxa"/>
            <w:shd w:val="clear" w:color="auto" w:fill="C0C0C0"/>
          </w:tcPr>
          <w:p w14:paraId="4F91D436" w14:textId="77777777" w:rsidR="00C6756F" w:rsidRPr="00FE424C" w:rsidRDefault="00C6756F" w:rsidP="00010A70">
            <w:pPr>
              <w:jc w:val="center"/>
              <w:textAlignment w:val="top"/>
              <w:rPr>
                <w:rFonts w:ascii="Times New Roman" w:hAnsi="Times New Roman" w:cs="Times New Roman"/>
                <w:b/>
                <w:noProof/>
              </w:rPr>
            </w:pPr>
            <w:r w:rsidRPr="00FE424C">
              <w:rPr>
                <w:rFonts w:ascii="Times New Roman" w:hAnsi="Times New Roman" w:cs="Times New Roman"/>
                <w:b/>
                <w:noProof/>
              </w:rPr>
              <w:t>MUNDESITE</w:t>
            </w:r>
          </w:p>
        </w:tc>
        <w:tc>
          <w:tcPr>
            <w:tcW w:w="4653" w:type="dxa"/>
            <w:shd w:val="clear" w:color="auto" w:fill="C0C0C0"/>
          </w:tcPr>
          <w:p w14:paraId="2886F78E" w14:textId="77777777" w:rsidR="00C6756F" w:rsidRPr="00FE424C" w:rsidRDefault="00C6756F" w:rsidP="00010A70">
            <w:pPr>
              <w:jc w:val="center"/>
              <w:textAlignment w:val="top"/>
              <w:rPr>
                <w:rFonts w:ascii="Times New Roman" w:hAnsi="Times New Roman" w:cs="Times New Roman"/>
                <w:b/>
                <w:noProof/>
              </w:rPr>
            </w:pPr>
            <w:r w:rsidRPr="00FE424C">
              <w:rPr>
                <w:rFonts w:ascii="Times New Roman" w:hAnsi="Times New Roman" w:cs="Times New Roman"/>
                <w:b/>
                <w:noProof/>
              </w:rPr>
              <w:t>RREZIQET</w:t>
            </w:r>
          </w:p>
        </w:tc>
      </w:tr>
      <w:tr w:rsidR="00FE424C" w:rsidRPr="00FE424C" w14:paraId="4B941918" w14:textId="77777777" w:rsidTr="009C7792">
        <w:trPr>
          <w:trHeight w:val="300"/>
        </w:trPr>
        <w:tc>
          <w:tcPr>
            <w:tcW w:w="4709" w:type="dxa"/>
          </w:tcPr>
          <w:p w14:paraId="2191AC1F" w14:textId="77777777" w:rsidR="00CC4FA3" w:rsidRPr="00FE424C" w:rsidRDefault="00CC4FA3" w:rsidP="00CC4FA3">
            <w:pPr>
              <w:pStyle w:val="ListParagraph"/>
              <w:numPr>
                <w:ilvl w:val="0"/>
                <w:numId w:val="20"/>
              </w:numPr>
              <w:spacing w:after="0" w:line="240" w:lineRule="auto"/>
              <w:ind w:left="349"/>
              <w:textAlignment w:val="top"/>
              <w:rPr>
                <w:rFonts w:ascii="Times New Roman" w:hAnsi="Times New Roman" w:cs="Times New Roman"/>
                <w:noProof/>
              </w:rPr>
            </w:pPr>
            <w:r w:rsidRPr="00FE424C">
              <w:rPr>
                <w:rFonts w:ascii="Times New Roman" w:hAnsi="Times New Roman" w:cs="Times New Roman"/>
                <w:noProof/>
              </w:rPr>
              <w:t>Ngritja e ndërgjegjësimit dhe edukimit: Mundësitë për të rritur ndërgjegjësimin dhe edukimin në shoqëri për aftësitë e kufizuara mund të hapin dyert për më shumë punë dhe përfshirje sociale.</w:t>
            </w:r>
          </w:p>
          <w:p w14:paraId="42B09C7E" w14:textId="77777777" w:rsidR="00CC4FA3" w:rsidRPr="00FE424C" w:rsidRDefault="00CC4FA3" w:rsidP="00CC4FA3">
            <w:pPr>
              <w:pStyle w:val="ListParagraph"/>
              <w:numPr>
                <w:ilvl w:val="0"/>
                <w:numId w:val="20"/>
              </w:numPr>
              <w:spacing w:after="0" w:line="240" w:lineRule="auto"/>
              <w:ind w:left="349"/>
              <w:textAlignment w:val="top"/>
              <w:rPr>
                <w:rFonts w:ascii="Times New Roman" w:hAnsi="Times New Roman" w:cs="Times New Roman"/>
                <w:noProof/>
              </w:rPr>
            </w:pPr>
            <w:r w:rsidRPr="00FE424C">
              <w:rPr>
                <w:rFonts w:ascii="Times New Roman" w:hAnsi="Times New Roman" w:cs="Times New Roman"/>
                <w:noProof/>
              </w:rPr>
              <w:t>Zhvillimi i programeve të punësimit: Zhvillimi i programeve të punësimit të specializuara dhe të përshtatura për persona me aftësi të kufizuara mund të ndihmojë në integrimin e tyre në tregun e punës.</w:t>
            </w:r>
          </w:p>
          <w:p w14:paraId="4CD11FE6" w14:textId="77777777" w:rsidR="00CC4FA3" w:rsidRPr="00FE424C" w:rsidRDefault="00CC4FA3" w:rsidP="00CC4FA3">
            <w:pPr>
              <w:pStyle w:val="ListParagraph"/>
              <w:numPr>
                <w:ilvl w:val="0"/>
                <w:numId w:val="20"/>
              </w:numPr>
              <w:spacing w:after="0" w:line="240" w:lineRule="auto"/>
              <w:ind w:left="349"/>
              <w:textAlignment w:val="top"/>
              <w:rPr>
                <w:rFonts w:ascii="Times New Roman" w:hAnsi="Times New Roman" w:cs="Times New Roman"/>
                <w:noProof/>
              </w:rPr>
            </w:pPr>
            <w:r w:rsidRPr="00FE424C">
              <w:rPr>
                <w:rFonts w:ascii="Times New Roman" w:hAnsi="Times New Roman" w:cs="Times New Roman"/>
                <w:noProof/>
              </w:rPr>
              <w:t xml:space="preserve">Ndërmarrja e masave ligjore dhe politikat: Ndërmarrja e masave ligjore dhe politikat e mirëfillta për të mbrojtur dhe përmirësuar të drejtat dhe mundësitë e personave me aftësi të </w:t>
            </w:r>
            <w:r w:rsidRPr="00FE424C">
              <w:rPr>
                <w:rFonts w:ascii="Times New Roman" w:hAnsi="Times New Roman" w:cs="Times New Roman"/>
                <w:noProof/>
              </w:rPr>
              <w:lastRenderedPageBreak/>
              <w:t>kufizuara mund të ndikojnë në jetën e tyre në mënyrë pozitive.</w:t>
            </w:r>
          </w:p>
          <w:p w14:paraId="1B44161A" w14:textId="79F79642" w:rsidR="00C6756F" w:rsidRPr="00FE424C" w:rsidRDefault="00C6756F" w:rsidP="00CC4FA3">
            <w:pPr>
              <w:pStyle w:val="ListParagraph"/>
              <w:numPr>
                <w:ilvl w:val="0"/>
                <w:numId w:val="20"/>
              </w:numPr>
              <w:spacing w:after="0" w:line="240" w:lineRule="auto"/>
              <w:ind w:left="349"/>
              <w:textAlignment w:val="top"/>
              <w:rPr>
                <w:rFonts w:ascii="Times New Roman" w:hAnsi="Times New Roman" w:cs="Times New Roman"/>
                <w:noProof/>
              </w:rPr>
            </w:pPr>
            <w:r w:rsidRPr="00FE424C">
              <w:rPr>
                <w:rFonts w:ascii="Times New Roman" w:hAnsi="Times New Roman" w:cs="Times New Roman"/>
                <w:noProof/>
              </w:rPr>
              <w:t>Investime të mëtejshme në infrastrukturë</w:t>
            </w:r>
            <w:r w:rsidR="00734840" w:rsidRPr="00FE424C">
              <w:rPr>
                <w:rFonts w:ascii="Times New Roman" w:hAnsi="Times New Roman" w:cs="Times New Roman"/>
                <w:noProof/>
              </w:rPr>
              <w:t>.</w:t>
            </w:r>
          </w:p>
          <w:p w14:paraId="1E10B6D8" w14:textId="473FE9C2" w:rsidR="00C6756F" w:rsidRPr="00FE424C" w:rsidRDefault="00C6756F" w:rsidP="00734840">
            <w:pPr>
              <w:numPr>
                <w:ilvl w:val="0"/>
                <w:numId w:val="19"/>
              </w:numPr>
              <w:spacing w:after="0" w:line="240" w:lineRule="auto"/>
              <w:ind w:left="349" w:hanging="337"/>
              <w:textAlignment w:val="top"/>
              <w:rPr>
                <w:rFonts w:ascii="Times New Roman" w:hAnsi="Times New Roman" w:cs="Times New Roman"/>
                <w:noProof/>
              </w:rPr>
            </w:pPr>
            <w:r w:rsidRPr="00FE424C">
              <w:rPr>
                <w:rFonts w:ascii="Times New Roman" w:hAnsi="Times New Roman" w:cs="Times New Roman"/>
                <w:noProof/>
              </w:rPr>
              <w:t xml:space="preserve">Ndërtimi i kapaciteteve për </w:t>
            </w:r>
            <w:r w:rsidR="00454842" w:rsidRPr="00FE424C">
              <w:rPr>
                <w:rFonts w:ascii="Times New Roman" w:hAnsi="Times New Roman" w:cs="Times New Roman"/>
                <w:noProof/>
              </w:rPr>
              <w:t>PAK</w:t>
            </w:r>
            <w:r w:rsidRPr="00FE424C">
              <w:rPr>
                <w:rFonts w:ascii="Times New Roman" w:hAnsi="Times New Roman" w:cs="Times New Roman"/>
                <w:noProof/>
              </w:rPr>
              <w:br/>
              <w:t>Zgjerimi dhe modernizimin e objekteve</w:t>
            </w:r>
            <w:r w:rsidR="00734840" w:rsidRPr="00FE424C">
              <w:rPr>
                <w:rFonts w:ascii="Times New Roman" w:hAnsi="Times New Roman" w:cs="Times New Roman"/>
                <w:noProof/>
              </w:rPr>
              <w:t>.</w:t>
            </w:r>
          </w:p>
          <w:p w14:paraId="02433651" w14:textId="19D2CE45" w:rsidR="00C6756F" w:rsidRPr="00FE424C" w:rsidRDefault="00C6756F" w:rsidP="00734840">
            <w:pPr>
              <w:numPr>
                <w:ilvl w:val="0"/>
                <w:numId w:val="19"/>
              </w:numPr>
              <w:spacing w:after="0" w:line="240" w:lineRule="auto"/>
              <w:ind w:left="349" w:hanging="337"/>
              <w:textAlignment w:val="top"/>
              <w:rPr>
                <w:rFonts w:ascii="Times New Roman" w:hAnsi="Times New Roman" w:cs="Times New Roman"/>
                <w:noProof/>
              </w:rPr>
            </w:pPr>
            <w:r w:rsidRPr="00FE424C">
              <w:rPr>
                <w:rFonts w:ascii="Times New Roman" w:hAnsi="Times New Roman" w:cs="Times New Roman"/>
                <w:noProof/>
              </w:rPr>
              <w:t>Përmirësimi i sektorit të shërbimeve</w:t>
            </w:r>
            <w:r w:rsidR="00734840" w:rsidRPr="00FE424C">
              <w:rPr>
                <w:rFonts w:ascii="Times New Roman" w:hAnsi="Times New Roman" w:cs="Times New Roman"/>
                <w:noProof/>
              </w:rPr>
              <w:t>.</w:t>
            </w:r>
          </w:p>
          <w:p w14:paraId="286B61A7" w14:textId="40445DE4" w:rsidR="00C6756F" w:rsidRPr="00FE424C" w:rsidRDefault="00C6756F" w:rsidP="00734840">
            <w:pPr>
              <w:numPr>
                <w:ilvl w:val="0"/>
                <w:numId w:val="19"/>
              </w:numPr>
              <w:spacing w:after="0" w:line="240" w:lineRule="auto"/>
              <w:ind w:left="349" w:hanging="337"/>
              <w:textAlignment w:val="top"/>
              <w:rPr>
                <w:rFonts w:ascii="Times New Roman" w:hAnsi="Times New Roman" w:cs="Times New Roman"/>
                <w:noProof/>
              </w:rPr>
            </w:pPr>
            <w:r w:rsidRPr="00FE424C">
              <w:rPr>
                <w:rFonts w:ascii="Times New Roman" w:hAnsi="Times New Roman" w:cs="Times New Roman"/>
                <w:noProof/>
              </w:rPr>
              <w:t>Përmirësimi i bashkëpunimit me komunat fqinje</w:t>
            </w:r>
            <w:r w:rsidR="00734840" w:rsidRPr="00FE424C">
              <w:rPr>
                <w:rFonts w:ascii="Times New Roman" w:hAnsi="Times New Roman" w:cs="Times New Roman"/>
                <w:noProof/>
              </w:rPr>
              <w:t>.</w:t>
            </w:r>
            <w:r w:rsidRPr="00FE424C">
              <w:rPr>
                <w:rFonts w:ascii="Times New Roman" w:hAnsi="Times New Roman" w:cs="Times New Roman"/>
                <w:noProof/>
              </w:rPr>
              <w:t xml:space="preserve"> </w:t>
            </w:r>
          </w:p>
        </w:tc>
        <w:tc>
          <w:tcPr>
            <w:tcW w:w="4653" w:type="dxa"/>
          </w:tcPr>
          <w:p w14:paraId="7C7A83CA" w14:textId="4E14BF41" w:rsidR="00CC4FA3" w:rsidRPr="00FE424C" w:rsidRDefault="00CC4FA3" w:rsidP="00955ECF">
            <w:pPr>
              <w:numPr>
                <w:ilvl w:val="0"/>
                <w:numId w:val="19"/>
              </w:numPr>
              <w:spacing w:after="0" w:line="288" w:lineRule="auto"/>
              <w:ind w:left="190" w:hanging="180"/>
              <w:jc w:val="both"/>
              <w:textAlignment w:val="top"/>
              <w:rPr>
                <w:rFonts w:ascii="Times New Roman" w:hAnsi="Times New Roman" w:cs="Times New Roman"/>
                <w:noProof/>
              </w:rPr>
            </w:pPr>
            <w:r w:rsidRPr="00FE424C">
              <w:rPr>
                <w:rFonts w:ascii="Times New Roman" w:hAnsi="Times New Roman" w:cs="Times New Roman"/>
                <w:shd w:val="clear" w:color="auto" w:fill="FFFFFF"/>
              </w:rPr>
              <w:lastRenderedPageBreak/>
              <w:t xml:space="preserve">Mungesa e ndërgjegjësimit të mjaftueshëm: Mungesa e ndërgjegjësimit dhe informacionit për aftësitë e kufizuara mund të çojë në mungesë të përkrahjes dhe mundësive për </w:t>
            </w:r>
            <w:r w:rsidR="00734840" w:rsidRPr="00FE424C">
              <w:rPr>
                <w:rFonts w:ascii="Times New Roman" w:hAnsi="Times New Roman" w:cs="Times New Roman"/>
                <w:shd w:val="clear" w:color="auto" w:fill="FFFFFF"/>
              </w:rPr>
              <w:t>PAK</w:t>
            </w:r>
            <w:r w:rsidRPr="00FE424C">
              <w:rPr>
                <w:rFonts w:ascii="Times New Roman" w:hAnsi="Times New Roman" w:cs="Times New Roman"/>
                <w:shd w:val="clear" w:color="auto" w:fill="FFFFFF"/>
              </w:rPr>
              <w:t>.</w:t>
            </w:r>
          </w:p>
          <w:p w14:paraId="4E9D1F4B" w14:textId="77777777" w:rsidR="00CC4FA3" w:rsidRPr="00FE424C" w:rsidRDefault="00CC4FA3" w:rsidP="00955ECF">
            <w:pPr>
              <w:numPr>
                <w:ilvl w:val="0"/>
                <w:numId w:val="19"/>
              </w:numPr>
              <w:spacing w:after="0" w:line="288" w:lineRule="auto"/>
              <w:ind w:left="190" w:hanging="180"/>
              <w:jc w:val="both"/>
              <w:textAlignment w:val="top"/>
              <w:rPr>
                <w:rFonts w:ascii="Times New Roman" w:hAnsi="Times New Roman" w:cs="Times New Roman"/>
                <w:noProof/>
              </w:rPr>
            </w:pPr>
            <w:r w:rsidRPr="00FE424C">
              <w:rPr>
                <w:rFonts w:ascii="Times New Roman" w:hAnsi="Times New Roman" w:cs="Times New Roman"/>
                <w:shd w:val="clear" w:color="auto" w:fill="FFFFFF"/>
              </w:rPr>
              <w:t>Pabarazitë shoqërore: Pabarazitë shoqërore dhe ekonomike mund të rriten dhe të shkaktojnë vështirësi shtesë për persona me aftësi të kufizuara.</w:t>
            </w:r>
          </w:p>
          <w:p w14:paraId="0238C31E" w14:textId="1684E823" w:rsidR="00C6756F" w:rsidRPr="00FE424C" w:rsidRDefault="00CC4FA3" w:rsidP="00010A70">
            <w:pPr>
              <w:numPr>
                <w:ilvl w:val="0"/>
                <w:numId w:val="19"/>
              </w:numPr>
              <w:spacing w:after="0" w:line="288" w:lineRule="auto"/>
              <w:ind w:left="190" w:hanging="180"/>
              <w:jc w:val="both"/>
              <w:textAlignment w:val="top"/>
              <w:rPr>
                <w:rFonts w:ascii="Times New Roman" w:hAnsi="Times New Roman" w:cs="Times New Roman"/>
                <w:noProof/>
              </w:rPr>
            </w:pPr>
            <w:r w:rsidRPr="00FE424C">
              <w:rPr>
                <w:rFonts w:ascii="Times New Roman" w:hAnsi="Times New Roman" w:cs="Times New Roman"/>
                <w:shd w:val="clear" w:color="auto" w:fill="FFFFFF"/>
              </w:rPr>
              <w:t>Mungesa e mundësive të punësimit: Mungesa e mundësive të punësimit të përshtatura për persona me aftësi të kufizuara mund të shkaktojë varfëri dhe izolim social për ta.</w:t>
            </w:r>
            <w:r w:rsidR="00C6756F" w:rsidRPr="00FE424C">
              <w:rPr>
                <w:rFonts w:ascii="Times New Roman" w:hAnsi="Times New Roman" w:cs="Times New Roman"/>
                <w:noProof/>
                <w:vanish/>
              </w:rPr>
              <w:t>ListenRead phonetically</w:t>
            </w:r>
          </w:p>
          <w:p w14:paraId="609A344A" w14:textId="77777777" w:rsidR="00CC4FA3" w:rsidRPr="00FE424C" w:rsidRDefault="00CC4FA3" w:rsidP="00CC4FA3">
            <w:pPr>
              <w:numPr>
                <w:ilvl w:val="0"/>
                <w:numId w:val="19"/>
              </w:numPr>
              <w:spacing w:after="0" w:line="240" w:lineRule="auto"/>
              <w:ind w:left="190" w:hanging="180"/>
              <w:textAlignment w:val="top"/>
              <w:rPr>
                <w:rFonts w:ascii="Times New Roman" w:hAnsi="Times New Roman" w:cs="Times New Roman"/>
                <w:noProof/>
              </w:rPr>
            </w:pPr>
            <w:r w:rsidRPr="00FE424C">
              <w:rPr>
                <w:rFonts w:ascii="Times New Roman" w:hAnsi="Times New Roman" w:cs="Times New Roman"/>
                <w:noProof/>
              </w:rPr>
              <w:lastRenderedPageBreak/>
              <w:t>Pengesat buxhetore për kujdesin shëndetësor</w:t>
            </w:r>
          </w:p>
          <w:p w14:paraId="00E86CBE" w14:textId="75B3A0BE" w:rsidR="00CC4FA3" w:rsidRPr="00FE424C" w:rsidRDefault="00CC4FA3" w:rsidP="00CC4FA3">
            <w:pPr>
              <w:numPr>
                <w:ilvl w:val="0"/>
                <w:numId w:val="19"/>
              </w:numPr>
              <w:spacing w:after="0" w:line="240" w:lineRule="auto"/>
              <w:ind w:left="190" w:hanging="180"/>
              <w:textAlignment w:val="top"/>
              <w:rPr>
                <w:rFonts w:ascii="Times New Roman" w:hAnsi="Times New Roman" w:cs="Times New Roman"/>
                <w:noProof/>
              </w:rPr>
            </w:pPr>
            <w:r w:rsidRPr="00FE424C">
              <w:rPr>
                <w:rFonts w:ascii="Times New Roman" w:hAnsi="Times New Roman" w:cs="Times New Roman"/>
                <w:noProof/>
              </w:rPr>
              <w:t>Shpërngulja e kuadrove profesionale jasht vendit.</w:t>
            </w:r>
          </w:p>
          <w:p w14:paraId="56A21789" w14:textId="77777777" w:rsidR="00C6756F" w:rsidRPr="00FE424C" w:rsidRDefault="00C6756F" w:rsidP="00010A70">
            <w:pPr>
              <w:spacing w:line="324" w:lineRule="atLeast"/>
              <w:textAlignment w:val="top"/>
              <w:rPr>
                <w:rFonts w:ascii="Times New Roman" w:hAnsi="Times New Roman" w:cs="Times New Roman"/>
                <w:noProof/>
                <w:vanish/>
              </w:rPr>
            </w:pPr>
            <w:r w:rsidRPr="00FE424C">
              <w:rPr>
                <w:rFonts w:ascii="Times New Roman" w:hAnsi="Times New Roman" w:cs="Times New Roman"/>
                <w:noProof/>
                <w:vanish/>
              </w:rPr>
              <w:t> </w:t>
            </w:r>
          </w:p>
          <w:p w14:paraId="236DC11C" w14:textId="77777777" w:rsidR="00C6756F" w:rsidRPr="00FE424C" w:rsidRDefault="00C6756F" w:rsidP="00010A70">
            <w:pPr>
              <w:spacing w:after="150" w:line="240" w:lineRule="atLeast"/>
              <w:textAlignment w:val="top"/>
              <w:outlineLvl w:val="3"/>
              <w:rPr>
                <w:rFonts w:ascii="Times New Roman" w:hAnsi="Times New Roman" w:cs="Times New Roman"/>
                <w:noProof/>
                <w:vanish/>
              </w:rPr>
            </w:pPr>
            <w:r w:rsidRPr="00FE424C">
              <w:rPr>
                <w:rFonts w:ascii="Times New Roman" w:hAnsi="Times New Roman" w:cs="Times New Roman"/>
                <w:noProof/>
                <w:vanish/>
              </w:rPr>
              <w:t xml:space="preserve">Dictionary - </w:t>
            </w:r>
            <w:hyperlink r:id="rId11" w:history="1">
              <w:r w:rsidRPr="00FE424C">
                <w:rPr>
                  <w:rFonts w:ascii="Times New Roman" w:hAnsi="Times New Roman" w:cs="Times New Roman"/>
                  <w:noProof/>
                  <w:vanish/>
                </w:rPr>
                <w:t>View detailed dictionary</w:t>
              </w:r>
            </w:hyperlink>
          </w:p>
          <w:p w14:paraId="44960D96" w14:textId="77777777" w:rsidR="00C6756F" w:rsidRPr="00FE424C" w:rsidRDefault="00C6756F" w:rsidP="00010A70">
            <w:pPr>
              <w:textAlignment w:val="top"/>
              <w:rPr>
                <w:rFonts w:ascii="Times New Roman" w:hAnsi="Times New Roman" w:cs="Times New Roman"/>
                <w:noProof/>
              </w:rPr>
            </w:pPr>
          </w:p>
        </w:tc>
      </w:tr>
    </w:tbl>
    <w:p w14:paraId="58094020" w14:textId="77777777" w:rsidR="00C6756F" w:rsidRPr="00FE424C" w:rsidRDefault="00C6756F" w:rsidP="00ED38E4">
      <w:pPr>
        <w:spacing w:line="288" w:lineRule="auto"/>
        <w:jc w:val="both"/>
        <w:rPr>
          <w:rFonts w:ascii="Times New Roman" w:hAnsi="Times New Roman" w:cs="Times New Roman"/>
          <w:noProof/>
          <w:sz w:val="24"/>
          <w:szCs w:val="24"/>
        </w:rPr>
      </w:pPr>
    </w:p>
    <w:p w14:paraId="799CD78F" w14:textId="4F78FFD0" w:rsidR="00C720C2" w:rsidRPr="00FE424C" w:rsidRDefault="00E47A5B" w:rsidP="00010A70">
      <w:pPr>
        <w:jc w:val="both"/>
      </w:pPr>
      <w:r w:rsidRPr="00FE424C">
        <w:rPr>
          <w:rFonts w:ascii="Times New Roman" w:hAnsi="Times New Roman" w:cs="Times New Roman"/>
          <w:sz w:val="24"/>
          <w:szCs w:val="24"/>
        </w:rPr>
        <w:t xml:space="preserve">Në bazë të analizës së gjendjes </w:t>
      </w:r>
      <w:r w:rsidR="00010A70" w:rsidRPr="00FE424C">
        <w:rPr>
          <w:rFonts w:ascii="Times New Roman" w:hAnsi="Times New Roman" w:cs="Times New Roman"/>
          <w:sz w:val="24"/>
          <w:szCs w:val="24"/>
        </w:rPr>
        <w:t>përmes</w:t>
      </w:r>
      <w:r w:rsidRPr="00FE424C">
        <w:rPr>
          <w:rFonts w:ascii="Times New Roman" w:hAnsi="Times New Roman" w:cs="Times New Roman"/>
          <w:sz w:val="24"/>
          <w:szCs w:val="24"/>
        </w:rPr>
        <w:t xml:space="preserve"> SWOT</w:t>
      </w:r>
      <w:r w:rsidR="00010A70" w:rsidRPr="00FE424C">
        <w:rPr>
          <w:rFonts w:ascii="Times New Roman" w:hAnsi="Times New Roman" w:cs="Times New Roman"/>
          <w:sz w:val="24"/>
          <w:szCs w:val="24"/>
        </w:rPr>
        <w:t xml:space="preserve"> analizës</w:t>
      </w:r>
      <w:r w:rsidRPr="00FE424C">
        <w:rPr>
          <w:rFonts w:ascii="Times New Roman" w:hAnsi="Times New Roman" w:cs="Times New Roman"/>
          <w:sz w:val="24"/>
          <w:szCs w:val="24"/>
        </w:rPr>
        <w:t xml:space="preserve"> mund të konkludojm</w:t>
      </w:r>
      <w:r w:rsidR="00010A70" w:rsidRPr="00FE424C">
        <w:rPr>
          <w:rFonts w:ascii="Times New Roman" w:hAnsi="Times New Roman" w:cs="Times New Roman"/>
          <w:sz w:val="24"/>
          <w:szCs w:val="24"/>
        </w:rPr>
        <w:t>ë</w:t>
      </w:r>
      <w:r w:rsidRPr="00FE424C">
        <w:rPr>
          <w:rFonts w:ascii="Times New Roman" w:hAnsi="Times New Roman" w:cs="Times New Roman"/>
          <w:sz w:val="24"/>
          <w:szCs w:val="24"/>
        </w:rPr>
        <w:t xml:space="preserve"> se kemi një numër të madh të përparësive </w:t>
      </w:r>
      <w:r w:rsidR="00010A70" w:rsidRPr="00FE424C">
        <w:rPr>
          <w:rFonts w:ascii="Times New Roman" w:hAnsi="Times New Roman" w:cs="Times New Roman"/>
          <w:sz w:val="24"/>
          <w:szCs w:val="24"/>
        </w:rPr>
        <w:t>për avancimin e mëtutjeshëm t</w:t>
      </w:r>
      <w:r w:rsidR="00734840" w:rsidRPr="00FE424C">
        <w:rPr>
          <w:rFonts w:ascii="Times New Roman" w:hAnsi="Times New Roman" w:cs="Times New Roman"/>
          <w:sz w:val="24"/>
          <w:szCs w:val="24"/>
        </w:rPr>
        <w:t>ë</w:t>
      </w:r>
      <w:r w:rsidR="00010A70" w:rsidRPr="00FE424C">
        <w:rPr>
          <w:rFonts w:ascii="Times New Roman" w:hAnsi="Times New Roman" w:cs="Times New Roman"/>
          <w:sz w:val="24"/>
          <w:szCs w:val="24"/>
        </w:rPr>
        <w:t xml:space="preserve"> t</w:t>
      </w:r>
      <w:r w:rsidR="00734840" w:rsidRPr="00FE424C">
        <w:rPr>
          <w:rFonts w:ascii="Times New Roman" w:hAnsi="Times New Roman" w:cs="Times New Roman"/>
          <w:sz w:val="24"/>
          <w:szCs w:val="24"/>
        </w:rPr>
        <w:t>ë</w:t>
      </w:r>
      <w:r w:rsidR="00010A70" w:rsidRPr="00FE424C">
        <w:rPr>
          <w:rFonts w:ascii="Times New Roman" w:hAnsi="Times New Roman" w:cs="Times New Roman"/>
          <w:sz w:val="24"/>
          <w:szCs w:val="24"/>
        </w:rPr>
        <w:t xml:space="preserve"> drejtave d</w:t>
      </w:r>
      <w:r w:rsidR="00734840" w:rsidRPr="00FE424C">
        <w:rPr>
          <w:rFonts w:ascii="Times New Roman" w:hAnsi="Times New Roman" w:cs="Times New Roman"/>
          <w:sz w:val="24"/>
          <w:szCs w:val="24"/>
        </w:rPr>
        <w:t>h</w:t>
      </w:r>
      <w:r w:rsidR="00010A70" w:rsidRPr="00FE424C">
        <w:rPr>
          <w:rFonts w:ascii="Times New Roman" w:hAnsi="Times New Roman" w:cs="Times New Roman"/>
          <w:sz w:val="24"/>
          <w:szCs w:val="24"/>
        </w:rPr>
        <w:t>e përmirësimin e qasjes n</w:t>
      </w:r>
      <w:r w:rsidR="00734840" w:rsidRPr="00FE424C">
        <w:rPr>
          <w:rFonts w:ascii="Times New Roman" w:hAnsi="Times New Roman" w:cs="Times New Roman"/>
          <w:sz w:val="24"/>
          <w:szCs w:val="24"/>
        </w:rPr>
        <w:t>ë</w:t>
      </w:r>
      <w:r w:rsidR="00010A70" w:rsidRPr="00FE424C">
        <w:rPr>
          <w:rFonts w:ascii="Times New Roman" w:hAnsi="Times New Roman" w:cs="Times New Roman"/>
          <w:sz w:val="24"/>
          <w:szCs w:val="24"/>
        </w:rPr>
        <w:t xml:space="preserve"> shërbime komunale për personat me aftësi t</w:t>
      </w:r>
      <w:r w:rsidR="00734840" w:rsidRPr="00FE424C">
        <w:rPr>
          <w:rFonts w:ascii="Times New Roman" w:hAnsi="Times New Roman" w:cs="Times New Roman"/>
          <w:sz w:val="24"/>
          <w:szCs w:val="24"/>
        </w:rPr>
        <w:t>ë</w:t>
      </w:r>
      <w:r w:rsidR="00010A70" w:rsidRPr="00FE424C">
        <w:rPr>
          <w:rFonts w:ascii="Times New Roman" w:hAnsi="Times New Roman" w:cs="Times New Roman"/>
          <w:sz w:val="24"/>
          <w:szCs w:val="24"/>
        </w:rPr>
        <w:t xml:space="preserve"> kufizuar ku ndër m</w:t>
      </w:r>
      <w:r w:rsidR="00734840" w:rsidRPr="00FE424C">
        <w:rPr>
          <w:rFonts w:ascii="Times New Roman" w:hAnsi="Times New Roman" w:cs="Times New Roman"/>
          <w:sz w:val="24"/>
          <w:szCs w:val="24"/>
        </w:rPr>
        <w:t>ë</w:t>
      </w:r>
      <w:r w:rsidR="00010A70" w:rsidRPr="00FE424C">
        <w:rPr>
          <w:rFonts w:ascii="Times New Roman" w:hAnsi="Times New Roman" w:cs="Times New Roman"/>
          <w:sz w:val="24"/>
          <w:szCs w:val="24"/>
        </w:rPr>
        <w:t xml:space="preserve"> të rëndësishmet veçojmë: investimet komunale n</w:t>
      </w:r>
      <w:r w:rsidR="00734840" w:rsidRPr="00FE424C">
        <w:rPr>
          <w:rFonts w:ascii="Times New Roman" w:hAnsi="Times New Roman" w:cs="Times New Roman"/>
          <w:sz w:val="24"/>
          <w:szCs w:val="24"/>
        </w:rPr>
        <w:t>ë</w:t>
      </w:r>
      <w:r w:rsidR="00010A70" w:rsidRPr="00FE424C">
        <w:rPr>
          <w:rFonts w:ascii="Times New Roman" w:hAnsi="Times New Roman" w:cs="Times New Roman"/>
          <w:sz w:val="24"/>
          <w:szCs w:val="24"/>
        </w:rPr>
        <w:t xml:space="preserve"> sigurimin e qasjes s</w:t>
      </w:r>
      <w:r w:rsidR="00734840" w:rsidRPr="00FE424C">
        <w:rPr>
          <w:rFonts w:ascii="Times New Roman" w:hAnsi="Times New Roman" w:cs="Times New Roman"/>
          <w:sz w:val="24"/>
          <w:szCs w:val="24"/>
        </w:rPr>
        <w:t>ë</w:t>
      </w:r>
      <w:r w:rsidR="00010A70" w:rsidRPr="00FE424C">
        <w:rPr>
          <w:rFonts w:ascii="Times New Roman" w:hAnsi="Times New Roman" w:cs="Times New Roman"/>
          <w:sz w:val="24"/>
          <w:szCs w:val="24"/>
        </w:rPr>
        <w:t xml:space="preserve"> leht</w:t>
      </w:r>
      <w:r w:rsidR="00734840" w:rsidRPr="00FE424C">
        <w:rPr>
          <w:rFonts w:ascii="Times New Roman" w:hAnsi="Times New Roman" w:cs="Times New Roman"/>
          <w:sz w:val="24"/>
          <w:szCs w:val="24"/>
        </w:rPr>
        <w:t>ë</w:t>
      </w:r>
      <w:r w:rsidR="00010A70" w:rsidRPr="00FE424C">
        <w:rPr>
          <w:rFonts w:ascii="Times New Roman" w:hAnsi="Times New Roman" w:cs="Times New Roman"/>
          <w:sz w:val="24"/>
          <w:szCs w:val="24"/>
        </w:rPr>
        <w:t xml:space="preserve"> n</w:t>
      </w:r>
      <w:r w:rsidR="00734840" w:rsidRPr="00FE424C">
        <w:rPr>
          <w:rFonts w:ascii="Times New Roman" w:hAnsi="Times New Roman" w:cs="Times New Roman"/>
          <w:sz w:val="24"/>
          <w:szCs w:val="24"/>
        </w:rPr>
        <w:t>ë</w:t>
      </w:r>
      <w:r w:rsidR="00010A70" w:rsidRPr="00FE424C">
        <w:rPr>
          <w:rFonts w:ascii="Times New Roman" w:hAnsi="Times New Roman" w:cs="Times New Roman"/>
          <w:sz w:val="24"/>
          <w:szCs w:val="24"/>
        </w:rPr>
        <w:t xml:space="preserve"> infrastruktur</w:t>
      </w:r>
      <w:r w:rsidR="00734840" w:rsidRPr="00FE424C">
        <w:rPr>
          <w:rFonts w:ascii="Times New Roman" w:hAnsi="Times New Roman" w:cs="Times New Roman"/>
          <w:sz w:val="24"/>
          <w:szCs w:val="24"/>
        </w:rPr>
        <w:t>ë</w:t>
      </w:r>
      <w:r w:rsidR="00010A70" w:rsidRPr="00FE424C">
        <w:rPr>
          <w:rFonts w:ascii="Times New Roman" w:hAnsi="Times New Roman" w:cs="Times New Roman"/>
          <w:sz w:val="24"/>
          <w:szCs w:val="24"/>
        </w:rPr>
        <w:t xml:space="preserve"> dhe objekte publike, investimet n</w:t>
      </w:r>
      <w:r w:rsidR="00734840" w:rsidRPr="00FE424C">
        <w:rPr>
          <w:rFonts w:ascii="Times New Roman" w:hAnsi="Times New Roman" w:cs="Times New Roman"/>
          <w:sz w:val="24"/>
          <w:szCs w:val="24"/>
        </w:rPr>
        <w:t>ë</w:t>
      </w:r>
      <w:r w:rsidR="00010A70" w:rsidRPr="00FE424C">
        <w:rPr>
          <w:rFonts w:ascii="Times New Roman" w:hAnsi="Times New Roman" w:cs="Times New Roman"/>
          <w:sz w:val="24"/>
          <w:szCs w:val="24"/>
        </w:rPr>
        <w:t xml:space="preserve"> fushën e shëndetësisë dhe arsimit n</w:t>
      </w:r>
      <w:r w:rsidR="00734840" w:rsidRPr="00FE424C">
        <w:rPr>
          <w:rFonts w:ascii="Times New Roman" w:hAnsi="Times New Roman" w:cs="Times New Roman"/>
          <w:sz w:val="24"/>
          <w:szCs w:val="24"/>
        </w:rPr>
        <w:t>ë</w:t>
      </w:r>
      <w:r w:rsidR="00010A70" w:rsidRPr="00FE424C">
        <w:rPr>
          <w:rFonts w:ascii="Times New Roman" w:hAnsi="Times New Roman" w:cs="Times New Roman"/>
          <w:sz w:val="24"/>
          <w:szCs w:val="24"/>
        </w:rPr>
        <w:t xml:space="preserve"> ofrimin e shërbimeve për persona me aftësi t</w:t>
      </w:r>
      <w:r w:rsidR="00734840" w:rsidRPr="00FE424C">
        <w:rPr>
          <w:rFonts w:ascii="Times New Roman" w:hAnsi="Times New Roman" w:cs="Times New Roman"/>
          <w:sz w:val="24"/>
          <w:szCs w:val="24"/>
        </w:rPr>
        <w:t>ë</w:t>
      </w:r>
      <w:r w:rsidR="00010A70" w:rsidRPr="00FE424C">
        <w:rPr>
          <w:rFonts w:ascii="Times New Roman" w:hAnsi="Times New Roman" w:cs="Times New Roman"/>
          <w:sz w:val="24"/>
          <w:szCs w:val="24"/>
        </w:rPr>
        <w:t xml:space="preserve"> kufizuar dhe integrimin e tyre përmes asistenteve dhe programeve t</w:t>
      </w:r>
      <w:r w:rsidR="00734840" w:rsidRPr="00FE424C">
        <w:rPr>
          <w:rFonts w:ascii="Times New Roman" w:hAnsi="Times New Roman" w:cs="Times New Roman"/>
          <w:sz w:val="24"/>
          <w:szCs w:val="24"/>
        </w:rPr>
        <w:t>ë</w:t>
      </w:r>
      <w:r w:rsidR="00010A70" w:rsidRPr="00FE424C">
        <w:rPr>
          <w:rFonts w:ascii="Times New Roman" w:hAnsi="Times New Roman" w:cs="Times New Roman"/>
          <w:sz w:val="24"/>
          <w:szCs w:val="24"/>
        </w:rPr>
        <w:t xml:space="preserve"> veçanta, et,. Megjithatë, ekzistojnë shume </w:t>
      </w:r>
      <w:r w:rsidR="00F80FBF" w:rsidRPr="00FE424C">
        <w:rPr>
          <w:rFonts w:ascii="Times New Roman" w:hAnsi="Times New Roman" w:cs="Times New Roman"/>
          <w:sz w:val="24"/>
          <w:szCs w:val="24"/>
        </w:rPr>
        <w:t>vështirësi</w:t>
      </w:r>
      <w:r w:rsidR="00010A70" w:rsidRPr="00FE424C">
        <w:rPr>
          <w:rFonts w:ascii="Times New Roman" w:hAnsi="Times New Roman" w:cs="Times New Roman"/>
          <w:sz w:val="24"/>
          <w:szCs w:val="24"/>
        </w:rPr>
        <w:t xml:space="preserve"> t</w:t>
      </w:r>
      <w:r w:rsidR="00734840" w:rsidRPr="00FE424C">
        <w:rPr>
          <w:rFonts w:ascii="Times New Roman" w:hAnsi="Times New Roman" w:cs="Times New Roman"/>
          <w:sz w:val="24"/>
          <w:szCs w:val="24"/>
        </w:rPr>
        <w:t>ë</w:t>
      </w:r>
      <w:r w:rsidR="00010A70" w:rsidRPr="00FE424C">
        <w:rPr>
          <w:rFonts w:ascii="Times New Roman" w:hAnsi="Times New Roman" w:cs="Times New Roman"/>
          <w:sz w:val="24"/>
          <w:szCs w:val="24"/>
        </w:rPr>
        <w:t xml:space="preserve"> cilat mund t</w:t>
      </w:r>
      <w:r w:rsidR="00734840" w:rsidRPr="00FE424C">
        <w:rPr>
          <w:rFonts w:ascii="Times New Roman" w:hAnsi="Times New Roman" w:cs="Times New Roman"/>
          <w:sz w:val="24"/>
          <w:szCs w:val="24"/>
        </w:rPr>
        <w:t>ë</w:t>
      </w:r>
      <w:r w:rsidR="00010A70" w:rsidRPr="00FE424C">
        <w:rPr>
          <w:rFonts w:ascii="Times New Roman" w:hAnsi="Times New Roman" w:cs="Times New Roman"/>
          <w:sz w:val="24"/>
          <w:szCs w:val="24"/>
        </w:rPr>
        <w:t xml:space="preserve"> vështirësojnë realizimin e objektivave tona për përmirësimin e qasjes për personat me aftësi te kufizuara dhe avancimin e te drejtave te tyre. Sfide mbetet mbledhja sistematike e të dhënave për personat me aftësi te kufizuara dhe kategoritë e ndjeshme dhe krijimin i bazës së përgjithshme të dhënave për të gjitha kategoritë e ndjeshme, si dhe harmonizimi i bazës së përgjithshme të të dhënave me ato ekzistuese te institucioneve publike dhe te gjithë aktereve tjerë relevant</w:t>
      </w:r>
      <w:r w:rsidR="00734840" w:rsidRPr="00FE424C">
        <w:rPr>
          <w:rFonts w:ascii="Times New Roman" w:hAnsi="Times New Roman" w:cs="Times New Roman"/>
          <w:sz w:val="24"/>
          <w:szCs w:val="24"/>
        </w:rPr>
        <w:t xml:space="preserve">. Me tutje, sfide është </w:t>
      </w:r>
      <w:r w:rsidR="001C39EC" w:rsidRPr="00FE424C">
        <w:rPr>
          <w:rFonts w:ascii="Times New Roman" w:hAnsi="Times New Roman" w:cs="Times New Roman"/>
          <w:sz w:val="24"/>
          <w:szCs w:val="24"/>
        </w:rPr>
        <w:t>mungesa e qasjes ne transport dhe mjete transportuese publike.</w:t>
      </w:r>
    </w:p>
    <w:p w14:paraId="6F99AE8B" w14:textId="50698FBB" w:rsidR="00010A70" w:rsidRPr="00FE424C" w:rsidRDefault="00C720C2" w:rsidP="00010A70">
      <w:pPr>
        <w:jc w:val="both"/>
        <w:rPr>
          <w:rFonts w:ascii="Times New Roman" w:hAnsi="Times New Roman" w:cs="Times New Roman"/>
          <w:sz w:val="24"/>
          <w:szCs w:val="24"/>
        </w:rPr>
      </w:pPr>
      <w:r w:rsidRPr="00FE424C">
        <w:rPr>
          <w:rFonts w:ascii="Times New Roman" w:hAnsi="Times New Roman" w:cs="Times New Roman"/>
          <w:sz w:val="24"/>
          <w:szCs w:val="24"/>
        </w:rPr>
        <w:t xml:space="preserve">ANALIZA E AKTERËVE </w:t>
      </w:r>
    </w:p>
    <w:p w14:paraId="45A96D73" w14:textId="0123A4E1" w:rsidR="00104D01" w:rsidRPr="00FE424C" w:rsidRDefault="00C720C2" w:rsidP="00C75C5E">
      <w:pPr>
        <w:jc w:val="both"/>
        <w:rPr>
          <w:rFonts w:ascii="Times New Roman" w:hAnsi="Times New Roman" w:cs="Times New Roman"/>
          <w:sz w:val="24"/>
          <w:szCs w:val="24"/>
        </w:rPr>
      </w:pPr>
      <w:r w:rsidRPr="00FE424C">
        <w:rPr>
          <w:rFonts w:ascii="Times New Roman" w:hAnsi="Times New Roman" w:cs="Times New Roman"/>
          <w:sz w:val="24"/>
          <w:szCs w:val="24"/>
        </w:rPr>
        <w:t xml:space="preserve">Komuna e Lipjanit bashkëpunon me një </w:t>
      </w:r>
      <w:r w:rsidR="00FD5A89" w:rsidRPr="00FE424C">
        <w:rPr>
          <w:rFonts w:ascii="Times New Roman" w:hAnsi="Times New Roman" w:cs="Times New Roman"/>
          <w:sz w:val="24"/>
          <w:szCs w:val="24"/>
        </w:rPr>
        <w:t>numër t</w:t>
      </w:r>
      <w:r w:rsidR="00734840" w:rsidRPr="00FE424C">
        <w:rPr>
          <w:rFonts w:ascii="Times New Roman" w:hAnsi="Times New Roman" w:cs="Times New Roman"/>
          <w:sz w:val="24"/>
          <w:szCs w:val="24"/>
        </w:rPr>
        <w:t>ë</w:t>
      </w:r>
      <w:r w:rsidR="00FD5A89" w:rsidRPr="00FE424C">
        <w:rPr>
          <w:rFonts w:ascii="Times New Roman" w:hAnsi="Times New Roman" w:cs="Times New Roman"/>
          <w:sz w:val="24"/>
          <w:szCs w:val="24"/>
        </w:rPr>
        <w:t xml:space="preserve"> madh t</w:t>
      </w:r>
      <w:r w:rsidR="00734840" w:rsidRPr="00FE424C">
        <w:rPr>
          <w:rFonts w:ascii="Times New Roman" w:hAnsi="Times New Roman" w:cs="Times New Roman"/>
          <w:sz w:val="24"/>
          <w:szCs w:val="24"/>
        </w:rPr>
        <w:t>ë</w:t>
      </w:r>
      <w:r w:rsidR="00FD5A89" w:rsidRPr="00FE424C">
        <w:rPr>
          <w:rFonts w:ascii="Times New Roman" w:hAnsi="Times New Roman" w:cs="Times New Roman"/>
          <w:sz w:val="24"/>
          <w:szCs w:val="24"/>
        </w:rPr>
        <w:t xml:space="preserve"> akter</w:t>
      </w:r>
      <w:r w:rsidR="00734840" w:rsidRPr="00FE424C">
        <w:rPr>
          <w:rFonts w:ascii="Times New Roman" w:hAnsi="Times New Roman" w:cs="Times New Roman"/>
          <w:sz w:val="24"/>
          <w:szCs w:val="24"/>
        </w:rPr>
        <w:t>ë</w:t>
      </w:r>
      <w:r w:rsidR="00FD5A89" w:rsidRPr="00FE424C">
        <w:rPr>
          <w:rFonts w:ascii="Times New Roman" w:hAnsi="Times New Roman" w:cs="Times New Roman"/>
          <w:sz w:val="24"/>
          <w:szCs w:val="24"/>
        </w:rPr>
        <w:t>ve relevant vendor</w:t>
      </w:r>
      <w:r w:rsidRPr="00FE424C">
        <w:rPr>
          <w:rFonts w:ascii="Times New Roman" w:hAnsi="Times New Roman" w:cs="Times New Roman"/>
          <w:sz w:val="24"/>
          <w:szCs w:val="24"/>
        </w:rPr>
        <w:t xml:space="preserve"> dhe ndërkombëtar</w:t>
      </w:r>
      <w:r w:rsidR="00FD5A89" w:rsidRPr="00FE424C">
        <w:rPr>
          <w:rFonts w:ascii="Times New Roman" w:hAnsi="Times New Roman" w:cs="Times New Roman"/>
          <w:sz w:val="24"/>
          <w:szCs w:val="24"/>
        </w:rPr>
        <w:t xml:space="preserve"> n</w:t>
      </w:r>
      <w:r w:rsidR="00734840" w:rsidRPr="00FE424C">
        <w:rPr>
          <w:rFonts w:ascii="Times New Roman" w:hAnsi="Times New Roman" w:cs="Times New Roman"/>
          <w:sz w:val="24"/>
          <w:szCs w:val="24"/>
        </w:rPr>
        <w:t>ë</w:t>
      </w:r>
      <w:r w:rsidR="00FD5A89" w:rsidRPr="00FE424C">
        <w:rPr>
          <w:rFonts w:ascii="Times New Roman" w:hAnsi="Times New Roman" w:cs="Times New Roman"/>
          <w:sz w:val="24"/>
          <w:szCs w:val="24"/>
        </w:rPr>
        <w:t xml:space="preserve"> hartimin e planeve dhe implementimin e tyre për </w:t>
      </w:r>
      <w:r w:rsidRPr="00FE424C">
        <w:rPr>
          <w:rFonts w:ascii="Times New Roman" w:hAnsi="Times New Roman" w:cs="Times New Roman"/>
          <w:sz w:val="24"/>
          <w:szCs w:val="24"/>
        </w:rPr>
        <w:t>njohjen dhe respektimin e plotë të të drejtave dhe mundësive të barabarta të personave me aftësi të kufizuara</w:t>
      </w:r>
      <w:r w:rsidR="00FD5A89" w:rsidRPr="00FE424C">
        <w:rPr>
          <w:rFonts w:ascii="Times New Roman" w:hAnsi="Times New Roman" w:cs="Times New Roman"/>
          <w:sz w:val="24"/>
          <w:szCs w:val="24"/>
        </w:rPr>
        <w:t>.</w:t>
      </w:r>
      <w:r w:rsidRPr="00FE424C">
        <w:rPr>
          <w:rFonts w:ascii="Times New Roman" w:hAnsi="Times New Roman" w:cs="Times New Roman"/>
          <w:sz w:val="24"/>
          <w:szCs w:val="24"/>
        </w:rPr>
        <w:t xml:space="preserve"> </w:t>
      </w:r>
      <w:r w:rsidR="00FD5A89" w:rsidRPr="00FE424C">
        <w:rPr>
          <w:rFonts w:ascii="Times New Roman" w:hAnsi="Times New Roman" w:cs="Times New Roman"/>
          <w:sz w:val="24"/>
          <w:szCs w:val="24"/>
        </w:rPr>
        <w:t xml:space="preserve">Institucionet dhe </w:t>
      </w:r>
      <w:r w:rsidR="00734840" w:rsidRPr="00FE424C">
        <w:rPr>
          <w:rFonts w:ascii="Times New Roman" w:hAnsi="Times New Roman" w:cs="Times New Roman"/>
          <w:sz w:val="24"/>
          <w:szCs w:val="24"/>
        </w:rPr>
        <w:t>akte</w:t>
      </w:r>
      <w:r w:rsidR="00104D01" w:rsidRPr="00FE424C">
        <w:rPr>
          <w:rFonts w:ascii="Times New Roman" w:hAnsi="Times New Roman" w:cs="Times New Roman"/>
          <w:sz w:val="24"/>
          <w:szCs w:val="24"/>
        </w:rPr>
        <w:t>rët</w:t>
      </w:r>
      <w:r w:rsidR="00FD5A89" w:rsidRPr="00FE424C">
        <w:rPr>
          <w:rFonts w:ascii="Times New Roman" w:hAnsi="Times New Roman" w:cs="Times New Roman"/>
          <w:sz w:val="24"/>
          <w:szCs w:val="24"/>
        </w:rPr>
        <w:t xml:space="preserve"> m</w:t>
      </w:r>
      <w:r w:rsidR="00734840" w:rsidRPr="00FE424C">
        <w:rPr>
          <w:rFonts w:ascii="Times New Roman" w:hAnsi="Times New Roman" w:cs="Times New Roman"/>
          <w:sz w:val="24"/>
          <w:szCs w:val="24"/>
        </w:rPr>
        <w:t>e</w:t>
      </w:r>
      <w:r w:rsidR="00FD5A89" w:rsidRPr="00FE424C">
        <w:rPr>
          <w:rFonts w:ascii="Times New Roman" w:hAnsi="Times New Roman" w:cs="Times New Roman"/>
          <w:sz w:val="24"/>
          <w:szCs w:val="24"/>
        </w:rPr>
        <w:t xml:space="preserve"> t</w:t>
      </w:r>
      <w:r w:rsidR="00734840" w:rsidRPr="00FE424C">
        <w:rPr>
          <w:rFonts w:ascii="Times New Roman" w:hAnsi="Times New Roman" w:cs="Times New Roman"/>
          <w:sz w:val="24"/>
          <w:szCs w:val="24"/>
        </w:rPr>
        <w:t>ë</w:t>
      </w:r>
      <w:r w:rsidR="00FD5A89" w:rsidRPr="00FE424C">
        <w:rPr>
          <w:rFonts w:ascii="Times New Roman" w:hAnsi="Times New Roman" w:cs="Times New Roman"/>
          <w:sz w:val="24"/>
          <w:szCs w:val="24"/>
        </w:rPr>
        <w:t xml:space="preserve"> </w:t>
      </w:r>
      <w:r w:rsidR="00104D01" w:rsidRPr="00FE424C">
        <w:rPr>
          <w:rFonts w:ascii="Times New Roman" w:hAnsi="Times New Roman" w:cs="Times New Roman"/>
          <w:sz w:val="24"/>
          <w:szCs w:val="24"/>
        </w:rPr>
        <w:t>cilët</w:t>
      </w:r>
      <w:r w:rsidR="00FD5A89" w:rsidRPr="00FE424C">
        <w:rPr>
          <w:rFonts w:ascii="Times New Roman" w:hAnsi="Times New Roman" w:cs="Times New Roman"/>
          <w:sz w:val="24"/>
          <w:szCs w:val="24"/>
        </w:rPr>
        <w:t xml:space="preserve"> do të bashkëpunoj Komuna e Lipjanit</w:t>
      </w:r>
      <w:r w:rsidRPr="00FE424C">
        <w:rPr>
          <w:rFonts w:ascii="Times New Roman" w:hAnsi="Times New Roman" w:cs="Times New Roman"/>
          <w:sz w:val="24"/>
          <w:szCs w:val="24"/>
        </w:rPr>
        <w:t xml:space="preserve"> </w:t>
      </w:r>
      <w:r w:rsidR="00397961" w:rsidRPr="00FE424C">
        <w:rPr>
          <w:rFonts w:ascii="Times New Roman" w:hAnsi="Times New Roman" w:cs="Times New Roman"/>
          <w:sz w:val="24"/>
          <w:szCs w:val="24"/>
        </w:rPr>
        <w:t>përfshijnë:</w:t>
      </w:r>
      <w:r w:rsidRPr="00FE424C">
        <w:rPr>
          <w:rFonts w:ascii="Times New Roman" w:hAnsi="Times New Roman" w:cs="Times New Roman"/>
          <w:sz w:val="24"/>
          <w:szCs w:val="24"/>
        </w:rPr>
        <w:t xml:space="preserve"> </w:t>
      </w:r>
      <w:r w:rsidR="00397961" w:rsidRPr="00FE424C">
        <w:rPr>
          <w:rFonts w:ascii="Times New Roman" w:hAnsi="Times New Roman" w:cs="Times New Roman"/>
          <w:sz w:val="24"/>
          <w:szCs w:val="24"/>
        </w:rPr>
        <w:t>institucionet e nivelit qendror dhe ato lokal,</w:t>
      </w:r>
      <w:r w:rsidRPr="00FE424C">
        <w:rPr>
          <w:rFonts w:ascii="Times New Roman" w:hAnsi="Times New Roman" w:cs="Times New Roman"/>
          <w:sz w:val="24"/>
          <w:szCs w:val="24"/>
        </w:rPr>
        <w:t xml:space="preserve"> zyrtarët për të drejta t</w:t>
      </w:r>
      <w:r w:rsidR="004F620A" w:rsidRPr="00FE424C">
        <w:rPr>
          <w:rFonts w:ascii="Times New Roman" w:hAnsi="Times New Roman" w:cs="Times New Roman"/>
          <w:sz w:val="24"/>
          <w:szCs w:val="24"/>
        </w:rPr>
        <w:t>ë njeriut, Avokatin e Popullit,</w:t>
      </w:r>
      <w:r w:rsidRPr="00FE424C">
        <w:rPr>
          <w:rFonts w:ascii="Times New Roman" w:hAnsi="Times New Roman" w:cs="Times New Roman"/>
          <w:sz w:val="24"/>
          <w:szCs w:val="24"/>
        </w:rPr>
        <w:t xml:space="preserve"> shoqërinë civile</w:t>
      </w:r>
      <w:r w:rsidR="00397961" w:rsidRPr="00FE424C">
        <w:rPr>
          <w:rFonts w:ascii="Times New Roman" w:hAnsi="Times New Roman" w:cs="Times New Roman"/>
          <w:sz w:val="24"/>
          <w:szCs w:val="24"/>
        </w:rPr>
        <w:t>,</w:t>
      </w:r>
      <w:r w:rsidRPr="00FE424C">
        <w:rPr>
          <w:rFonts w:ascii="Times New Roman" w:hAnsi="Times New Roman" w:cs="Times New Roman"/>
          <w:sz w:val="24"/>
          <w:szCs w:val="24"/>
        </w:rPr>
        <w:t xml:space="preserve"> </w:t>
      </w:r>
      <w:r w:rsidR="004F620A" w:rsidRPr="00FE424C">
        <w:rPr>
          <w:rFonts w:ascii="Times New Roman" w:hAnsi="Times New Roman" w:cs="Times New Roman"/>
          <w:sz w:val="24"/>
          <w:szCs w:val="24"/>
        </w:rPr>
        <w:t xml:space="preserve">personat me aftësi të kufizuar, familjet e tyre dhe organizatat e personave me aftësi të kufizuar si HandiKOS, OMPAK, </w:t>
      </w:r>
      <w:r w:rsidR="00397961" w:rsidRPr="00FE424C">
        <w:rPr>
          <w:rFonts w:ascii="Times New Roman" w:hAnsi="Times New Roman" w:cs="Times New Roman"/>
          <w:sz w:val="24"/>
          <w:szCs w:val="24"/>
        </w:rPr>
        <w:t>agjenci</w:t>
      </w:r>
      <w:r w:rsidR="004F620A" w:rsidRPr="00FE424C">
        <w:rPr>
          <w:rFonts w:ascii="Times New Roman" w:hAnsi="Times New Roman" w:cs="Times New Roman"/>
          <w:sz w:val="24"/>
          <w:szCs w:val="24"/>
        </w:rPr>
        <w:t>të</w:t>
      </w:r>
      <w:r w:rsidR="00397961" w:rsidRPr="00FE424C">
        <w:rPr>
          <w:rFonts w:ascii="Times New Roman" w:hAnsi="Times New Roman" w:cs="Times New Roman"/>
          <w:sz w:val="24"/>
          <w:szCs w:val="24"/>
        </w:rPr>
        <w:t xml:space="preserve"> dhe organizatat ndërkombëtare si Organizata Botërore e Shëndetësisë, </w:t>
      </w:r>
      <w:r w:rsidR="004F620A" w:rsidRPr="00FE424C">
        <w:rPr>
          <w:rFonts w:ascii="Times New Roman" w:hAnsi="Times New Roman" w:cs="Times New Roman"/>
          <w:sz w:val="24"/>
          <w:szCs w:val="24"/>
        </w:rPr>
        <w:t xml:space="preserve">USAID, OSCE </w:t>
      </w:r>
      <w:r w:rsidR="00397961" w:rsidRPr="00FE424C">
        <w:rPr>
          <w:rFonts w:ascii="Times New Roman" w:hAnsi="Times New Roman" w:cs="Times New Roman"/>
          <w:sz w:val="24"/>
          <w:szCs w:val="24"/>
        </w:rPr>
        <w:t>UNICEF, UNDP, Zyra e Bashkimit Evropian në Kosovë, Forumi Evropian i Aftësisë së Kufizuar, Save the Children</w:t>
      </w:r>
      <w:r w:rsidR="004F620A" w:rsidRPr="00FE424C">
        <w:rPr>
          <w:rFonts w:ascii="Times New Roman" w:hAnsi="Times New Roman" w:cs="Times New Roman"/>
          <w:sz w:val="24"/>
          <w:szCs w:val="24"/>
        </w:rPr>
        <w:t xml:space="preserve">, SDC, AQH, IHC, etj.  </w:t>
      </w:r>
    </w:p>
    <w:p w14:paraId="37FB0305" w14:textId="57984DEA" w:rsidR="00A00FBD" w:rsidRPr="00FE424C" w:rsidRDefault="00A00FBD" w:rsidP="00A00FBD">
      <w:pPr>
        <w:jc w:val="both"/>
        <w:rPr>
          <w:rFonts w:ascii="Times New Roman" w:hAnsi="Times New Roman" w:cs="Times New Roman"/>
          <w:sz w:val="24"/>
          <w:szCs w:val="24"/>
        </w:rPr>
      </w:pPr>
      <w:r w:rsidRPr="00FE424C">
        <w:rPr>
          <w:rFonts w:ascii="Times New Roman" w:hAnsi="Times New Roman" w:cs="Times New Roman"/>
          <w:sz w:val="24"/>
          <w:szCs w:val="24"/>
        </w:rPr>
        <w:t xml:space="preserve">LEGJISLACIONI </w:t>
      </w:r>
    </w:p>
    <w:p w14:paraId="188E32D5" w14:textId="0819A7A4" w:rsidR="003D10F1" w:rsidRPr="00FE424C" w:rsidRDefault="003D10F1" w:rsidP="003D10F1">
      <w:pPr>
        <w:jc w:val="both"/>
        <w:rPr>
          <w:rFonts w:ascii="Times New Roman" w:hAnsi="Times New Roman" w:cs="Times New Roman"/>
          <w:sz w:val="24"/>
          <w:szCs w:val="24"/>
        </w:rPr>
      </w:pPr>
      <w:r w:rsidRPr="00FE424C">
        <w:rPr>
          <w:rFonts w:ascii="Times New Roman" w:hAnsi="Times New Roman" w:cs="Times New Roman"/>
          <w:sz w:val="24"/>
          <w:szCs w:val="24"/>
        </w:rPr>
        <w:t xml:space="preserve"> Strategjia Komunale për Personat me Aftësi të Kufizuara në komunën e Lipjanit, është hartuar në përputhje dhe në kuadër të zba</w:t>
      </w:r>
      <w:r w:rsidR="00734840" w:rsidRPr="00FE424C">
        <w:rPr>
          <w:rFonts w:ascii="Times New Roman" w:hAnsi="Times New Roman" w:cs="Times New Roman"/>
          <w:sz w:val="24"/>
          <w:szCs w:val="24"/>
        </w:rPr>
        <w:t>timit të Strategjisë Nacionale p</w:t>
      </w:r>
      <w:r w:rsidRPr="00FE424C">
        <w:rPr>
          <w:rFonts w:ascii="Times New Roman" w:hAnsi="Times New Roman" w:cs="Times New Roman"/>
          <w:sz w:val="24"/>
          <w:szCs w:val="24"/>
        </w:rPr>
        <w:t>ër të Drejtat e Personave me Aftësi të Kufizuar në Republikën e Kosovës 2013 - 2023 dhe të Planit të Veprimit Për Zb</w:t>
      </w:r>
      <w:r w:rsidR="00734840" w:rsidRPr="00FE424C">
        <w:rPr>
          <w:rFonts w:ascii="Times New Roman" w:hAnsi="Times New Roman" w:cs="Times New Roman"/>
          <w:sz w:val="24"/>
          <w:szCs w:val="24"/>
        </w:rPr>
        <w:t>atimin e Strategjisë Nacionale p</w:t>
      </w:r>
      <w:r w:rsidRPr="00FE424C">
        <w:rPr>
          <w:rFonts w:ascii="Times New Roman" w:hAnsi="Times New Roman" w:cs="Times New Roman"/>
          <w:sz w:val="24"/>
          <w:szCs w:val="24"/>
        </w:rPr>
        <w:t xml:space="preserve">ër të Drejtat e Personave me Aftësi të Kufizuara në Republikën e Kosovës </w:t>
      </w:r>
      <w:r w:rsidR="00734840" w:rsidRPr="00FE424C">
        <w:rPr>
          <w:rFonts w:ascii="Times New Roman" w:hAnsi="Times New Roman" w:cs="Times New Roman"/>
          <w:sz w:val="24"/>
          <w:szCs w:val="24"/>
        </w:rPr>
        <w:t xml:space="preserve">2013 – 2015, si </w:t>
      </w:r>
      <w:r w:rsidRPr="00FE424C">
        <w:rPr>
          <w:rFonts w:ascii="Times New Roman" w:hAnsi="Times New Roman" w:cs="Times New Roman"/>
          <w:sz w:val="24"/>
          <w:szCs w:val="24"/>
        </w:rPr>
        <w:t xml:space="preserve">dhe duke i konsultuar të gjitha dokumentet tjera vendore dhe ndërkombëtare të cilat e rregullojnë </w:t>
      </w:r>
      <w:r w:rsidR="00734840" w:rsidRPr="00FE424C">
        <w:rPr>
          <w:rFonts w:ascii="Times New Roman" w:hAnsi="Times New Roman" w:cs="Times New Roman"/>
          <w:sz w:val="24"/>
          <w:szCs w:val="24"/>
        </w:rPr>
        <w:t xml:space="preserve">çështjen e </w:t>
      </w:r>
      <w:r w:rsidRPr="00FE424C">
        <w:rPr>
          <w:rFonts w:ascii="Times New Roman" w:hAnsi="Times New Roman" w:cs="Times New Roman"/>
          <w:sz w:val="24"/>
          <w:szCs w:val="24"/>
        </w:rPr>
        <w:t>personave me aftësi të kufizuar.</w:t>
      </w:r>
    </w:p>
    <w:p w14:paraId="2240E3D5" w14:textId="23B3FCAF" w:rsidR="003D10F1" w:rsidRPr="00FE424C" w:rsidRDefault="00734840" w:rsidP="003D10F1">
      <w:pPr>
        <w:jc w:val="both"/>
        <w:rPr>
          <w:rFonts w:ascii="Times New Roman" w:hAnsi="Times New Roman" w:cs="Times New Roman"/>
          <w:sz w:val="24"/>
          <w:szCs w:val="24"/>
        </w:rPr>
      </w:pPr>
      <w:r w:rsidRPr="00FE424C">
        <w:rPr>
          <w:rFonts w:ascii="Times New Roman" w:hAnsi="Times New Roman" w:cs="Times New Roman"/>
          <w:sz w:val="24"/>
          <w:szCs w:val="24"/>
        </w:rPr>
        <w:lastRenderedPageBreak/>
        <w:t>Qëllimi i S</w:t>
      </w:r>
      <w:r w:rsidR="003D10F1" w:rsidRPr="00FE424C">
        <w:rPr>
          <w:rFonts w:ascii="Times New Roman" w:hAnsi="Times New Roman" w:cs="Times New Roman"/>
          <w:sz w:val="24"/>
          <w:szCs w:val="24"/>
        </w:rPr>
        <w:t xml:space="preserve">PAK është gjithë përfshirja, eliminimi i barrierave ekzistuese dhe përmirësimi i cilësisë </w:t>
      </w:r>
      <w:r w:rsidRPr="00FE424C">
        <w:rPr>
          <w:rFonts w:ascii="Times New Roman" w:hAnsi="Times New Roman" w:cs="Times New Roman"/>
          <w:sz w:val="24"/>
          <w:szCs w:val="24"/>
        </w:rPr>
        <w:t>s</w:t>
      </w:r>
      <w:r w:rsidR="003D10F1" w:rsidRPr="00FE424C">
        <w:rPr>
          <w:rFonts w:ascii="Times New Roman" w:hAnsi="Times New Roman" w:cs="Times New Roman"/>
          <w:sz w:val="24"/>
          <w:szCs w:val="24"/>
        </w:rPr>
        <w:t xml:space="preserve">ë jetës </w:t>
      </w:r>
      <w:r w:rsidRPr="00FE424C">
        <w:rPr>
          <w:rFonts w:ascii="Times New Roman" w:hAnsi="Times New Roman" w:cs="Times New Roman"/>
          <w:sz w:val="24"/>
          <w:szCs w:val="24"/>
        </w:rPr>
        <w:t>s</w:t>
      </w:r>
      <w:r w:rsidR="003D10F1" w:rsidRPr="00FE424C">
        <w:rPr>
          <w:rFonts w:ascii="Times New Roman" w:hAnsi="Times New Roman" w:cs="Times New Roman"/>
          <w:sz w:val="24"/>
          <w:szCs w:val="24"/>
        </w:rPr>
        <w:t>ë personave me aftësi të kufizuara, përmes gëzimit të të drejtave bazë në punësim-formim profesional, arsimim, shërbime shoqërore dhe përshtatshmëri në komunën e Lipjanit.</w:t>
      </w:r>
    </w:p>
    <w:p w14:paraId="2E711CAD" w14:textId="340AC7C2" w:rsidR="003D10F1" w:rsidRPr="00FE424C" w:rsidRDefault="00734840" w:rsidP="003D10F1">
      <w:pPr>
        <w:jc w:val="both"/>
        <w:rPr>
          <w:rFonts w:ascii="Times New Roman" w:hAnsi="Times New Roman" w:cs="Times New Roman"/>
          <w:sz w:val="24"/>
          <w:szCs w:val="24"/>
        </w:rPr>
      </w:pPr>
      <w:r w:rsidRPr="00FE424C">
        <w:rPr>
          <w:rFonts w:ascii="Times New Roman" w:hAnsi="Times New Roman" w:cs="Times New Roman"/>
          <w:sz w:val="24"/>
          <w:szCs w:val="24"/>
        </w:rPr>
        <w:t>Struktura e S</w:t>
      </w:r>
      <w:r w:rsidR="003D10F1" w:rsidRPr="00FE424C">
        <w:rPr>
          <w:rFonts w:ascii="Times New Roman" w:hAnsi="Times New Roman" w:cs="Times New Roman"/>
          <w:sz w:val="24"/>
          <w:szCs w:val="24"/>
        </w:rPr>
        <w:t>PAK është e organizuar në tri pjesë kryesore. Pjesa e parë paraqet konteks</w:t>
      </w:r>
      <w:r w:rsidRPr="00FE424C">
        <w:rPr>
          <w:rFonts w:ascii="Times New Roman" w:hAnsi="Times New Roman" w:cs="Times New Roman"/>
          <w:sz w:val="24"/>
          <w:szCs w:val="24"/>
        </w:rPr>
        <w:t>tin në të cilin është hartuar S</w:t>
      </w:r>
      <w:r w:rsidR="003D10F1" w:rsidRPr="00FE424C">
        <w:rPr>
          <w:rFonts w:ascii="Times New Roman" w:hAnsi="Times New Roman" w:cs="Times New Roman"/>
          <w:sz w:val="24"/>
          <w:szCs w:val="24"/>
        </w:rPr>
        <w:t>PAK si edhe procesin i cili ka shoqëruar formulimin e kësaj strategjie, kuadrin ligjorë, nocione bazë dhe të dhëna të përgjithshme.</w:t>
      </w:r>
    </w:p>
    <w:p w14:paraId="4465D876" w14:textId="77777777" w:rsidR="003D10F1" w:rsidRPr="00FE424C" w:rsidRDefault="003D10F1" w:rsidP="003D10F1">
      <w:pPr>
        <w:jc w:val="both"/>
        <w:rPr>
          <w:rFonts w:ascii="Times New Roman" w:hAnsi="Times New Roman" w:cs="Times New Roman"/>
          <w:sz w:val="24"/>
          <w:szCs w:val="24"/>
        </w:rPr>
      </w:pPr>
      <w:r w:rsidRPr="00FE424C">
        <w:rPr>
          <w:rFonts w:ascii="Times New Roman" w:hAnsi="Times New Roman" w:cs="Times New Roman"/>
          <w:sz w:val="24"/>
          <w:szCs w:val="24"/>
        </w:rPr>
        <w:t>Pjesa e dytë është një analizë cilësore në fushën e shërbimit shoqëror, arsimit, punësimit e formimit profesional dhe përshtatshmërisë Së ambienteve.</w:t>
      </w:r>
    </w:p>
    <w:p w14:paraId="2693B317" w14:textId="2E75859C" w:rsidR="00C720C2" w:rsidRPr="00FE424C" w:rsidRDefault="003D10F1" w:rsidP="003D10F1">
      <w:pPr>
        <w:jc w:val="both"/>
        <w:rPr>
          <w:rFonts w:ascii="Times New Roman" w:hAnsi="Times New Roman" w:cs="Times New Roman"/>
          <w:sz w:val="24"/>
          <w:szCs w:val="24"/>
        </w:rPr>
      </w:pPr>
      <w:r w:rsidRPr="00FE424C">
        <w:rPr>
          <w:rFonts w:ascii="Times New Roman" w:hAnsi="Times New Roman" w:cs="Times New Roman"/>
          <w:sz w:val="24"/>
          <w:szCs w:val="24"/>
        </w:rPr>
        <w:t>Pjesa e tretë përmban ndërhyrjet str</w:t>
      </w:r>
      <w:r w:rsidR="00734840" w:rsidRPr="00FE424C">
        <w:rPr>
          <w:rFonts w:ascii="Times New Roman" w:hAnsi="Times New Roman" w:cs="Times New Roman"/>
          <w:sz w:val="24"/>
          <w:szCs w:val="24"/>
        </w:rPr>
        <w:t>ategjike në secilën nga fushat p</w:t>
      </w:r>
      <w:r w:rsidRPr="00FE424C">
        <w:rPr>
          <w:rFonts w:ascii="Times New Roman" w:hAnsi="Times New Roman" w:cs="Times New Roman"/>
          <w:sz w:val="24"/>
          <w:szCs w:val="24"/>
        </w:rPr>
        <w:t>ër periudhën kohore 2024-2026 për përmirësimin e cilësisë së jetesës së personave me aftësi të kufizuara në Komunën e Lipjanit.</w:t>
      </w:r>
    </w:p>
    <w:p w14:paraId="7825A783" w14:textId="77777777" w:rsidR="00811B9D" w:rsidRPr="00FE424C" w:rsidRDefault="00811B9D" w:rsidP="00C75C5E">
      <w:pPr>
        <w:jc w:val="both"/>
        <w:rPr>
          <w:rFonts w:ascii="Times New Roman" w:hAnsi="Times New Roman" w:cs="Times New Roman"/>
          <w:sz w:val="24"/>
          <w:szCs w:val="24"/>
        </w:rPr>
      </w:pPr>
    </w:p>
    <w:p w14:paraId="3D4BF16E" w14:textId="77777777" w:rsidR="00621B89" w:rsidRPr="00FE424C" w:rsidRDefault="00621B89" w:rsidP="00621B89">
      <w:pPr>
        <w:pStyle w:val="ListParagraph"/>
        <w:numPr>
          <w:ilvl w:val="0"/>
          <w:numId w:val="16"/>
        </w:numPr>
        <w:rPr>
          <w:rFonts w:ascii="Times New Roman" w:eastAsiaTheme="majorEastAsia" w:hAnsi="Times New Roman" w:cs="Times New Roman"/>
          <w:bCs/>
          <w:sz w:val="28"/>
          <w:szCs w:val="28"/>
        </w:rPr>
      </w:pPr>
      <w:r w:rsidRPr="00FE424C">
        <w:rPr>
          <w:rFonts w:ascii="Times New Roman" w:eastAsiaTheme="majorEastAsia" w:hAnsi="Times New Roman" w:cs="Times New Roman"/>
          <w:bCs/>
          <w:sz w:val="28"/>
          <w:szCs w:val="28"/>
        </w:rPr>
        <w:t xml:space="preserve">VIZIONI, MISIONI DHE OBJEKTIVAT STRATEGJIKE </w:t>
      </w:r>
    </w:p>
    <w:p w14:paraId="2579EE6A" w14:textId="77777777" w:rsidR="00621B89" w:rsidRPr="00FE424C" w:rsidRDefault="00621B89" w:rsidP="00621B89">
      <w:pPr>
        <w:pStyle w:val="ListParagraph"/>
        <w:rPr>
          <w:rFonts w:ascii="Times New Roman" w:eastAsiaTheme="majorEastAsia" w:hAnsi="Times New Roman" w:cs="Times New Roman"/>
          <w:bCs/>
          <w:sz w:val="24"/>
          <w:szCs w:val="24"/>
        </w:rPr>
      </w:pPr>
    </w:p>
    <w:p w14:paraId="51BC3019" w14:textId="77777777" w:rsidR="00621B89" w:rsidRPr="00FE424C" w:rsidRDefault="00621B89" w:rsidP="00621B89">
      <w:pPr>
        <w:pStyle w:val="ListParagraph"/>
        <w:ind w:left="0"/>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VIZIONI</w:t>
      </w:r>
    </w:p>
    <w:p w14:paraId="7637F721" w14:textId="77777777" w:rsidR="00794358" w:rsidRPr="00FE424C" w:rsidRDefault="00794358" w:rsidP="00621B89">
      <w:pPr>
        <w:pStyle w:val="ListParagraph"/>
        <w:ind w:left="0"/>
        <w:rPr>
          <w:rFonts w:ascii="Times New Roman" w:eastAsiaTheme="majorEastAsia" w:hAnsi="Times New Roman" w:cs="Times New Roman"/>
          <w:bCs/>
          <w:sz w:val="28"/>
          <w:szCs w:val="28"/>
        </w:rPr>
      </w:pPr>
    </w:p>
    <w:p w14:paraId="7C3ECE95" w14:textId="43105E7C" w:rsidR="00AE66F3" w:rsidRPr="00FE424C" w:rsidRDefault="00794358" w:rsidP="00794358">
      <w:pPr>
        <w:pStyle w:val="ListParagraph"/>
        <w:ind w:left="0"/>
        <w:jc w:val="both"/>
        <w:rPr>
          <w:rFonts w:ascii="Times New Roman" w:eastAsiaTheme="majorEastAsia" w:hAnsi="Times New Roman" w:cs="Times New Roman"/>
          <w:bCs/>
          <w:sz w:val="28"/>
          <w:szCs w:val="28"/>
        </w:rPr>
      </w:pPr>
      <w:r w:rsidRPr="00FE424C">
        <w:rPr>
          <w:rFonts w:ascii="Times New Roman" w:eastAsiaTheme="majorEastAsia" w:hAnsi="Times New Roman" w:cs="Times New Roman"/>
          <w:bCs/>
          <w:sz w:val="28"/>
          <w:szCs w:val="28"/>
        </w:rPr>
        <w:t>Shoqëri ku t</w:t>
      </w:r>
      <w:r w:rsidR="00686BD4">
        <w:rPr>
          <w:rFonts w:ascii="Times New Roman" w:eastAsiaTheme="majorEastAsia" w:hAnsi="Times New Roman" w:cs="Times New Roman"/>
          <w:bCs/>
          <w:sz w:val="28"/>
          <w:szCs w:val="28"/>
        </w:rPr>
        <w:t>ë</w:t>
      </w:r>
      <w:r w:rsidRPr="00FE424C">
        <w:rPr>
          <w:rFonts w:ascii="Times New Roman" w:eastAsiaTheme="majorEastAsia" w:hAnsi="Times New Roman" w:cs="Times New Roman"/>
          <w:bCs/>
          <w:sz w:val="28"/>
          <w:szCs w:val="28"/>
        </w:rPr>
        <w:t xml:space="preserve"> gjithë individët, pavarësisht nga aftësitë e tyre, janë t</w:t>
      </w:r>
      <w:r w:rsidR="00686BD4">
        <w:rPr>
          <w:rFonts w:ascii="Times New Roman" w:eastAsiaTheme="majorEastAsia" w:hAnsi="Times New Roman" w:cs="Times New Roman"/>
          <w:bCs/>
          <w:sz w:val="28"/>
          <w:szCs w:val="28"/>
        </w:rPr>
        <w:t>ë</w:t>
      </w:r>
      <w:r w:rsidRPr="00FE424C">
        <w:rPr>
          <w:rFonts w:ascii="Times New Roman" w:eastAsiaTheme="majorEastAsia" w:hAnsi="Times New Roman" w:cs="Times New Roman"/>
          <w:bCs/>
          <w:sz w:val="28"/>
          <w:szCs w:val="28"/>
        </w:rPr>
        <w:t xml:space="preserve"> integruar plotësisht, gëzojnë t</w:t>
      </w:r>
      <w:r w:rsidR="00686BD4">
        <w:rPr>
          <w:rFonts w:ascii="Times New Roman" w:eastAsiaTheme="majorEastAsia" w:hAnsi="Times New Roman" w:cs="Times New Roman"/>
          <w:bCs/>
          <w:sz w:val="28"/>
          <w:szCs w:val="28"/>
        </w:rPr>
        <w:t>ë</w:t>
      </w:r>
      <w:r w:rsidRPr="00FE424C">
        <w:rPr>
          <w:rFonts w:ascii="Times New Roman" w:eastAsiaTheme="majorEastAsia" w:hAnsi="Times New Roman" w:cs="Times New Roman"/>
          <w:bCs/>
          <w:sz w:val="28"/>
          <w:szCs w:val="28"/>
        </w:rPr>
        <w:t xml:space="preserve"> drejta dhe mundësi  t</w:t>
      </w:r>
      <w:r w:rsidR="00686BD4">
        <w:rPr>
          <w:rFonts w:ascii="Times New Roman" w:eastAsiaTheme="majorEastAsia" w:hAnsi="Times New Roman" w:cs="Times New Roman"/>
          <w:bCs/>
          <w:sz w:val="28"/>
          <w:szCs w:val="28"/>
        </w:rPr>
        <w:t>ë</w:t>
      </w:r>
      <w:r w:rsidRPr="00FE424C">
        <w:rPr>
          <w:rFonts w:ascii="Times New Roman" w:eastAsiaTheme="majorEastAsia" w:hAnsi="Times New Roman" w:cs="Times New Roman"/>
          <w:bCs/>
          <w:sz w:val="28"/>
          <w:szCs w:val="28"/>
        </w:rPr>
        <w:t xml:space="preserve"> barabarta për t</w:t>
      </w:r>
      <w:r w:rsidR="00686BD4">
        <w:rPr>
          <w:rFonts w:ascii="Times New Roman" w:eastAsiaTheme="majorEastAsia" w:hAnsi="Times New Roman" w:cs="Times New Roman"/>
          <w:bCs/>
          <w:sz w:val="28"/>
          <w:szCs w:val="28"/>
        </w:rPr>
        <w:t>ë</w:t>
      </w:r>
      <w:r w:rsidRPr="00FE424C">
        <w:rPr>
          <w:rFonts w:ascii="Times New Roman" w:eastAsiaTheme="majorEastAsia" w:hAnsi="Times New Roman" w:cs="Times New Roman"/>
          <w:bCs/>
          <w:sz w:val="28"/>
          <w:szCs w:val="28"/>
        </w:rPr>
        <w:t xml:space="preserve"> realizuar potencialin e tyre dhe për t</w:t>
      </w:r>
      <w:r w:rsidR="00686BD4">
        <w:rPr>
          <w:rFonts w:ascii="Times New Roman" w:eastAsiaTheme="majorEastAsia" w:hAnsi="Times New Roman" w:cs="Times New Roman"/>
          <w:bCs/>
          <w:sz w:val="28"/>
          <w:szCs w:val="28"/>
        </w:rPr>
        <w:t>ë</w:t>
      </w:r>
      <w:r w:rsidRPr="00FE424C">
        <w:rPr>
          <w:rFonts w:ascii="Times New Roman" w:eastAsiaTheme="majorEastAsia" w:hAnsi="Times New Roman" w:cs="Times New Roman"/>
          <w:bCs/>
          <w:sz w:val="28"/>
          <w:szCs w:val="28"/>
        </w:rPr>
        <w:t xml:space="preserve"> kontribuar ne zhvillimin e Komunës s</w:t>
      </w:r>
      <w:r w:rsidR="00686BD4">
        <w:rPr>
          <w:rFonts w:ascii="Times New Roman" w:eastAsiaTheme="majorEastAsia" w:hAnsi="Times New Roman" w:cs="Times New Roman"/>
          <w:bCs/>
          <w:sz w:val="28"/>
          <w:szCs w:val="28"/>
        </w:rPr>
        <w:t>ë</w:t>
      </w:r>
      <w:r w:rsidRPr="00FE424C">
        <w:rPr>
          <w:rFonts w:ascii="Times New Roman" w:eastAsiaTheme="majorEastAsia" w:hAnsi="Times New Roman" w:cs="Times New Roman"/>
          <w:bCs/>
          <w:sz w:val="28"/>
          <w:szCs w:val="28"/>
        </w:rPr>
        <w:t xml:space="preserve"> Lipjanit. </w:t>
      </w:r>
    </w:p>
    <w:p w14:paraId="3B8E15E2" w14:textId="77777777" w:rsidR="00621B89" w:rsidRPr="00FE424C" w:rsidRDefault="00621B89" w:rsidP="00621B89">
      <w:pPr>
        <w:pStyle w:val="ListParagraph"/>
        <w:ind w:left="0"/>
        <w:rPr>
          <w:rFonts w:ascii="Times New Roman" w:eastAsiaTheme="majorEastAsia" w:hAnsi="Times New Roman" w:cs="Times New Roman"/>
          <w:bCs/>
          <w:sz w:val="28"/>
          <w:szCs w:val="28"/>
        </w:rPr>
      </w:pPr>
    </w:p>
    <w:p w14:paraId="54EA6108" w14:textId="77777777" w:rsidR="00621B89" w:rsidRPr="00FE424C" w:rsidRDefault="00621B89" w:rsidP="00621B89">
      <w:pPr>
        <w:pStyle w:val="ListParagraph"/>
        <w:ind w:left="0"/>
        <w:rPr>
          <w:rFonts w:ascii="Times New Roman" w:eastAsiaTheme="majorEastAsia" w:hAnsi="Times New Roman" w:cs="Times New Roman"/>
          <w:bCs/>
          <w:sz w:val="28"/>
          <w:szCs w:val="28"/>
        </w:rPr>
      </w:pPr>
      <w:r w:rsidRPr="00FE424C">
        <w:rPr>
          <w:rFonts w:ascii="Times New Roman" w:eastAsiaTheme="majorEastAsia" w:hAnsi="Times New Roman" w:cs="Times New Roman"/>
          <w:bCs/>
          <w:sz w:val="24"/>
          <w:szCs w:val="24"/>
        </w:rPr>
        <w:t>MISIONI</w:t>
      </w:r>
    </w:p>
    <w:p w14:paraId="0C394771" w14:textId="77777777" w:rsidR="00532214" w:rsidRPr="00FE424C" w:rsidRDefault="00532214" w:rsidP="00532214">
      <w:pPr>
        <w:pStyle w:val="ListParagraph"/>
        <w:ind w:left="0"/>
        <w:jc w:val="both"/>
        <w:rPr>
          <w:rFonts w:ascii="Times New Roman" w:eastAsiaTheme="majorEastAsia" w:hAnsi="Times New Roman" w:cs="Times New Roman"/>
          <w:bCs/>
          <w:sz w:val="28"/>
          <w:szCs w:val="28"/>
        </w:rPr>
      </w:pPr>
    </w:p>
    <w:p w14:paraId="6CBD4AD4" w14:textId="463D76BE" w:rsidR="00794358" w:rsidRPr="00FE424C" w:rsidRDefault="00532214" w:rsidP="00532214">
      <w:pPr>
        <w:pStyle w:val="ListParagraph"/>
        <w:ind w:left="0"/>
        <w:jc w:val="both"/>
        <w:rPr>
          <w:rFonts w:ascii="Times New Roman" w:eastAsiaTheme="majorEastAsia" w:hAnsi="Times New Roman" w:cs="Times New Roman"/>
          <w:bCs/>
          <w:sz w:val="28"/>
          <w:szCs w:val="28"/>
        </w:rPr>
      </w:pPr>
      <w:r w:rsidRPr="00FE424C">
        <w:rPr>
          <w:rFonts w:ascii="Times New Roman" w:eastAsiaTheme="majorEastAsia" w:hAnsi="Times New Roman" w:cs="Times New Roman"/>
          <w:bCs/>
          <w:sz w:val="28"/>
          <w:szCs w:val="28"/>
        </w:rPr>
        <w:t>Mision i kësaj strategjie është të siguroj q</w:t>
      </w:r>
      <w:r w:rsidR="00686BD4">
        <w:rPr>
          <w:rFonts w:ascii="Times New Roman" w:eastAsiaTheme="majorEastAsia" w:hAnsi="Times New Roman" w:cs="Times New Roman"/>
          <w:bCs/>
          <w:sz w:val="28"/>
          <w:szCs w:val="28"/>
        </w:rPr>
        <w:t>ë</w:t>
      </w:r>
      <w:r w:rsidRPr="00FE424C">
        <w:rPr>
          <w:rFonts w:ascii="Times New Roman" w:eastAsiaTheme="majorEastAsia" w:hAnsi="Times New Roman" w:cs="Times New Roman"/>
          <w:bCs/>
          <w:sz w:val="28"/>
          <w:szCs w:val="28"/>
        </w:rPr>
        <w:t xml:space="preserve"> personat me aftësi t</w:t>
      </w:r>
      <w:r w:rsidR="00686BD4">
        <w:rPr>
          <w:rFonts w:ascii="Times New Roman" w:eastAsiaTheme="majorEastAsia" w:hAnsi="Times New Roman" w:cs="Times New Roman"/>
          <w:bCs/>
          <w:sz w:val="28"/>
          <w:szCs w:val="28"/>
        </w:rPr>
        <w:t>ë</w:t>
      </w:r>
      <w:r w:rsidRPr="00FE424C">
        <w:rPr>
          <w:rFonts w:ascii="Times New Roman" w:eastAsiaTheme="majorEastAsia" w:hAnsi="Times New Roman" w:cs="Times New Roman"/>
          <w:bCs/>
          <w:sz w:val="28"/>
          <w:szCs w:val="28"/>
        </w:rPr>
        <w:t xml:space="preserve"> kufizuar realizojnë të</w:t>
      </w:r>
      <w:r w:rsidR="00794358" w:rsidRPr="00FE424C">
        <w:rPr>
          <w:rFonts w:ascii="Times New Roman" w:eastAsiaTheme="majorEastAsia" w:hAnsi="Times New Roman" w:cs="Times New Roman"/>
          <w:bCs/>
          <w:sz w:val="28"/>
          <w:szCs w:val="28"/>
        </w:rPr>
        <w:t xml:space="preserve"> drejtave t</w:t>
      </w:r>
      <w:r w:rsidR="00686BD4">
        <w:rPr>
          <w:rFonts w:ascii="Times New Roman" w:eastAsiaTheme="majorEastAsia" w:hAnsi="Times New Roman" w:cs="Times New Roman"/>
          <w:bCs/>
          <w:sz w:val="28"/>
          <w:szCs w:val="28"/>
        </w:rPr>
        <w:t>ë</w:t>
      </w:r>
      <w:r w:rsidR="00794358" w:rsidRPr="00FE424C">
        <w:rPr>
          <w:rFonts w:ascii="Times New Roman" w:eastAsiaTheme="majorEastAsia" w:hAnsi="Times New Roman" w:cs="Times New Roman"/>
          <w:bCs/>
          <w:sz w:val="28"/>
          <w:szCs w:val="28"/>
        </w:rPr>
        <w:t xml:space="preserve"> barabarta, </w:t>
      </w:r>
      <w:r w:rsidRPr="00FE424C">
        <w:rPr>
          <w:rFonts w:ascii="Times New Roman" w:eastAsiaTheme="majorEastAsia" w:hAnsi="Times New Roman" w:cs="Times New Roman"/>
          <w:bCs/>
          <w:sz w:val="28"/>
          <w:szCs w:val="28"/>
        </w:rPr>
        <w:t>kanë mirëqenie dhe jet</w:t>
      </w:r>
      <w:r w:rsidR="00686BD4">
        <w:rPr>
          <w:rFonts w:ascii="Times New Roman" w:eastAsiaTheme="majorEastAsia" w:hAnsi="Times New Roman" w:cs="Times New Roman"/>
          <w:bCs/>
          <w:sz w:val="28"/>
          <w:szCs w:val="28"/>
        </w:rPr>
        <w:t>ë</w:t>
      </w:r>
      <w:r w:rsidRPr="00FE424C">
        <w:rPr>
          <w:rFonts w:ascii="Times New Roman" w:eastAsiaTheme="majorEastAsia" w:hAnsi="Times New Roman" w:cs="Times New Roman"/>
          <w:bCs/>
          <w:sz w:val="28"/>
          <w:szCs w:val="28"/>
        </w:rPr>
        <w:t xml:space="preserve"> cilësore, qasje t</w:t>
      </w:r>
      <w:r w:rsidR="00686BD4">
        <w:rPr>
          <w:rFonts w:ascii="Times New Roman" w:eastAsiaTheme="majorEastAsia" w:hAnsi="Times New Roman" w:cs="Times New Roman"/>
          <w:bCs/>
          <w:sz w:val="28"/>
          <w:szCs w:val="28"/>
        </w:rPr>
        <w:t>ë</w:t>
      </w:r>
      <w:r w:rsidRPr="00FE424C">
        <w:rPr>
          <w:rFonts w:ascii="Times New Roman" w:eastAsiaTheme="majorEastAsia" w:hAnsi="Times New Roman" w:cs="Times New Roman"/>
          <w:bCs/>
          <w:sz w:val="28"/>
          <w:szCs w:val="28"/>
        </w:rPr>
        <w:t xml:space="preserve"> plotë n</w:t>
      </w:r>
      <w:r w:rsidR="00686BD4">
        <w:rPr>
          <w:rFonts w:ascii="Times New Roman" w:eastAsiaTheme="majorEastAsia" w:hAnsi="Times New Roman" w:cs="Times New Roman"/>
          <w:bCs/>
          <w:sz w:val="28"/>
          <w:szCs w:val="28"/>
        </w:rPr>
        <w:t>ë</w:t>
      </w:r>
      <w:r w:rsidRPr="00FE424C">
        <w:rPr>
          <w:rFonts w:ascii="Times New Roman" w:eastAsiaTheme="majorEastAsia" w:hAnsi="Times New Roman" w:cs="Times New Roman"/>
          <w:bCs/>
          <w:sz w:val="28"/>
          <w:szCs w:val="28"/>
        </w:rPr>
        <w:t xml:space="preserve"> infrastrukture fizike dhe shërbime, si dhe pjesëmarrje n</w:t>
      </w:r>
      <w:r w:rsidR="00686BD4">
        <w:rPr>
          <w:rFonts w:ascii="Times New Roman" w:eastAsiaTheme="majorEastAsia" w:hAnsi="Times New Roman" w:cs="Times New Roman"/>
          <w:bCs/>
          <w:sz w:val="28"/>
          <w:szCs w:val="28"/>
        </w:rPr>
        <w:t>ë</w:t>
      </w:r>
      <w:r w:rsidRPr="00FE424C">
        <w:rPr>
          <w:rFonts w:ascii="Times New Roman" w:eastAsiaTheme="majorEastAsia" w:hAnsi="Times New Roman" w:cs="Times New Roman"/>
          <w:bCs/>
          <w:sz w:val="28"/>
          <w:szCs w:val="28"/>
        </w:rPr>
        <w:t xml:space="preserve"> vendimmarrje komunale. </w:t>
      </w:r>
    </w:p>
    <w:p w14:paraId="5C10936A" w14:textId="77777777" w:rsidR="00794358" w:rsidRPr="00FE424C" w:rsidRDefault="00794358" w:rsidP="00621B89">
      <w:pPr>
        <w:pStyle w:val="ListParagraph"/>
        <w:ind w:left="0"/>
        <w:rPr>
          <w:rFonts w:ascii="Times New Roman" w:eastAsiaTheme="majorEastAsia" w:hAnsi="Times New Roman" w:cs="Times New Roman"/>
          <w:bCs/>
          <w:sz w:val="28"/>
          <w:szCs w:val="28"/>
        </w:rPr>
      </w:pPr>
    </w:p>
    <w:p w14:paraId="1C01FB4A" w14:textId="77777777" w:rsidR="00621B89" w:rsidRPr="00FE424C" w:rsidRDefault="00621B89" w:rsidP="00621B89">
      <w:pPr>
        <w:pStyle w:val="ListParagraph"/>
        <w:ind w:left="0"/>
        <w:rPr>
          <w:rFonts w:ascii="Times New Roman" w:eastAsiaTheme="majorEastAsia" w:hAnsi="Times New Roman" w:cs="Times New Roman"/>
          <w:bCs/>
          <w:sz w:val="28"/>
          <w:szCs w:val="28"/>
        </w:rPr>
      </w:pPr>
      <w:r w:rsidRPr="00FE424C">
        <w:rPr>
          <w:rFonts w:ascii="Times New Roman" w:eastAsiaTheme="majorEastAsia" w:hAnsi="Times New Roman" w:cs="Times New Roman"/>
          <w:bCs/>
          <w:sz w:val="24"/>
          <w:szCs w:val="24"/>
        </w:rPr>
        <w:t>OBJEKTIVAT</w:t>
      </w:r>
      <w:r w:rsidRPr="00FE424C">
        <w:rPr>
          <w:rFonts w:ascii="Times New Roman" w:eastAsiaTheme="majorEastAsia" w:hAnsi="Times New Roman" w:cs="Times New Roman"/>
          <w:bCs/>
          <w:sz w:val="28"/>
          <w:szCs w:val="28"/>
        </w:rPr>
        <w:t xml:space="preserve"> </w:t>
      </w:r>
      <w:r w:rsidRPr="00FE424C">
        <w:rPr>
          <w:rFonts w:ascii="Times New Roman" w:eastAsiaTheme="majorEastAsia" w:hAnsi="Times New Roman" w:cs="Times New Roman"/>
          <w:bCs/>
          <w:sz w:val="24"/>
          <w:szCs w:val="24"/>
        </w:rPr>
        <w:t>STRATEGJIKE</w:t>
      </w:r>
    </w:p>
    <w:p w14:paraId="613E6DF1" w14:textId="72F5EF35" w:rsidR="00621B89" w:rsidRPr="00FE424C" w:rsidRDefault="000C2B3C" w:rsidP="00621B89">
      <w:pPr>
        <w:jc w:val="both"/>
        <w:rPr>
          <w:rFonts w:ascii="Times New Roman" w:eastAsiaTheme="majorEastAsia" w:hAnsi="Times New Roman" w:cs="Times New Roman"/>
          <w:bCs/>
          <w:sz w:val="24"/>
          <w:szCs w:val="24"/>
        </w:rPr>
      </w:pPr>
      <w:r w:rsidRPr="000C2B3C">
        <w:rPr>
          <w:rFonts w:ascii="Times New Roman" w:eastAsiaTheme="majorEastAsia" w:hAnsi="Times New Roman" w:cs="Times New Roman"/>
          <w:bCs/>
          <w:sz w:val="24"/>
          <w:szCs w:val="24"/>
        </w:rPr>
        <w:t xml:space="preserve">Strategjia për të Drejtat e Personave me Aftësi të Kufizuar në Komunën e Lipjanit 2024-2027 </w:t>
      </w:r>
      <w:r w:rsidR="00621B89" w:rsidRPr="00FE424C">
        <w:rPr>
          <w:rFonts w:ascii="Times New Roman" w:eastAsiaTheme="majorEastAsia" w:hAnsi="Times New Roman" w:cs="Times New Roman"/>
          <w:bCs/>
          <w:sz w:val="24"/>
          <w:szCs w:val="24"/>
        </w:rPr>
        <w:t>do të paracaktoj politikat</w:t>
      </w:r>
      <w:r w:rsidR="00497580">
        <w:rPr>
          <w:rFonts w:ascii="Times New Roman" w:eastAsiaTheme="majorEastAsia" w:hAnsi="Times New Roman" w:cs="Times New Roman"/>
          <w:bCs/>
          <w:sz w:val="24"/>
          <w:szCs w:val="24"/>
        </w:rPr>
        <w:t xml:space="preserve"> lokale</w:t>
      </w:r>
      <w:r w:rsidR="00621B89" w:rsidRPr="00FE424C">
        <w:rPr>
          <w:rFonts w:ascii="Times New Roman" w:eastAsiaTheme="majorEastAsia" w:hAnsi="Times New Roman" w:cs="Times New Roman"/>
          <w:bCs/>
          <w:sz w:val="24"/>
          <w:szCs w:val="24"/>
        </w:rPr>
        <w:t xml:space="preserve">, veprimet dhe strategjitë sektoriale të </w:t>
      </w:r>
      <w:r w:rsidR="00497580">
        <w:rPr>
          <w:rFonts w:ascii="Times New Roman" w:eastAsiaTheme="majorEastAsia" w:hAnsi="Times New Roman" w:cs="Times New Roman"/>
          <w:bCs/>
          <w:sz w:val="24"/>
          <w:szCs w:val="24"/>
        </w:rPr>
        <w:t xml:space="preserve">Komunës së Lipjanit dhe </w:t>
      </w:r>
      <w:r w:rsidR="00621B89" w:rsidRPr="00FE424C">
        <w:rPr>
          <w:rFonts w:ascii="Times New Roman" w:eastAsiaTheme="majorEastAsia" w:hAnsi="Times New Roman" w:cs="Times New Roman"/>
          <w:bCs/>
          <w:sz w:val="24"/>
          <w:szCs w:val="24"/>
        </w:rPr>
        <w:t xml:space="preserve"> institucioneve </w:t>
      </w:r>
      <w:r w:rsidR="00497580">
        <w:rPr>
          <w:rFonts w:ascii="Times New Roman" w:eastAsiaTheme="majorEastAsia" w:hAnsi="Times New Roman" w:cs="Times New Roman"/>
          <w:bCs/>
          <w:sz w:val="24"/>
          <w:szCs w:val="24"/>
        </w:rPr>
        <w:t>tjera relevante</w:t>
      </w:r>
      <w:r w:rsidR="00621B89" w:rsidRPr="00FE424C">
        <w:rPr>
          <w:rFonts w:ascii="Times New Roman" w:eastAsiaTheme="majorEastAsia" w:hAnsi="Times New Roman" w:cs="Times New Roman"/>
          <w:bCs/>
          <w:sz w:val="24"/>
          <w:szCs w:val="24"/>
        </w:rPr>
        <w:t xml:space="preserve">. Si rrjedhojë ka për qëllim të transmetojë synimet e </w:t>
      </w:r>
      <w:r>
        <w:rPr>
          <w:rFonts w:ascii="Times New Roman" w:eastAsiaTheme="majorEastAsia" w:hAnsi="Times New Roman" w:cs="Times New Roman"/>
          <w:bCs/>
          <w:sz w:val="24"/>
          <w:szCs w:val="24"/>
        </w:rPr>
        <w:t>Komunës se Lipjanit</w:t>
      </w:r>
      <w:r w:rsidR="00621B89" w:rsidRPr="00FE424C">
        <w:rPr>
          <w:rFonts w:ascii="Times New Roman" w:eastAsiaTheme="majorEastAsia" w:hAnsi="Times New Roman" w:cs="Times New Roman"/>
          <w:bCs/>
          <w:sz w:val="24"/>
          <w:szCs w:val="24"/>
        </w:rPr>
        <w:t xml:space="preserve"> në fushën e të drejtave të njeriut, jo diskriminimit, </w:t>
      </w:r>
      <w:r w:rsidR="003006DF">
        <w:rPr>
          <w:rFonts w:ascii="Times New Roman" w:eastAsiaTheme="majorEastAsia" w:hAnsi="Times New Roman" w:cs="Times New Roman"/>
          <w:bCs/>
          <w:sz w:val="24"/>
          <w:szCs w:val="24"/>
        </w:rPr>
        <w:t xml:space="preserve">sigurimit të plote të qasjes në shërbime, </w:t>
      </w:r>
      <w:r>
        <w:rPr>
          <w:rFonts w:ascii="Times New Roman" w:eastAsiaTheme="majorEastAsia" w:hAnsi="Times New Roman" w:cs="Times New Roman"/>
          <w:bCs/>
          <w:sz w:val="24"/>
          <w:szCs w:val="24"/>
        </w:rPr>
        <w:t xml:space="preserve">mundësive </w:t>
      </w:r>
      <w:r w:rsidR="003006DF">
        <w:rPr>
          <w:rFonts w:ascii="Times New Roman" w:eastAsiaTheme="majorEastAsia" w:hAnsi="Times New Roman" w:cs="Times New Roman"/>
          <w:bCs/>
          <w:sz w:val="24"/>
          <w:szCs w:val="24"/>
        </w:rPr>
        <w:t xml:space="preserve">të barabarta </w:t>
      </w:r>
      <w:r w:rsidR="00621B89" w:rsidRPr="00FE424C">
        <w:rPr>
          <w:rFonts w:ascii="Times New Roman" w:eastAsiaTheme="majorEastAsia" w:hAnsi="Times New Roman" w:cs="Times New Roman"/>
          <w:bCs/>
          <w:sz w:val="24"/>
          <w:szCs w:val="24"/>
        </w:rPr>
        <w:t xml:space="preserve">dhe pjesëmarrjes së plotë të Personave me Aftësi të Kufizuara. </w:t>
      </w:r>
    </w:p>
    <w:p w14:paraId="090E2453" w14:textId="625CF403" w:rsidR="00621B89" w:rsidRPr="00FE424C" w:rsidRDefault="00621B89"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 xml:space="preserve">Strategjia është e strukturuar në pesë (5) fusha të cilat përfshijnë të gjitha aspektet kryesore të jetës së Personave me Aftësi të Kufizuara me fokus në fushat si në vijim: Shëndetësi, Mirëqenie Sociale dhe Punësim, Arsimi, </w:t>
      </w:r>
      <w:r w:rsidR="000C2B3C">
        <w:rPr>
          <w:rFonts w:ascii="Times New Roman" w:eastAsiaTheme="majorEastAsia" w:hAnsi="Times New Roman" w:cs="Times New Roman"/>
          <w:bCs/>
          <w:sz w:val="24"/>
          <w:szCs w:val="24"/>
        </w:rPr>
        <w:t>Pjesëmarrja ne vendimmarrje dhe</w:t>
      </w:r>
      <w:r w:rsidRPr="00FE424C">
        <w:rPr>
          <w:rFonts w:ascii="Times New Roman" w:eastAsiaTheme="majorEastAsia" w:hAnsi="Times New Roman" w:cs="Times New Roman"/>
          <w:bCs/>
          <w:sz w:val="24"/>
          <w:szCs w:val="24"/>
        </w:rPr>
        <w:t xml:space="preserve"> Qasja </w:t>
      </w:r>
      <w:r w:rsidR="000C2B3C">
        <w:rPr>
          <w:rFonts w:ascii="Times New Roman" w:eastAsiaTheme="majorEastAsia" w:hAnsi="Times New Roman" w:cs="Times New Roman"/>
          <w:bCs/>
          <w:sz w:val="24"/>
          <w:szCs w:val="24"/>
        </w:rPr>
        <w:t xml:space="preserve">e plote duke përfshirë </w:t>
      </w:r>
      <w:r w:rsidRPr="00FE424C">
        <w:rPr>
          <w:rFonts w:ascii="Times New Roman" w:eastAsiaTheme="majorEastAsia" w:hAnsi="Times New Roman" w:cs="Times New Roman"/>
          <w:bCs/>
          <w:sz w:val="24"/>
          <w:szCs w:val="24"/>
        </w:rPr>
        <w:t>informimi</w:t>
      </w:r>
      <w:r w:rsidR="000C2B3C">
        <w:rPr>
          <w:rFonts w:ascii="Times New Roman" w:eastAsiaTheme="majorEastAsia" w:hAnsi="Times New Roman" w:cs="Times New Roman"/>
          <w:bCs/>
          <w:sz w:val="24"/>
          <w:szCs w:val="24"/>
        </w:rPr>
        <w:t>n</w:t>
      </w:r>
      <w:r w:rsidRPr="00FE424C">
        <w:rPr>
          <w:rFonts w:ascii="Times New Roman" w:eastAsiaTheme="majorEastAsia" w:hAnsi="Times New Roman" w:cs="Times New Roman"/>
          <w:bCs/>
          <w:sz w:val="24"/>
          <w:szCs w:val="24"/>
        </w:rPr>
        <w:t>, komunikimi</w:t>
      </w:r>
      <w:r w:rsidR="000C2B3C">
        <w:rPr>
          <w:rFonts w:ascii="Times New Roman" w:eastAsiaTheme="majorEastAsia" w:hAnsi="Times New Roman" w:cs="Times New Roman"/>
          <w:bCs/>
          <w:sz w:val="24"/>
          <w:szCs w:val="24"/>
        </w:rPr>
        <w:t>n dhe pjesëmarrjen.</w:t>
      </w:r>
      <w:r w:rsidRPr="00FE424C">
        <w:rPr>
          <w:rFonts w:ascii="Times New Roman" w:eastAsiaTheme="majorEastAsia" w:hAnsi="Times New Roman" w:cs="Times New Roman"/>
          <w:bCs/>
          <w:sz w:val="24"/>
          <w:szCs w:val="24"/>
        </w:rPr>
        <w:t xml:space="preserve"> </w:t>
      </w:r>
    </w:p>
    <w:p w14:paraId="7E943A9F" w14:textId="5FE6AEE0" w:rsidR="00621B89" w:rsidRPr="00FE424C" w:rsidRDefault="00621B89"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Këto fusha janë të bazuara në çësh</w:t>
      </w:r>
      <w:r w:rsidR="000C2B3C">
        <w:rPr>
          <w:rFonts w:ascii="Times New Roman" w:eastAsiaTheme="majorEastAsia" w:hAnsi="Times New Roman" w:cs="Times New Roman"/>
          <w:bCs/>
          <w:sz w:val="24"/>
          <w:szCs w:val="24"/>
        </w:rPr>
        <w:t>tjet të cilat janë ngritur dhe identifikuar</w:t>
      </w:r>
      <w:r w:rsidRPr="00FE424C">
        <w:rPr>
          <w:rFonts w:ascii="Times New Roman" w:eastAsiaTheme="majorEastAsia" w:hAnsi="Times New Roman" w:cs="Times New Roman"/>
          <w:bCs/>
          <w:sz w:val="24"/>
          <w:szCs w:val="24"/>
        </w:rPr>
        <w:t xml:space="preserve"> si problematike për Personat me Aftësi të Kufizuara. </w:t>
      </w:r>
    </w:p>
    <w:p w14:paraId="0665A310" w14:textId="4CBB2E57" w:rsidR="00621B89" w:rsidRPr="00FE424C" w:rsidRDefault="00621B89"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lastRenderedPageBreak/>
        <w:t xml:space="preserve">Për përmirësimin e gjendjes aktuale nga fushat prioritare të përzgjedhura në Strategji, janë përcaktuar objektiva strategjike të cilat do të detajohen dhe specifikohen edhe me veprime konkrete, synime, tregues të matshëm, specifik, të arritshëm, real, institucione përgjegjëse për zbatimin e secilit aktivitet, afate kohore dhe linja buxhetore </w:t>
      </w:r>
      <w:r w:rsidR="00497580">
        <w:rPr>
          <w:rFonts w:ascii="Times New Roman" w:eastAsiaTheme="majorEastAsia" w:hAnsi="Times New Roman" w:cs="Times New Roman"/>
          <w:bCs/>
          <w:sz w:val="24"/>
          <w:szCs w:val="24"/>
        </w:rPr>
        <w:t xml:space="preserve">të ndara </w:t>
      </w:r>
      <w:r w:rsidRPr="00FE424C">
        <w:rPr>
          <w:rFonts w:ascii="Times New Roman" w:eastAsiaTheme="majorEastAsia" w:hAnsi="Times New Roman" w:cs="Times New Roman"/>
          <w:bCs/>
          <w:sz w:val="24"/>
          <w:szCs w:val="24"/>
        </w:rPr>
        <w:t>në kuadër të planeve të veprimit.</w:t>
      </w:r>
    </w:p>
    <w:p w14:paraId="042D619A" w14:textId="66518C09" w:rsidR="00621B89" w:rsidRPr="00FE424C" w:rsidRDefault="00621B89"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
          <w:bCs/>
          <w:sz w:val="24"/>
          <w:szCs w:val="24"/>
        </w:rPr>
        <w:t>Objektiva Strategjike 1:</w:t>
      </w:r>
      <w:r w:rsidRPr="00FE424C">
        <w:rPr>
          <w:rFonts w:ascii="Times New Roman" w:eastAsiaTheme="majorEastAsia" w:hAnsi="Times New Roman" w:cs="Times New Roman"/>
          <w:bCs/>
          <w:sz w:val="24"/>
          <w:szCs w:val="24"/>
        </w:rPr>
        <w:t xml:space="preserve"> Avancimi i mëtutjeshëm i ofrimit të shërbimeve shëndetësore për</w:t>
      </w:r>
      <w:r w:rsidR="00A30194">
        <w:rPr>
          <w:rFonts w:ascii="Times New Roman" w:eastAsiaTheme="majorEastAsia" w:hAnsi="Times New Roman" w:cs="Times New Roman"/>
          <w:bCs/>
          <w:sz w:val="24"/>
          <w:szCs w:val="24"/>
        </w:rPr>
        <w:t xml:space="preserve"> personat me aftësi të kufizuar.</w:t>
      </w:r>
    </w:p>
    <w:p w14:paraId="5C05FAAE" w14:textId="01BEF199" w:rsidR="00621B89" w:rsidRPr="00FE424C" w:rsidRDefault="00621B89"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
          <w:bCs/>
          <w:sz w:val="24"/>
          <w:szCs w:val="24"/>
        </w:rPr>
        <w:t>Objektiva Strategjike 2:</w:t>
      </w:r>
      <w:r w:rsidRPr="00FE424C">
        <w:rPr>
          <w:rFonts w:ascii="Times New Roman" w:eastAsiaTheme="majorEastAsia" w:hAnsi="Times New Roman" w:cs="Times New Roman"/>
          <w:bCs/>
          <w:sz w:val="24"/>
          <w:szCs w:val="24"/>
        </w:rPr>
        <w:t xml:space="preserve"> </w:t>
      </w:r>
      <w:r w:rsidR="009D0898" w:rsidRPr="00FE424C">
        <w:rPr>
          <w:rFonts w:ascii="Times New Roman" w:eastAsiaTheme="majorEastAsia" w:hAnsi="Times New Roman" w:cs="Times New Roman"/>
          <w:bCs/>
          <w:sz w:val="24"/>
          <w:szCs w:val="24"/>
        </w:rPr>
        <w:t>Sistem funksional dhe i mirëfilltë për mirëqenie dhe siguri sociale, si dhe ofrimi i mundësive të barabarta për punësimin e Personave me Aftësi të Kufizuara</w:t>
      </w:r>
      <w:r w:rsidR="00A30194">
        <w:rPr>
          <w:rFonts w:ascii="Times New Roman" w:eastAsiaTheme="majorEastAsia" w:hAnsi="Times New Roman" w:cs="Times New Roman"/>
          <w:bCs/>
          <w:sz w:val="24"/>
          <w:szCs w:val="24"/>
        </w:rPr>
        <w:t>.</w:t>
      </w:r>
    </w:p>
    <w:p w14:paraId="6C6EC5B7" w14:textId="3B352AFD" w:rsidR="00621B89" w:rsidRPr="00FE424C" w:rsidRDefault="00621B89"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
          <w:bCs/>
          <w:sz w:val="24"/>
          <w:szCs w:val="24"/>
        </w:rPr>
        <w:t>Objektiva Strategjike 3:</w:t>
      </w:r>
      <w:r w:rsidRPr="00FE424C">
        <w:rPr>
          <w:rFonts w:ascii="Times New Roman" w:eastAsiaTheme="majorEastAsia" w:hAnsi="Times New Roman" w:cs="Times New Roman"/>
          <w:bCs/>
          <w:sz w:val="24"/>
          <w:szCs w:val="24"/>
        </w:rPr>
        <w:t xml:space="preserve"> Krijimi i kushteve për gjithë përfshirjen në arsim dhe për mbështetjen profesionale të p</w:t>
      </w:r>
      <w:r w:rsidR="00A30194">
        <w:rPr>
          <w:rFonts w:ascii="Times New Roman" w:eastAsiaTheme="majorEastAsia" w:hAnsi="Times New Roman" w:cs="Times New Roman"/>
          <w:bCs/>
          <w:sz w:val="24"/>
          <w:szCs w:val="24"/>
        </w:rPr>
        <w:t>ersonave me aftësi të kufizuara.ë</w:t>
      </w:r>
    </w:p>
    <w:p w14:paraId="70A3FBE2" w14:textId="4DA5FBB8" w:rsidR="00621B89" w:rsidRPr="00FE424C" w:rsidRDefault="00621B89"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
          <w:bCs/>
          <w:sz w:val="24"/>
          <w:szCs w:val="24"/>
        </w:rPr>
        <w:t>Objektiva Strategjike 4:</w:t>
      </w:r>
      <w:r w:rsidRPr="00FE424C">
        <w:rPr>
          <w:rFonts w:ascii="Times New Roman" w:eastAsiaTheme="majorEastAsia" w:hAnsi="Times New Roman" w:cs="Times New Roman"/>
          <w:bCs/>
          <w:sz w:val="24"/>
          <w:szCs w:val="24"/>
        </w:rPr>
        <w:t xml:space="preserve"> </w:t>
      </w:r>
      <w:r w:rsidR="009D0898" w:rsidRPr="00FE424C">
        <w:rPr>
          <w:rFonts w:ascii="Times New Roman" w:eastAsiaTheme="majorEastAsia" w:hAnsi="Times New Roman" w:cs="Times New Roman"/>
          <w:bCs/>
          <w:sz w:val="24"/>
          <w:szCs w:val="24"/>
        </w:rPr>
        <w:t>Përfshirja e Personave me Aftësi të Kufizuara n</w:t>
      </w:r>
      <w:r w:rsidR="00A30194">
        <w:rPr>
          <w:rFonts w:ascii="Times New Roman" w:eastAsiaTheme="majorEastAsia" w:hAnsi="Times New Roman" w:cs="Times New Roman"/>
          <w:bCs/>
          <w:sz w:val="24"/>
          <w:szCs w:val="24"/>
        </w:rPr>
        <w:t>ë</w:t>
      </w:r>
      <w:r w:rsidR="009D0898" w:rsidRPr="00FE424C">
        <w:rPr>
          <w:rFonts w:ascii="Times New Roman" w:eastAsiaTheme="majorEastAsia" w:hAnsi="Times New Roman" w:cs="Times New Roman"/>
          <w:bCs/>
          <w:sz w:val="24"/>
          <w:szCs w:val="24"/>
        </w:rPr>
        <w:t xml:space="preserve"> vendimmarrje</w:t>
      </w:r>
      <w:r w:rsidR="00A30194">
        <w:rPr>
          <w:rFonts w:ascii="Times New Roman" w:eastAsiaTheme="majorEastAsia" w:hAnsi="Times New Roman" w:cs="Times New Roman"/>
          <w:bCs/>
          <w:sz w:val="24"/>
          <w:szCs w:val="24"/>
        </w:rPr>
        <w:t>.</w:t>
      </w:r>
    </w:p>
    <w:p w14:paraId="5E02F76C" w14:textId="27892057" w:rsidR="00621B89" w:rsidRPr="00FE424C" w:rsidRDefault="00621B89"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
          <w:bCs/>
          <w:sz w:val="24"/>
          <w:szCs w:val="24"/>
        </w:rPr>
        <w:t>Objektiva Strategjike 5:</w:t>
      </w:r>
      <w:r w:rsidRPr="00FE424C">
        <w:rPr>
          <w:rFonts w:ascii="Times New Roman" w:eastAsiaTheme="majorEastAsia" w:hAnsi="Times New Roman" w:cs="Times New Roman"/>
          <w:bCs/>
          <w:sz w:val="24"/>
          <w:szCs w:val="24"/>
        </w:rPr>
        <w:t xml:space="preserve"> </w:t>
      </w:r>
      <w:r w:rsidR="009D0898" w:rsidRPr="00FE424C">
        <w:rPr>
          <w:rFonts w:ascii="Times New Roman" w:eastAsiaTheme="majorEastAsia" w:hAnsi="Times New Roman" w:cs="Times New Roman"/>
          <w:bCs/>
          <w:sz w:val="24"/>
          <w:szCs w:val="24"/>
        </w:rPr>
        <w:t>Krijimi i qasjes s</w:t>
      </w:r>
      <w:r w:rsidR="00A30194">
        <w:rPr>
          <w:rFonts w:ascii="Times New Roman" w:eastAsiaTheme="majorEastAsia" w:hAnsi="Times New Roman" w:cs="Times New Roman"/>
          <w:bCs/>
          <w:sz w:val="24"/>
          <w:szCs w:val="24"/>
        </w:rPr>
        <w:t>ë</w:t>
      </w:r>
      <w:r w:rsidR="009D0898" w:rsidRPr="00FE424C">
        <w:rPr>
          <w:rFonts w:ascii="Times New Roman" w:eastAsiaTheme="majorEastAsia" w:hAnsi="Times New Roman" w:cs="Times New Roman"/>
          <w:bCs/>
          <w:sz w:val="24"/>
          <w:szCs w:val="24"/>
        </w:rPr>
        <w:t xml:space="preserve"> plote, informimi me koh</w:t>
      </w:r>
      <w:r w:rsidR="00A30194">
        <w:rPr>
          <w:rFonts w:ascii="Times New Roman" w:eastAsiaTheme="majorEastAsia" w:hAnsi="Times New Roman" w:cs="Times New Roman"/>
          <w:bCs/>
          <w:sz w:val="24"/>
          <w:szCs w:val="24"/>
        </w:rPr>
        <w:t>ë</w:t>
      </w:r>
      <w:r w:rsidR="009D0898" w:rsidRPr="00FE424C">
        <w:rPr>
          <w:rFonts w:ascii="Times New Roman" w:eastAsiaTheme="majorEastAsia" w:hAnsi="Times New Roman" w:cs="Times New Roman"/>
          <w:bCs/>
          <w:sz w:val="24"/>
          <w:szCs w:val="24"/>
        </w:rPr>
        <w:t xml:space="preserve"> dhe promovimi i shërbimeve </w:t>
      </w:r>
      <w:r w:rsidRPr="00FE424C">
        <w:rPr>
          <w:rFonts w:ascii="Times New Roman" w:eastAsiaTheme="majorEastAsia" w:hAnsi="Times New Roman" w:cs="Times New Roman"/>
          <w:bCs/>
          <w:sz w:val="24"/>
          <w:szCs w:val="24"/>
        </w:rPr>
        <w:t>për personat me aftësi të kufizuara.</w:t>
      </w:r>
    </w:p>
    <w:p w14:paraId="11F0ACEB" w14:textId="77777777" w:rsidR="00621B89" w:rsidRPr="00FE424C" w:rsidRDefault="00621B89"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REALIZIMI I OBJEKTIVAVE STRATEGJIKE</w:t>
      </w:r>
    </w:p>
    <w:p w14:paraId="59265CCE" w14:textId="77777777" w:rsidR="00621B89" w:rsidRPr="00FE424C" w:rsidRDefault="00621B89"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
          <w:bCs/>
          <w:sz w:val="24"/>
          <w:szCs w:val="24"/>
          <w:u w:val="single"/>
        </w:rPr>
        <w:t>Objektiva Strategjike 1</w:t>
      </w:r>
      <w:r w:rsidRPr="00FE424C">
        <w:rPr>
          <w:rFonts w:ascii="Times New Roman" w:eastAsiaTheme="majorEastAsia" w:hAnsi="Times New Roman" w:cs="Times New Roman"/>
          <w:b/>
          <w:bCs/>
          <w:sz w:val="24"/>
          <w:szCs w:val="24"/>
        </w:rPr>
        <w:t>:</w:t>
      </w:r>
      <w:r w:rsidRPr="00FE424C">
        <w:rPr>
          <w:rFonts w:ascii="Times New Roman" w:eastAsiaTheme="majorEastAsia" w:hAnsi="Times New Roman" w:cs="Times New Roman"/>
          <w:bCs/>
          <w:sz w:val="24"/>
          <w:szCs w:val="24"/>
        </w:rPr>
        <w:t xml:space="preserve"> Avancimi i mëtutjeshëm i ofrimit të shërbimeve shëndetësore për personat me aftësi të kufizuar </w:t>
      </w:r>
    </w:p>
    <w:p w14:paraId="6E36EE18" w14:textId="43DC82BB" w:rsidR="00096BCC" w:rsidRPr="00FE424C" w:rsidRDefault="00096BCC" w:rsidP="00096BCC">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Përmes kësaj objektive strategjike, Komuna e Lipjanit synon t</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përmirësoj shëndetin publik duke avancuar ofrimin e shërbimeve shëndetësore dhe duke i përshtatur ato me nevojat e personave me aftësi t</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kufizuar. </w:t>
      </w:r>
    </w:p>
    <w:p w14:paraId="4C58FBF7" w14:textId="0F2F5141" w:rsidR="00096BCC" w:rsidRPr="00FE424C" w:rsidRDefault="00096BCC" w:rsidP="00096BCC">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Promovimi dhe edukimi shëndetësor zë një vend shume t</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rëndësishëm ne këtë strategji dhe PV. Përmes promovimit dhe edukimit shëndetësor Komuna e Lipjanit synon përmirësimi e shëndetit dhe jetës s</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t</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gjithë qytetareve t</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sajë pa përjashtim. </w:t>
      </w:r>
    </w:p>
    <w:p w14:paraId="0CC70647" w14:textId="702553D6" w:rsidR="00096BCC" w:rsidRPr="00FE424C" w:rsidRDefault="00096BCC" w:rsidP="00096BCC">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N</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kuadër t</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kësaj strategjie janë parapare përmirësimi i qasjes </w:t>
      </w:r>
      <w:r w:rsidR="00A30194">
        <w:rPr>
          <w:rFonts w:ascii="Times New Roman" w:eastAsiaTheme="majorEastAsia" w:hAnsi="Times New Roman" w:cs="Times New Roman"/>
          <w:bCs/>
          <w:sz w:val="24"/>
          <w:szCs w:val="24"/>
        </w:rPr>
        <w:t xml:space="preserve">fizike </w:t>
      </w:r>
      <w:r w:rsidRPr="00FE424C">
        <w:rPr>
          <w:rFonts w:ascii="Times New Roman" w:eastAsiaTheme="majorEastAsia" w:hAnsi="Times New Roman" w:cs="Times New Roman"/>
          <w:bCs/>
          <w:sz w:val="24"/>
          <w:szCs w:val="24"/>
        </w:rPr>
        <w:t>n</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institucionet shëndetësore dhe n</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shërbime, ofrimi i shërbimeve t</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duhura shëndetësore duke përfshire edhe vizitat n</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shtëpi për pacientet të shoqëruar me vështirësi n</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lëvizje si dhe vizitat dhe shërbimet e paliativit.</w:t>
      </w:r>
    </w:p>
    <w:p w14:paraId="2FC335D6" w14:textId="2E35B97F" w:rsidR="00621B89" w:rsidRPr="00FE424C" w:rsidRDefault="00096BCC" w:rsidP="00096BCC">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N</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kuadër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shërbimit vizitat për nenat dhe fëmijët deri n</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moshën 3 vjeçare, synojmë zbulimin e hersh</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m dhe identifikimin e aftësisë s</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kufizuar prej kohës prenatale, natale dhe n</w:t>
      </w:r>
      <w:r w:rsidR="00A30194">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fazat e mëvonshme.  </w:t>
      </w:r>
      <w:r w:rsidR="00D00504" w:rsidRPr="00FE424C">
        <w:rPr>
          <w:rFonts w:ascii="Times New Roman" w:eastAsiaTheme="majorEastAsia" w:hAnsi="Times New Roman" w:cs="Times New Roman"/>
          <w:bCs/>
          <w:sz w:val="24"/>
          <w:szCs w:val="24"/>
        </w:rPr>
        <w:t>Po ashtu, planifikohet t</w:t>
      </w:r>
      <w:r w:rsidR="0075634A" w:rsidRPr="00FE424C">
        <w:rPr>
          <w:rFonts w:ascii="Times New Roman" w:eastAsiaTheme="majorEastAsia" w:hAnsi="Times New Roman" w:cs="Times New Roman"/>
          <w:bCs/>
          <w:sz w:val="24"/>
          <w:szCs w:val="24"/>
        </w:rPr>
        <w:t>ë organizohen kampanja vetëdijësuese për identifikimin e hershëm të fëmijëve me aftësi të kufizuara dhe ofrimin e shërbimeve të duhura.</w:t>
      </w:r>
    </w:p>
    <w:p w14:paraId="6EF514E7" w14:textId="42E4F33D" w:rsidR="00621B89" w:rsidRPr="00FE424C" w:rsidRDefault="00621B89"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
          <w:bCs/>
          <w:sz w:val="24"/>
          <w:szCs w:val="24"/>
          <w:u w:val="single"/>
        </w:rPr>
        <w:t>Objektiva Strategjike 2</w:t>
      </w:r>
      <w:r w:rsidRPr="00FE424C">
        <w:rPr>
          <w:rFonts w:ascii="Times New Roman" w:eastAsiaTheme="majorEastAsia" w:hAnsi="Times New Roman" w:cs="Times New Roman"/>
          <w:b/>
          <w:bCs/>
          <w:sz w:val="24"/>
          <w:szCs w:val="24"/>
        </w:rPr>
        <w:t>:</w:t>
      </w:r>
      <w:r w:rsidRPr="00FE424C">
        <w:rPr>
          <w:rFonts w:ascii="Times New Roman" w:eastAsiaTheme="majorEastAsia" w:hAnsi="Times New Roman" w:cs="Times New Roman"/>
          <w:bCs/>
          <w:sz w:val="24"/>
          <w:szCs w:val="24"/>
        </w:rPr>
        <w:t xml:space="preserve"> Sigurimi i gjithë përfshirjes sociale dhe ofrimi i mundësive të barabarta për punësimin e personave me aftësi të kufizuara </w:t>
      </w:r>
    </w:p>
    <w:p w14:paraId="0A385398" w14:textId="7D753EF9" w:rsidR="00BC086B" w:rsidRPr="00FE424C" w:rsidRDefault="00CE5EC7" w:rsidP="00CE5EC7">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Përmes objektivit t</w:t>
      </w:r>
      <w:r w:rsidR="00BE0C9C" w:rsidRPr="00FE424C">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dyt</w:t>
      </w:r>
      <w:r w:rsidR="00BE0C9C" w:rsidRPr="00FE424C">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strategjik synojmë t</w:t>
      </w:r>
      <w:r w:rsidR="00BE0C9C" w:rsidRPr="00FE424C">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krijojmë një ambient shoqëror </w:t>
      </w:r>
      <w:r w:rsidR="00BC086B" w:rsidRPr="00FE424C">
        <w:rPr>
          <w:rFonts w:ascii="Times New Roman" w:eastAsiaTheme="majorEastAsia" w:hAnsi="Times New Roman" w:cs="Times New Roman"/>
          <w:bCs/>
          <w:sz w:val="24"/>
          <w:szCs w:val="24"/>
        </w:rPr>
        <w:t>me mundësi t</w:t>
      </w:r>
      <w:r w:rsidR="00BE0C9C" w:rsidRPr="00FE424C">
        <w:rPr>
          <w:rFonts w:ascii="Times New Roman" w:eastAsiaTheme="majorEastAsia" w:hAnsi="Times New Roman" w:cs="Times New Roman"/>
          <w:bCs/>
          <w:sz w:val="24"/>
          <w:szCs w:val="24"/>
        </w:rPr>
        <w:t>ë</w:t>
      </w:r>
      <w:r w:rsidR="00BC086B" w:rsidRPr="00FE424C">
        <w:rPr>
          <w:rFonts w:ascii="Times New Roman" w:eastAsiaTheme="majorEastAsia" w:hAnsi="Times New Roman" w:cs="Times New Roman"/>
          <w:bCs/>
          <w:sz w:val="24"/>
          <w:szCs w:val="24"/>
        </w:rPr>
        <w:t xml:space="preserve"> barabarta </w:t>
      </w:r>
      <w:r w:rsidRPr="00FE424C">
        <w:rPr>
          <w:rFonts w:ascii="Times New Roman" w:eastAsiaTheme="majorEastAsia" w:hAnsi="Times New Roman" w:cs="Times New Roman"/>
          <w:bCs/>
          <w:sz w:val="24"/>
          <w:szCs w:val="24"/>
        </w:rPr>
        <w:t xml:space="preserve">dhe </w:t>
      </w:r>
      <w:r w:rsidR="00BC086B" w:rsidRPr="00FE424C">
        <w:rPr>
          <w:rFonts w:ascii="Times New Roman" w:eastAsiaTheme="majorEastAsia" w:hAnsi="Times New Roman" w:cs="Times New Roman"/>
          <w:bCs/>
          <w:sz w:val="24"/>
          <w:szCs w:val="24"/>
        </w:rPr>
        <w:t xml:space="preserve">shërbime sociale </w:t>
      </w:r>
      <w:r w:rsidRPr="00FE424C">
        <w:rPr>
          <w:rFonts w:ascii="Times New Roman" w:eastAsiaTheme="majorEastAsia" w:hAnsi="Times New Roman" w:cs="Times New Roman"/>
          <w:bCs/>
          <w:sz w:val="24"/>
          <w:szCs w:val="24"/>
        </w:rPr>
        <w:t>gjithëpërfshirës</w:t>
      </w:r>
      <w:r w:rsidR="00BC086B" w:rsidRPr="00FE424C">
        <w:rPr>
          <w:rFonts w:ascii="Times New Roman" w:eastAsiaTheme="majorEastAsia" w:hAnsi="Times New Roman" w:cs="Times New Roman"/>
          <w:bCs/>
          <w:sz w:val="24"/>
          <w:szCs w:val="24"/>
        </w:rPr>
        <w:t>e t</w:t>
      </w:r>
      <w:r w:rsidR="00F304D1">
        <w:rPr>
          <w:rFonts w:ascii="Times New Roman" w:eastAsiaTheme="majorEastAsia" w:hAnsi="Times New Roman" w:cs="Times New Roman"/>
          <w:bCs/>
          <w:sz w:val="24"/>
          <w:szCs w:val="24"/>
        </w:rPr>
        <w:t>ë</w:t>
      </w:r>
      <w:r w:rsidR="00BC086B" w:rsidRPr="00FE424C">
        <w:rPr>
          <w:rFonts w:ascii="Times New Roman" w:eastAsiaTheme="majorEastAsia" w:hAnsi="Times New Roman" w:cs="Times New Roman"/>
          <w:bCs/>
          <w:sz w:val="24"/>
          <w:szCs w:val="24"/>
        </w:rPr>
        <w:t xml:space="preserve"> cilat i përgjigjen nevojave të personave me aftësi të kufizuara. </w:t>
      </w:r>
      <w:r w:rsidRPr="00FE424C">
        <w:rPr>
          <w:rFonts w:ascii="Times New Roman" w:eastAsiaTheme="majorEastAsia" w:hAnsi="Times New Roman" w:cs="Times New Roman"/>
          <w:bCs/>
          <w:sz w:val="24"/>
          <w:szCs w:val="24"/>
        </w:rPr>
        <w:t xml:space="preserve"> </w:t>
      </w:r>
    </w:p>
    <w:p w14:paraId="446E7B28" w14:textId="3F47B1F4" w:rsidR="00BC086B" w:rsidRPr="00FE424C" w:rsidRDefault="00BC086B" w:rsidP="00CE5EC7">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lastRenderedPageBreak/>
        <w:t xml:space="preserve">Me </w:t>
      </w:r>
      <w:r w:rsidR="00AC526B" w:rsidRPr="00FE424C">
        <w:rPr>
          <w:rFonts w:ascii="Times New Roman" w:eastAsiaTheme="majorEastAsia" w:hAnsi="Times New Roman" w:cs="Times New Roman"/>
          <w:bCs/>
          <w:sz w:val="24"/>
          <w:szCs w:val="24"/>
        </w:rPr>
        <w:t>këtë</w:t>
      </w:r>
      <w:r w:rsidRPr="00FE424C">
        <w:rPr>
          <w:rFonts w:ascii="Times New Roman" w:eastAsiaTheme="majorEastAsia" w:hAnsi="Times New Roman" w:cs="Times New Roman"/>
          <w:bCs/>
          <w:sz w:val="24"/>
          <w:szCs w:val="24"/>
        </w:rPr>
        <w:t xml:space="preserve"> dokument ne </w:t>
      </w:r>
      <w:r w:rsidR="00AC526B" w:rsidRPr="00FE424C">
        <w:rPr>
          <w:rFonts w:ascii="Times New Roman" w:eastAsiaTheme="majorEastAsia" w:hAnsi="Times New Roman" w:cs="Times New Roman"/>
          <w:bCs/>
          <w:sz w:val="24"/>
          <w:szCs w:val="24"/>
        </w:rPr>
        <w:t>angazhohemi</w:t>
      </w:r>
      <w:r w:rsidRPr="00FE424C">
        <w:rPr>
          <w:rFonts w:ascii="Times New Roman" w:eastAsiaTheme="majorEastAsia" w:hAnsi="Times New Roman" w:cs="Times New Roman"/>
          <w:bCs/>
          <w:sz w:val="24"/>
          <w:szCs w:val="24"/>
        </w:rPr>
        <w:t xml:space="preserve"> qe </w:t>
      </w:r>
      <w:r w:rsidR="00AC526B" w:rsidRPr="00FE424C">
        <w:rPr>
          <w:rFonts w:ascii="Times New Roman" w:eastAsiaTheme="majorEastAsia" w:hAnsi="Times New Roman" w:cs="Times New Roman"/>
          <w:bCs/>
          <w:sz w:val="24"/>
          <w:szCs w:val="24"/>
        </w:rPr>
        <w:t>shërb</w:t>
      </w:r>
      <w:r w:rsidR="00F304D1">
        <w:rPr>
          <w:rFonts w:ascii="Times New Roman" w:eastAsiaTheme="majorEastAsia" w:hAnsi="Times New Roman" w:cs="Times New Roman"/>
          <w:bCs/>
          <w:sz w:val="24"/>
          <w:szCs w:val="24"/>
        </w:rPr>
        <w:t>imet sociale te jene jo vetëm të</w:t>
      </w:r>
      <w:r w:rsidR="00AC526B" w:rsidRPr="00FE424C">
        <w:rPr>
          <w:rFonts w:ascii="Times New Roman" w:eastAsiaTheme="majorEastAsia" w:hAnsi="Times New Roman" w:cs="Times New Roman"/>
          <w:bCs/>
          <w:sz w:val="24"/>
          <w:szCs w:val="24"/>
        </w:rPr>
        <w:t xml:space="preserve"> disponueshme por t</w:t>
      </w:r>
      <w:r w:rsidR="00F304D1">
        <w:rPr>
          <w:rFonts w:ascii="Times New Roman" w:eastAsiaTheme="majorEastAsia" w:hAnsi="Times New Roman" w:cs="Times New Roman"/>
          <w:bCs/>
          <w:sz w:val="24"/>
          <w:szCs w:val="24"/>
        </w:rPr>
        <w:t>ë</w:t>
      </w:r>
      <w:r w:rsidR="00AC526B" w:rsidRPr="00FE424C">
        <w:rPr>
          <w:rFonts w:ascii="Times New Roman" w:eastAsiaTheme="majorEastAsia" w:hAnsi="Times New Roman" w:cs="Times New Roman"/>
          <w:bCs/>
          <w:sz w:val="24"/>
          <w:szCs w:val="24"/>
        </w:rPr>
        <w:t xml:space="preserve"> qasshme, efektive dhe t</w:t>
      </w:r>
      <w:r w:rsidR="00F304D1">
        <w:rPr>
          <w:rFonts w:ascii="Times New Roman" w:eastAsiaTheme="majorEastAsia" w:hAnsi="Times New Roman" w:cs="Times New Roman"/>
          <w:bCs/>
          <w:sz w:val="24"/>
          <w:szCs w:val="24"/>
        </w:rPr>
        <w:t>ë</w:t>
      </w:r>
      <w:r w:rsidR="00AC526B" w:rsidRPr="00FE424C">
        <w:rPr>
          <w:rFonts w:ascii="Times New Roman" w:eastAsiaTheme="majorEastAsia" w:hAnsi="Times New Roman" w:cs="Times New Roman"/>
          <w:bCs/>
          <w:sz w:val="24"/>
          <w:szCs w:val="24"/>
        </w:rPr>
        <w:t xml:space="preserve"> qëndrueshme. </w:t>
      </w:r>
    </w:p>
    <w:p w14:paraId="794CC130" w14:textId="1B6A98D0" w:rsidR="00906AB9" w:rsidRPr="00FE424C" w:rsidRDefault="00AC526B" w:rsidP="00906AB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Me tutje, përmes këtij objektivi, kemi për qellim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përmirësojmë qasjen,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bëjmë ngritjen e resurseve dhe kompetencave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shërbyeseve civil dhe publik për realizimin e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drejtave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PAK n</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njërën dhe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PAK n</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anën tjetër për të shfrytëzuar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drejtat e tyre dhe për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siguruar mirëqenien e tyre.   </w:t>
      </w:r>
    </w:p>
    <w:p w14:paraId="037ED991" w14:textId="035982E2" w:rsidR="00621B89" w:rsidRPr="00FE424C" w:rsidRDefault="00621B89"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
          <w:bCs/>
          <w:sz w:val="24"/>
          <w:szCs w:val="24"/>
          <w:u w:val="single"/>
        </w:rPr>
        <w:t>Objektiva Strategjike 3</w:t>
      </w:r>
      <w:r w:rsidRPr="00FE424C">
        <w:rPr>
          <w:rFonts w:ascii="Times New Roman" w:eastAsiaTheme="majorEastAsia" w:hAnsi="Times New Roman" w:cs="Times New Roman"/>
          <w:b/>
          <w:bCs/>
          <w:sz w:val="24"/>
          <w:szCs w:val="24"/>
        </w:rPr>
        <w:t>:</w:t>
      </w:r>
      <w:r w:rsidRPr="00FE424C">
        <w:rPr>
          <w:rFonts w:ascii="Times New Roman" w:eastAsiaTheme="majorEastAsia" w:hAnsi="Times New Roman" w:cs="Times New Roman"/>
          <w:bCs/>
          <w:sz w:val="24"/>
          <w:szCs w:val="24"/>
        </w:rPr>
        <w:t xml:space="preserve"> Krijimi i kushteve për gjithë përfshirjen</w:t>
      </w:r>
      <w:r w:rsidR="003202BE" w:rsidRPr="00FE424C">
        <w:rPr>
          <w:rFonts w:ascii="Times New Roman" w:eastAsiaTheme="majorEastAsia" w:hAnsi="Times New Roman" w:cs="Times New Roman"/>
          <w:bCs/>
          <w:sz w:val="24"/>
          <w:szCs w:val="24"/>
        </w:rPr>
        <w:t xml:space="preserve"> e plote</w:t>
      </w:r>
      <w:r w:rsidRPr="00FE424C">
        <w:rPr>
          <w:rFonts w:ascii="Times New Roman" w:eastAsiaTheme="majorEastAsia" w:hAnsi="Times New Roman" w:cs="Times New Roman"/>
          <w:bCs/>
          <w:sz w:val="24"/>
          <w:szCs w:val="24"/>
        </w:rPr>
        <w:t xml:space="preserve"> në </w:t>
      </w:r>
      <w:r w:rsidR="003202BE" w:rsidRPr="00FE424C">
        <w:rPr>
          <w:rFonts w:ascii="Times New Roman" w:eastAsiaTheme="majorEastAsia" w:hAnsi="Times New Roman" w:cs="Times New Roman"/>
          <w:bCs/>
          <w:sz w:val="24"/>
          <w:szCs w:val="24"/>
        </w:rPr>
        <w:t xml:space="preserve">edukim dhe </w:t>
      </w:r>
      <w:r w:rsidRPr="00FE424C">
        <w:rPr>
          <w:rFonts w:ascii="Times New Roman" w:eastAsiaTheme="majorEastAsia" w:hAnsi="Times New Roman" w:cs="Times New Roman"/>
          <w:bCs/>
          <w:sz w:val="24"/>
          <w:szCs w:val="24"/>
        </w:rPr>
        <w:t xml:space="preserve">arsim </w:t>
      </w:r>
      <w:r w:rsidR="00F1089A" w:rsidRPr="00FE424C">
        <w:rPr>
          <w:rFonts w:ascii="Times New Roman" w:eastAsiaTheme="majorEastAsia" w:hAnsi="Times New Roman" w:cs="Times New Roman"/>
          <w:bCs/>
          <w:sz w:val="24"/>
          <w:szCs w:val="24"/>
        </w:rPr>
        <w:t xml:space="preserve">të personave me aftësi të kufizuara dhe </w:t>
      </w:r>
      <w:r w:rsidRPr="00FE424C">
        <w:rPr>
          <w:rFonts w:ascii="Times New Roman" w:eastAsiaTheme="majorEastAsia" w:hAnsi="Times New Roman" w:cs="Times New Roman"/>
          <w:bCs/>
          <w:sz w:val="24"/>
          <w:szCs w:val="24"/>
        </w:rPr>
        <w:t>mbështetj</w:t>
      </w:r>
      <w:r w:rsidR="00F1089A" w:rsidRPr="00FE424C">
        <w:rPr>
          <w:rFonts w:ascii="Times New Roman" w:eastAsiaTheme="majorEastAsia" w:hAnsi="Times New Roman" w:cs="Times New Roman"/>
          <w:bCs/>
          <w:sz w:val="24"/>
          <w:szCs w:val="24"/>
        </w:rPr>
        <w:t>a</w:t>
      </w:r>
      <w:r w:rsidRPr="00FE424C">
        <w:rPr>
          <w:rFonts w:ascii="Times New Roman" w:eastAsiaTheme="majorEastAsia" w:hAnsi="Times New Roman" w:cs="Times New Roman"/>
          <w:bCs/>
          <w:sz w:val="24"/>
          <w:szCs w:val="24"/>
        </w:rPr>
        <w:t xml:space="preserve"> profesionale</w:t>
      </w:r>
      <w:r w:rsidR="00273519" w:rsidRPr="00FE424C">
        <w:rPr>
          <w:rFonts w:ascii="Times New Roman" w:eastAsiaTheme="majorEastAsia" w:hAnsi="Times New Roman" w:cs="Times New Roman"/>
          <w:bCs/>
          <w:sz w:val="24"/>
          <w:szCs w:val="24"/>
        </w:rPr>
        <w:t>.</w:t>
      </w:r>
      <w:r w:rsidRPr="00FE424C">
        <w:rPr>
          <w:rFonts w:ascii="Times New Roman" w:eastAsiaTheme="majorEastAsia" w:hAnsi="Times New Roman" w:cs="Times New Roman"/>
          <w:bCs/>
          <w:sz w:val="24"/>
          <w:szCs w:val="24"/>
        </w:rPr>
        <w:t xml:space="preserve"> </w:t>
      </w:r>
    </w:p>
    <w:p w14:paraId="0013F650" w14:textId="2E8D4031" w:rsidR="00BE0C9C" w:rsidRPr="00FE424C" w:rsidRDefault="00BE0C9C"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E drejta n</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arsim është një detyrim ligjor dhe moral për çdo shoqëri, institucion dhe individ. Andaj, objektivi strategji</w:t>
      </w:r>
      <w:r w:rsidR="00F304D1">
        <w:rPr>
          <w:rFonts w:ascii="Times New Roman" w:eastAsiaTheme="majorEastAsia" w:hAnsi="Times New Roman" w:cs="Times New Roman"/>
          <w:bCs/>
          <w:sz w:val="24"/>
          <w:szCs w:val="24"/>
        </w:rPr>
        <w:t>k</w:t>
      </w:r>
      <w:r w:rsidRPr="00FE424C">
        <w:rPr>
          <w:rFonts w:ascii="Times New Roman" w:eastAsiaTheme="majorEastAsia" w:hAnsi="Times New Roman" w:cs="Times New Roman"/>
          <w:bCs/>
          <w:sz w:val="24"/>
          <w:szCs w:val="24"/>
        </w:rPr>
        <w:t xml:space="preserve"> numër tre synon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garantoj të drejtën në arsim për PAK marr</w:t>
      </w:r>
      <w:r w:rsidR="00F304D1">
        <w:rPr>
          <w:rFonts w:ascii="Times New Roman" w:eastAsiaTheme="majorEastAsia" w:hAnsi="Times New Roman" w:cs="Times New Roman"/>
          <w:bCs/>
          <w:sz w:val="24"/>
          <w:szCs w:val="24"/>
        </w:rPr>
        <w:t>ë parasysh</w:t>
      </w:r>
      <w:r w:rsidRPr="00FE424C">
        <w:rPr>
          <w:rFonts w:ascii="Times New Roman" w:eastAsiaTheme="majorEastAsia" w:hAnsi="Times New Roman" w:cs="Times New Roman"/>
          <w:bCs/>
          <w:sz w:val="24"/>
          <w:szCs w:val="24"/>
        </w:rPr>
        <w:t xml:space="preserve"> se  arsimi është një e drejt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themelore e njeriut e njohur nga Deklarata Universale e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Drejtave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Njeriut dhe nga Konventa për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Drejtat e personave me Aftësi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Kufizuara. </w:t>
      </w:r>
    </w:p>
    <w:p w14:paraId="3D1EACF3" w14:textId="78EC4074" w:rsidR="00BE0C9C" w:rsidRPr="00FE424C" w:rsidRDefault="00BE0C9C"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 xml:space="preserve">Arsimi </w:t>
      </w:r>
      <w:r w:rsidR="009C5E94" w:rsidRPr="00FE424C">
        <w:rPr>
          <w:rFonts w:ascii="Times New Roman" w:eastAsiaTheme="majorEastAsia" w:hAnsi="Times New Roman" w:cs="Times New Roman"/>
          <w:bCs/>
          <w:sz w:val="24"/>
          <w:szCs w:val="24"/>
        </w:rPr>
        <w:t>është</w:t>
      </w:r>
      <w:r w:rsidRPr="00FE424C">
        <w:rPr>
          <w:rFonts w:ascii="Times New Roman" w:eastAsiaTheme="majorEastAsia" w:hAnsi="Times New Roman" w:cs="Times New Roman"/>
          <w:bCs/>
          <w:sz w:val="24"/>
          <w:szCs w:val="24"/>
        </w:rPr>
        <w:t xml:space="preserve"> </w:t>
      </w:r>
      <w:r w:rsidR="009C5E94" w:rsidRPr="00FE424C">
        <w:rPr>
          <w:rFonts w:ascii="Times New Roman" w:eastAsiaTheme="majorEastAsia" w:hAnsi="Times New Roman" w:cs="Times New Roman"/>
          <w:bCs/>
          <w:sz w:val="24"/>
          <w:szCs w:val="24"/>
        </w:rPr>
        <w:t>një</w:t>
      </w:r>
      <w:r w:rsidRPr="00FE424C">
        <w:rPr>
          <w:rFonts w:ascii="Times New Roman" w:eastAsiaTheme="majorEastAsia" w:hAnsi="Times New Roman" w:cs="Times New Roman"/>
          <w:bCs/>
          <w:sz w:val="24"/>
          <w:szCs w:val="24"/>
        </w:rPr>
        <w:t xml:space="preserve"> faktor </w:t>
      </w:r>
      <w:r w:rsidR="009C5E94" w:rsidRPr="00FE424C">
        <w:rPr>
          <w:rFonts w:ascii="Times New Roman" w:eastAsiaTheme="majorEastAsia" w:hAnsi="Times New Roman" w:cs="Times New Roman"/>
          <w:bCs/>
          <w:sz w:val="24"/>
          <w:szCs w:val="24"/>
        </w:rPr>
        <w:t>kryq</w:t>
      </w:r>
      <w:r w:rsidRPr="00FE424C">
        <w:rPr>
          <w:rFonts w:ascii="Times New Roman" w:eastAsiaTheme="majorEastAsia" w:hAnsi="Times New Roman" w:cs="Times New Roman"/>
          <w:bCs/>
          <w:sz w:val="24"/>
          <w:szCs w:val="24"/>
        </w:rPr>
        <w:t xml:space="preserve"> </w:t>
      </w:r>
      <w:r w:rsidR="009C5E94" w:rsidRPr="00FE424C">
        <w:rPr>
          <w:rFonts w:ascii="Times New Roman" w:eastAsiaTheme="majorEastAsia" w:hAnsi="Times New Roman" w:cs="Times New Roman"/>
          <w:bCs/>
          <w:sz w:val="24"/>
          <w:szCs w:val="24"/>
        </w:rPr>
        <w:t>për</w:t>
      </w:r>
      <w:r w:rsidRPr="00FE424C">
        <w:rPr>
          <w:rFonts w:ascii="Times New Roman" w:eastAsiaTheme="majorEastAsia" w:hAnsi="Times New Roman" w:cs="Times New Roman"/>
          <w:bCs/>
          <w:sz w:val="24"/>
          <w:szCs w:val="24"/>
        </w:rPr>
        <w:t xml:space="preserve"> </w:t>
      </w:r>
      <w:r w:rsidR="009C5E94" w:rsidRPr="00FE424C">
        <w:rPr>
          <w:rFonts w:ascii="Times New Roman" w:eastAsiaTheme="majorEastAsia" w:hAnsi="Times New Roman" w:cs="Times New Roman"/>
          <w:bCs/>
          <w:sz w:val="24"/>
          <w:szCs w:val="24"/>
        </w:rPr>
        <w:t>pavarësim</w:t>
      </w:r>
      <w:r w:rsidR="00F304D1">
        <w:rPr>
          <w:rFonts w:ascii="Times New Roman" w:eastAsiaTheme="majorEastAsia" w:hAnsi="Times New Roman" w:cs="Times New Roman"/>
          <w:bCs/>
          <w:sz w:val="24"/>
          <w:szCs w:val="24"/>
        </w:rPr>
        <w:t>in e  PAK i cili u jep mundësi</w:t>
      </w:r>
      <w:r w:rsidR="009C5E94" w:rsidRPr="00FE424C">
        <w:rPr>
          <w:rFonts w:ascii="Times New Roman" w:eastAsiaTheme="majorEastAsia" w:hAnsi="Times New Roman" w:cs="Times New Roman"/>
          <w:bCs/>
          <w:sz w:val="24"/>
          <w:szCs w:val="24"/>
        </w:rPr>
        <w:t xml:space="preserve"> për të qen</w:t>
      </w:r>
      <w:r w:rsidR="00F304D1">
        <w:rPr>
          <w:rFonts w:ascii="Times New Roman" w:eastAsiaTheme="majorEastAsia" w:hAnsi="Times New Roman" w:cs="Times New Roman"/>
          <w:bCs/>
          <w:sz w:val="24"/>
          <w:szCs w:val="24"/>
        </w:rPr>
        <w:t>ë</w:t>
      </w:r>
      <w:r w:rsidR="009C5E94" w:rsidRPr="00FE424C">
        <w:rPr>
          <w:rFonts w:ascii="Times New Roman" w:eastAsiaTheme="majorEastAsia" w:hAnsi="Times New Roman" w:cs="Times New Roman"/>
          <w:bCs/>
          <w:sz w:val="24"/>
          <w:szCs w:val="24"/>
        </w:rPr>
        <w:t xml:space="preserve"> pjes</w:t>
      </w:r>
      <w:r w:rsidR="00F304D1">
        <w:rPr>
          <w:rFonts w:ascii="Times New Roman" w:eastAsiaTheme="majorEastAsia" w:hAnsi="Times New Roman" w:cs="Times New Roman"/>
          <w:bCs/>
          <w:sz w:val="24"/>
          <w:szCs w:val="24"/>
        </w:rPr>
        <w:t>ë</w:t>
      </w:r>
      <w:r w:rsidR="009C5E94" w:rsidRPr="00FE424C">
        <w:rPr>
          <w:rFonts w:ascii="Times New Roman" w:eastAsiaTheme="majorEastAsia" w:hAnsi="Times New Roman" w:cs="Times New Roman"/>
          <w:bCs/>
          <w:sz w:val="24"/>
          <w:szCs w:val="24"/>
        </w:rPr>
        <w:t xml:space="preserve"> aktive, për të kontribuar dhe </w:t>
      </w:r>
      <w:r w:rsidR="00F304D1" w:rsidRPr="00F304D1">
        <w:rPr>
          <w:rFonts w:ascii="Times New Roman" w:eastAsiaTheme="majorEastAsia" w:hAnsi="Times New Roman" w:cs="Times New Roman"/>
          <w:bCs/>
          <w:sz w:val="24"/>
          <w:szCs w:val="24"/>
        </w:rPr>
        <w:t xml:space="preserve">për të qenë </w:t>
      </w:r>
      <w:r w:rsidR="009C5E94" w:rsidRPr="00FE424C">
        <w:rPr>
          <w:rFonts w:ascii="Times New Roman" w:eastAsiaTheme="majorEastAsia" w:hAnsi="Times New Roman" w:cs="Times New Roman"/>
          <w:bCs/>
          <w:sz w:val="24"/>
          <w:szCs w:val="24"/>
        </w:rPr>
        <w:t xml:space="preserve">të barabartë në jetën shoqërore dhe ekonomike. </w:t>
      </w:r>
    </w:p>
    <w:p w14:paraId="5E90A285" w14:textId="77777777" w:rsidR="00621B89" w:rsidRPr="00FE424C" w:rsidRDefault="00621B89"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
          <w:bCs/>
          <w:sz w:val="24"/>
          <w:szCs w:val="24"/>
          <w:u w:val="single"/>
        </w:rPr>
        <w:t>Objektiva Strategjike 4:</w:t>
      </w:r>
      <w:r w:rsidRPr="00FE424C">
        <w:rPr>
          <w:rFonts w:ascii="Times New Roman" w:eastAsiaTheme="majorEastAsia" w:hAnsi="Times New Roman" w:cs="Times New Roman"/>
          <w:bCs/>
          <w:sz w:val="24"/>
          <w:szCs w:val="24"/>
        </w:rPr>
        <w:t xml:space="preserve"> Krijimi i infrastrukturës ligjore për respektimin dhe përmbushjen e të drejtave të Personave me Aftësi të Kufizuara</w:t>
      </w:r>
    </w:p>
    <w:p w14:paraId="68958F2D" w14:textId="061E4868" w:rsidR="009C5E94" w:rsidRPr="00FE424C" w:rsidRDefault="009C5E94"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Përmes përfshirjes s</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PAK n</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takime, tryeza, diskutime publike dhe n</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hartimin e dokumenteve strategjike dhe planeve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veprimit, Komuna e Lipjanit synon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siguroj një mirëqenie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mir</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dhe qasje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plote për</w:t>
      </w:r>
      <w:r w:rsidR="00271BF7" w:rsidRPr="00FE424C">
        <w:rPr>
          <w:rFonts w:ascii="Times New Roman" w:eastAsiaTheme="majorEastAsia" w:hAnsi="Times New Roman" w:cs="Times New Roman"/>
          <w:bCs/>
          <w:sz w:val="24"/>
          <w:szCs w:val="24"/>
        </w:rPr>
        <w:t xml:space="preserve"> PAK</w:t>
      </w:r>
      <w:r w:rsidRPr="00FE424C">
        <w:rPr>
          <w:rFonts w:ascii="Times New Roman" w:eastAsiaTheme="majorEastAsia" w:hAnsi="Times New Roman" w:cs="Times New Roman"/>
          <w:bCs/>
          <w:sz w:val="24"/>
          <w:szCs w:val="24"/>
        </w:rPr>
        <w:t>.</w:t>
      </w:r>
    </w:p>
    <w:p w14:paraId="57CCCD9E" w14:textId="25FFCF53" w:rsidR="009C5E94" w:rsidRPr="00FE424C" w:rsidRDefault="009C5E94"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Dokumentet publike t</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w:t>
      </w:r>
      <w:r w:rsidR="00271BF7" w:rsidRPr="00FE424C">
        <w:rPr>
          <w:rFonts w:ascii="Times New Roman" w:eastAsiaTheme="majorEastAsia" w:hAnsi="Times New Roman" w:cs="Times New Roman"/>
          <w:bCs/>
          <w:sz w:val="24"/>
          <w:szCs w:val="24"/>
        </w:rPr>
        <w:t>hartuara</w:t>
      </w:r>
      <w:r w:rsidRPr="00FE424C">
        <w:rPr>
          <w:rFonts w:ascii="Times New Roman" w:eastAsiaTheme="majorEastAsia" w:hAnsi="Times New Roman" w:cs="Times New Roman"/>
          <w:bCs/>
          <w:sz w:val="24"/>
          <w:szCs w:val="24"/>
        </w:rPr>
        <w:t xml:space="preserve"> bashk</w:t>
      </w:r>
      <w:r w:rsidR="00F304D1">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me PAK sigurojnë </w:t>
      </w:r>
      <w:r w:rsidR="00271BF7" w:rsidRPr="00FE424C">
        <w:rPr>
          <w:rFonts w:ascii="Times New Roman" w:eastAsiaTheme="majorEastAsia" w:hAnsi="Times New Roman" w:cs="Times New Roman"/>
          <w:bCs/>
          <w:sz w:val="24"/>
          <w:szCs w:val="24"/>
        </w:rPr>
        <w:t>një</w:t>
      </w:r>
      <w:r w:rsidRPr="00FE424C">
        <w:rPr>
          <w:rFonts w:ascii="Times New Roman" w:eastAsiaTheme="majorEastAsia" w:hAnsi="Times New Roman" w:cs="Times New Roman"/>
          <w:bCs/>
          <w:sz w:val="24"/>
          <w:szCs w:val="24"/>
        </w:rPr>
        <w:t xml:space="preserve"> infrast</w:t>
      </w:r>
      <w:r w:rsidR="00271BF7" w:rsidRPr="00FE424C">
        <w:rPr>
          <w:rFonts w:ascii="Times New Roman" w:eastAsiaTheme="majorEastAsia" w:hAnsi="Times New Roman" w:cs="Times New Roman"/>
          <w:bCs/>
          <w:sz w:val="24"/>
          <w:szCs w:val="24"/>
        </w:rPr>
        <w:t>rukture t</w:t>
      </w:r>
      <w:r w:rsidR="00F304D1">
        <w:rPr>
          <w:rFonts w:ascii="Times New Roman" w:eastAsiaTheme="majorEastAsia" w:hAnsi="Times New Roman" w:cs="Times New Roman"/>
          <w:bCs/>
          <w:sz w:val="24"/>
          <w:szCs w:val="24"/>
        </w:rPr>
        <w:t>ë</w:t>
      </w:r>
      <w:r w:rsidR="00271BF7" w:rsidRPr="00FE424C">
        <w:rPr>
          <w:rFonts w:ascii="Times New Roman" w:eastAsiaTheme="majorEastAsia" w:hAnsi="Times New Roman" w:cs="Times New Roman"/>
          <w:bCs/>
          <w:sz w:val="24"/>
          <w:szCs w:val="24"/>
        </w:rPr>
        <w:t xml:space="preserve"> mir</w:t>
      </w:r>
      <w:r w:rsidR="00F304D1">
        <w:rPr>
          <w:rFonts w:ascii="Times New Roman" w:eastAsiaTheme="majorEastAsia" w:hAnsi="Times New Roman" w:cs="Times New Roman"/>
          <w:bCs/>
          <w:sz w:val="24"/>
          <w:szCs w:val="24"/>
        </w:rPr>
        <w:t>ë</w:t>
      </w:r>
      <w:r w:rsidR="00271BF7" w:rsidRPr="00FE424C">
        <w:rPr>
          <w:rFonts w:ascii="Times New Roman" w:eastAsiaTheme="majorEastAsia" w:hAnsi="Times New Roman" w:cs="Times New Roman"/>
          <w:bCs/>
          <w:sz w:val="24"/>
          <w:szCs w:val="24"/>
        </w:rPr>
        <w:t xml:space="preserve"> ligjore lokale </w:t>
      </w:r>
      <w:r w:rsidRPr="00FE424C">
        <w:rPr>
          <w:rFonts w:ascii="Times New Roman" w:eastAsiaTheme="majorEastAsia" w:hAnsi="Times New Roman" w:cs="Times New Roman"/>
          <w:bCs/>
          <w:sz w:val="24"/>
          <w:szCs w:val="24"/>
        </w:rPr>
        <w:t>e</w:t>
      </w:r>
      <w:r w:rsidR="00271BF7" w:rsidRPr="00FE424C">
        <w:rPr>
          <w:rFonts w:ascii="Times New Roman" w:eastAsiaTheme="majorEastAsia" w:hAnsi="Times New Roman" w:cs="Times New Roman"/>
          <w:bCs/>
          <w:sz w:val="24"/>
          <w:szCs w:val="24"/>
        </w:rPr>
        <w:t xml:space="preserve"> cila</w:t>
      </w:r>
      <w:r w:rsidR="00F304D1">
        <w:rPr>
          <w:rFonts w:ascii="Times New Roman" w:eastAsiaTheme="majorEastAsia" w:hAnsi="Times New Roman" w:cs="Times New Roman"/>
          <w:bCs/>
          <w:sz w:val="24"/>
          <w:szCs w:val="24"/>
        </w:rPr>
        <w:t xml:space="preserve"> mbrn</w:t>
      </w:r>
      <w:r w:rsidRPr="00FE424C">
        <w:rPr>
          <w:rFonts w:ascii="Times New Roman" w:eastAsiaTheme="majorEastAsia" w:hAnsi="Times New Roman" w:cs="Times New Roman"/>
          <w:bCs/>
          <w:sz w:val="24"/>
          <w:szCs w:val="24"/>
        </w:rPr>
        <w:t xml:space="preserve">ë dhe </w:t>
      </w:r>
      <w:r w:rsidR="00271BF7" w:rsidRPr="00FE424C">
        <w:rPr>
          <w:rFonts w:ascii="Times New Roman" w:eastAsiaTheme="majorEastAsia" w:hAnsi="Times New Roman" w:cs="Times New Roman"/>
          <w:bCs/>
          <w:sz w:val="24"/>
          <w:szCs w:val="24"/>
        </w:rPr>
        <w:t>promovo</w:t>
      </w:r>
      <w:r w:rsidRPr="00FE424C">
        <w:rPr>
          <w:rFonts w:ascii="Times New Roman" w:eastAsiaTheme="majorEastAsia" w:hAnsi="Times New Roman" w:cs="Times New Roman"/>
          <w:bCs/>
          <w:sz w:val="24"/>
          <w:szCs w:val="24"/>
        </w:rPr>
        <w:t>n t</w:t>
      </w:r>
      <w:r w:rsidR="00271BF7" w:rsidRPr="00FE424C">
        <w:rPr>
          <w:rFonts w:ascii="Times New Roman" w:eastAsiaTheme="majorEastAsia" w:hAnsi="Times New Roman" w:cs="Times New Roman"/>
          <w:bCs/>
          <w:sz w:val="24"/>
          <w:szCs w:val="24"/>
        </w:rPr>
        <w:t>ë</w:t>
      </w:r>
      <w:r w:rsidR="00F304D1">
        <w:rPr>
          <w:rFonts w:ascii="Times New Roman" w:eastAsiaTheme="majorEastAsia" w:hAnsi="Times New Roman" w:cs="Times New Roman"/>
          <w:bCs/>
          <w:sz w:val="24"/>
          <w:szCs w:val="24"/>
        </w:rPr>
        <w:t xml:space="preserve"> drejtat e PAK.</w:t>
      </w:r>
    </w:p>
    <w:p w14:paraId="6DB7B0EA" w14:textId="4888791E" w:rsidR="00621B89" w:rsidRPr="00FE424C" w:rsidRDefault="009C5E94"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 xml:space="preserve">Me tutje, </w:t>
      </w:r>
      <w:r w:rsidR="006551B7" w:rsidRPr="00FE424C">
        <w:rPr>
          <w:rFonts w:ascii="Times New Roman" w:eastAsiaTheme="majorEastAsia" w:hAnsi="Times New Roman" w:cs="Times New Roman"/>
          <w:bCs/>
          <w:sz w:val="24"/>
          <w:szCs w:val="24"/>
        </w:rPr>
        <w:t>infrastrukturën ligjore, sipas kësaj objektive, do ta shoqëroj edhe t</w:t>
      </w:r>
      <w:r w:rsidR="00290C68" w:rsidRPr="00FE424C">
        <w:rPr>
          <w:rFonts w:ascii="Times New Roman" w:eastAsiaTheme="majorEastAsia" w:hAnsi="Times New Roman" w:cs="Times New Roman"/>
          <w:bCs/>
          <w:sz w:val="24"/>
          <w:szCs w:val="24"/>
        </w:rPr>
        <w:t xml:space="preserve">hemelimi i </w:t>
      </w:r>
      <w:r w:rsidR="006551B7" w:rsidRPr="00FE424C">
        <w:rPr>
          <w:rFonts w:ascii="Times New Roman" w:eastAsiaTheme="majorEastAsia" w:hAnsi="Times New Roman" w:cs="Times New Roman"/>
          <w:bCs/>
          <w:sz w:val="24"/>
          <w:szCs w:val="24"/>
        </w:rPr>
        <w:t xml:space="preserve">trupave dhe </w:t>
      </w:r>
      <w:r w:rsidR="00290C68" w:rsidRPr="00FE424C">
        <w:rPr>
          <w:rFonts w:ascii="Times New Roman" w:eastAsiaTheme="majorEastAsia" w:hAnsi="Times New Roman" w:cs="Times New Roman"/>
          <w:bCs/>
          <w:sz w:val="24"/>
          <w:szCs w:val="24"/>
        </w:rPr>
        <w:t xml:space="preserve">ekipeve multidisiplinare për </w:t>
      </w:r>
      <w:r w:rsidR="00271BF7" w:rsidRPr="00FE424C">
        <w:rPr>
          <w:rFonts w:ascii="Times New Roman" w:eastAsiaTheme="majorEastAsia" w:hAnsi="Times New Roman" w:cs="Times New Roman"/>
          <w:bCs/>
          <w:sz w:val="24"/>
          <w:szCs w:val="24"/>
        </w:rPr>
        <w:t>sigurimin e implementimit, monitorimit dhe raportimit te infrastrukturës ligjore</w:t>
      </w:r>
      <w:r w:rsidR="004853AC" w:rsidRPr="00FE424C">
        <w:rPr>
          <w:rFonts w:ascii="Times New Roman" w:eastAsiaTheme="majorEastAsia" w:hAnsi="Times New Roman" w:cs="Times New Roman"/>
          <w:bCs/>
          <w:sz w:val="24"/>
          <w:szCs w:val="24"/>
        </w:rPr>
        <w:t>.</w:t>
      </w:r>
    </w:p>
    <w:p w14:paraId="3B0AF0BA" w14:textId="77777777" w:rsidR="00621B89" w:rsidRPr="00FE424C" w:rsidRDefault="00621B89" w:rsidP="00621B89">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
          <w:bCs/>
          <w:sz w:val="24"/>
          <w:szCs w:val="24"/>
          <w:u w:val="single"/>
        </w:rPr>
        <w:t>Objektiva Strategjike 5:</w:t>
      </w:r>
      <w:r w:rsidRPr="00FE424C">
        <w:rPr>
          <w:rFonts w:ascii="Times New Roman" w:eastAsiaTheme="majorEastAsia" w:hAnsi="Times New Roman" w:cs="Times New Roman"/>
          <w:bCs/>
          <w:sz w:val="24"/>
          <w:szCs w:val="24"/>
        </w:rPr>
        <w:t xml:space="preserve"> Krijimi i kushteve të barabarta në qasje, informim, komunikim, pjesëmarrje si dhe në krijimin apo vendosjen e një baze të unifikuar të të dhënave për personat me aftësi të kufizuara.</w:t>
      </w:r>
    </w:p>
    <w:p w14:paraId="69CF99A5" w14:textId="06228C14" w:rsidR="00271BF7" w:rsidRPr="00FE424C" w:rsidRDefault="0075634A" w:rsidP="0075634A">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Ofrimi i info</w:t>
      </w:r>
      <w:r w:rsidR="00271BF7" w:rsidRPr="00FE424C">
        <w:rPr>
          <w:rFonts w:ascii="Times New Roman" w:eastAsiaTheme="majorEastAsia" w:hAnsi="Times New Roman" w:cs="Times New Roman"/>
          <w:bCs/>
          <w:sz w:val="24"/>
          <w:szCs w:val="24"/>
        </w:rPr>
        <w:t>rmacionit mbi njoftimet publike, ofrimi i shërbimeve publike n</w:t>
      </w:r>
      <w:r w:rsidR="00F304D1">
        <w:rPr>
          <w:rFonts w:ascii="Times New Roman" w:eastAsiaTheme="majorEastAsia" w:hAnsi="Times New Roman" w:cs="Times New Roman"/>
          <w:bCs/>
          <w:sz w:val="24"/>
          <w:szCs w:val="24"/>
        </w:rPr>
        <w:t>ë</w:t>
      </w:r>
      <w:r w:rsidR="00271BF7" w:rsidRPr="00FE424C">
        <w:rPr>
          <w:rFonts w:ascii="Times New Roman" w:eastAsiaTheme="majorEastAsia" w:hAnsi="Times New Roman" w:cs="Times New Roman"/>
          <w:bCs/>
          <w:sz w:val="24"/>
          <w:szCs w:val="24"/>
        </w:rPr>
        <w:t xml:space="preserve"> </w:t>
      </w:r>
      <w:r w:rsidRPr="00FE424C">
        <w:rPr>
          <w:rFonts w:ascii="Times New Roman" w:eastAsiaTheme="majorEastAsia" w:hAnsi="Times New Roman" w:cs="Times New Roman"/>
          <w:bCs/>
          <w:sz w:val="24"/>
          <w:szCs w:val="24"/>
        </w:rPr>
        <w:t>gjuhën e shenjave</w:t>
      </w:r>
      <w:r w:rsidR="00271BF7" w:rsidRPr="00FE424C">
        <w:rPr>
          <w:rFonts w:ascii="Times New Roman" w:eastAsiaTheme="majorEastAsia" w:hAnsi="Times New Roman" w:cs="Times New Roman"/>
          <w:bCs/>
          <w:sz w:val="24"/>
          <w:szCs w:val="24"/>
        </w:rPr>
        <w:t xml:space="preserve"> për personat me vështirësi n</w:t>
      </w:r>
      <w:r w:rsidR="00F304D1">
        <w:rPr>
          <w:rFonts w:ascii="Times New Roman" w:eastAsiaTheme="majorEastAsia" w:hAnsi="Times New Roman" w:cs="Times New Roman"/>
          <w:bCs/>
          <w:sz w:val="24"/>
          <w:szCs w:val="24"/>
        </w:rPr>
        <w:t>ë</w:t>
      </w:r>
      <w:r w:rsidR="00271BF7" w:rsidRPr="00FE424C">
        <w:rPr>
          <w:rFonts w:ascii="Times New Roman" w:eastAsiaTheme="majorEastAsia" w:hAnsi="Times New Roman" w:cs="Times New Roman"/>
          <w:bCs/>
          <w:sz w:val="24"/>
          <w:szCs w:val="24"/>
        </w:rPr>
        <w:t xml:space="preserve"> t</w:t>
      </w:r>
      <w:r w:rsidR="00F304D1">
        <w:rPr>
          <w:rFonts w:ascii="Times New Roman" w:eastAsiaTheme="majorEastAsia" w:hAnsi="Times New Roman" w:cs="Times New Roman"/>
          <w:bCs/>
          <w:sz w:val="24"/>
          <w:szCs w:val="24"/>
        </w:rPr>
        <w:t>ë</w:t>
      </w:r>
      <w:r w:rsidR="00271BF7" w:rsidRPr="00FE424C">
        <w:rPr>
          <w:rFonts w:ascii="Times New Roman" w:eastAsiaTheme="majorEastAsia" w:hAnsi="Times New Roman" w:cs="Times New Roman"/>
          <w:bCs/>
          <w:sz w:val="24"/>
          <w:szCs w:val="24"/>
        </w:rPr>
        <w:t xml:space="preserve"> dëgjuar, si dhe printimi i materialeve për personat me vështirësi në të parë është synim i kësaj objektive strategjike. </w:t>
      </w:r>
      <w:r w:rsidR="00683AD8" w:rsidRPr="00FE424C">
        <w:rPr>
          <w:rFonts w:ascii="Times New Roman" w:eastAsiaTheme="majorEastAsia" w:hAnsi="Times New Roman" w:cs="Times New Roman"/>
          <w:bCs/>
          <w:sz w:val="24"/>
          <w:szCs w:val="24"/>
        </w:rPr>
        <w:t>Kjo do t</w:t>
      </w:r>
      <w:r w:rsidR="00F304D1">
        <w:rPr>
          <w:rFonts w:ascii="Times New Roman" w:eastAsiaTheme="majorEastAsia" w:hAnsi="Times New Roman" w:cs="Times New Roman"/>
          <w:bCs/>
          <w:sz w:val="24"/>
          <w:szCs w:val="24"/>
        </w:rPr>
        <w:t>ë</w:t>
      </w:r>
      <w:r w:rsidR="00683AD8" w:rsidRPr="00FE424C">
        <w:rPr>
          <w:rFonts w:ascii="Times New Roman" w:eastAsiaTheme="majorEastAsia" w:hAnsi="Times New Roman" w:cs="Times New Roman"/>
          <w:bCs/>
          <w:sz w:val="24"/>
          <w:szCs w:val="24"/>
        </w:rPr>
        <w:t xml:space="preserve"> krijonte mundësi t</w:t>
      </w:r>
      <w:r w:rsidR="00F304D1">
        <w:rPr>
          <w:rFonts w:ascii="Times New Roman" w:eastAsiaTheme="majorEastAsia" w:hAnsi="Times New Roman" w:cs="Times New Roman"/>
          <w:bCs/>
          <w:sz w:val="24"/>
          <w:szCs w:val="24"/>
        </w:rPr>
        <w:t>ë</w:t>
      </w:r>
      <w:r w:rsidR="00683AD8" w:rsidRPr="00FE424C">
        <w:rPr>
          <w:rFonts w:ascii="Times New Roman" w:eastAsiaTheme="majorEastAsia" w:hAnsi="Times New Roman" w:cs="Times New Roman"/>
          <w:bCs/>
          <w:sz w:val="24"/>
          <w:szCs w:val="24"/>
        </w:rPr>
        <w:t xml:space="preserve"> mira për një qasje t</w:t>
      </w:r>
      <w:r w:rsidR="00F304D1">
        <w:rPr>
          <w:rFonts w:ascii="Times New Roman" w:eastAsiaTheme="majorEastAsia" w:hAnsi="Times New Roman" w:cs="Times New Roman"/>
          <w:bCs/>
          <w:sz w:val="24"/>
          <w:szCs w:val="24"/>
        </w:rPr>
        <w:t>ë</w:t>
      </w:r>
      <w:r w:rsidR="00683AD8" w:rsidRPr="00FE424C">
        <w:rPr>
          <w:rFonts w:ascii="Times New Roman" w:eastAsiaTheme="majorEastAsia" w:hAnsi="Times New Roman" w:cs="Times New Roman"/>
          <w:bCs/>
          <w:sz w:val="24"/>
          <w:szCs w:val="24"/>
        </w:rPr>
        <w:t xml:space="preserve"> plot</w:t>
      </w:r>
      <w:r w:rsidR="00F304D1">
        <w:rPr>
          <w:rFonts w:ascii="Times New Roman" w:eastAsiaTheme="majorEastAsia" w:hAnsi="Times New Roman" w:cs="Times New Roman"/>
          <w:bCs/>
          <w:sz w:val="24"/>
          <w:szCs w:val="24"/>
        </w:rPr>
        <w:t>ë</w:t>
      </w:r>
      <w:r w:rsidR="00683AD8" w:rsidRPr="00FE424C">
        <w:rPr>
          <w:rFonts w:ascii="Times New Roman" w:eastAsiaTheme="majorEastAsia" w:hAnsi="Times New Roman" w:cs="Times New Roman"/>
          <w:bCs/>
          <w:sz w:val="24"/>
          <w:szCs w:val="24"/>
        </w:rPr>
        <w:t xml:space="preserve"> n</w:t>
      </w:r>
      <w:r w:rsidR="00F304D1">
        <w:rPr>
          <w:rFonts w:ascii="Times New Roman" w:eastAsiaTheme="majorEastAsia" w:hAnsi="Times New Roman" w:cs="Times New Roman"/>
          <w:bCs/>
          <w:sz w:val="24"/>
          <w:szCs w:val="24"/>
        </w:rPr>
        <w:t>ë</w:t>
      </w:r>
      <w:r w:rsidR="00683AD8" w:rsidRPr="00FE424C">
        <w:rPr>
          <w:rFonts w:ascii="Times New Roman" w:eastAsiaTheme="majorEastAsia" w:hAnsi="Times New Roman" w:cs="Times New Roman"/>
          <w:bCs/>
          <w:sz w:val="24"/>
          <w:szCs w:val="24"/>
        </w:rPr>
        <w:t xml:space="preserve"> informim dhe n</w:t>
      </w:r>
      <w:r w:rsidR="00F304D1">
        <w:rPr>
          <w:rFonts w:ascii="Times New Roman" w:eastAsiaTheme="majorEastAsia" w:hAnsi="Times New Roman" w:cs="Times New Roman"/>
          <w:bCs/>
          <w:sz w:val="24"/>
          <w:szCs w:val="24"/>
        </w:rPr>
        <w:t>ë</w:t>
      </w:r>
      <w:r w:rsidR="00683AD8" w:rsidRPr="00FE424C">
        <w:rPr>
          <w:rFonts w:ascii="Times New Roman" w:eastAsiaTheme="majorEastAsia" w:hAnsi="Times New Roman" w:cs="Times New Roman"/>
          <w:bCs/>
          <w:sz w:val="24"/>
          <w:szCs w:val="24"/>
        </w:rPr>
        <w:t xml:space="preserve"> shërbime publike. </w:t>
      </w:r>
    </w:p>
    <w:p w14:paraId="547D6EF2" w14:textId="70DAC949" w:rsidR="006D175B" w:rsidRPr="00FE424C" w:rsidRDefault="00271BF7" w:rsidP="006D175B">
      <w:pPr>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Kjo objektive synon te i</w:t>
      </w:r>
      <w:r w:rsidR="006D175B" w:rsidRPr="00FE424C">
        <w:rPr>
          <w:rFonts w:ascii="Times New Roman" w:eastAsiaTheme="majorEastAsia" w:hAnsi="Times New Roman" w:cs="Times New Roman"/>
          <w:bCs/>
          <w:sz w:val="24"/>
          <w:szCs w:val="24"/>
        </w:rPr>
        <w:t>dentifik</w:t>
      </w:r>
      <w:r w:rsidRPr="00FE424C">
        <w:rPr>
          <w:rFonts w:ascii="Times New Roman" w:eastAsiaTheme="majorEastAsia" w:hAnsi="Times New Roman" w:cs="Times New Roman"/>
          <w:bCs/>
          <w:sz w:val="24"/>
          <w:szCs w:val="24"/>
        </w:rPr>
        <w:t>oj çdo barriere</w:t>
      </w:r>
      <w:r w:rsidR="006D175B" w:rsidRPr="00FE424C">
        <w:rPr>
          <w:rFonts w:ascii="Times New Roman" w:eastAsiaTheme="majorEastAsia" w:hAnsi="Times New Roman" w:cs="Times New Roman"/>
          <w:bCs/>
          <w:sz w:val="24"/>
          <w:szCs w:val="24"/>
        </w:rPr>
        <w:t xml:space="preserve"> infrastrukturore qasje fizike në </w:t>
      </w:r>
      <w:r w:rsidRPr="00FE424C">
        <w:rPr>
          <w:rFonts w:ascii="Times New Roman" w:eastAsiaTheme="majorEastAsia" w:hAnsi="Times New Roman" w:cs="Times New Roman"/>
          <w:bCs/>
          <w:sz w:val="24"/>
          <w:szCs w:val="24"/>
        </w:rPr>
        <w:t>rruge, trotuare, parqe, objekte te institucioneve publike, objekte shume banesore private, transport publik</w:t>
      </w:r>
      <w:r w:rsidR="00683AD8" w:rsidRPr="00FE424C">
        <w:rPr>
          <w:rFonts w:ascii="Times New Roman" w:eastAsiaTheme="majorEastAsia" w:hAnsi="Times New Roman" w:cs="Times New Roman"/>
          <w:bCs/>
          <w:sz w:val="24"/>
          <w:szCs w:val="24"/>
        </w:rPr>
        <w:t xml:space="preserve"> etj. dhe te siguroj e ngritjen e resurseve dhe ndërtimin e mekanizmave për eliminimin  e këtyre barrierave me qellim te sigurimit te qasjes se plote për PAK. </w:t>
      </w:r>
    </w:p>
    <w:p w14:paraId="6C986C5D" w14:textId="77777777" w:rsidR="00772754" w:rsidRPr="00FE424C" w:rsidRDefault="00772754" w:rsidP="00621B89">
      <w:pPr>
        <w:jc w:val="both"/>
        <w:rPr>
          <w:rFonts w:ascii="Times New Roman" w:eastAsiaTheme="majorEastAsia" w:hAnsi="Times New Roman" w:cs="Times New Roman"/>
          <w:bCs/>
          <w:sz w:val="24"/>
          <w:szCs w:val="24"/>
        </w:rPr>
      </w:pPr>
    </w:p>
    <w:p w14:paraId="751E8C0F" w14:textId="6B85ABEE" w:rsidR="00621B89" w:rsidRPr="00FE424C" w:rsidRDefault="00621B89" w:rsidP="00325245">
      <w:pPr>
        <w:pStyle w:val="ListParagraph"/>
        <w:numPr>
          <w:ilvl w:val="0"/>
          <w:numId w:val="16"/>
        </w:numPr>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lastRenderedPageBreak/>
        <w:t>MONITORIM</w:t>
      </w:r>
      <w:r w:rsidR="002F3D87" w:rsidRPr="00FE424C">
        <w:rPr>
          <w:rFonts w:ascii="Times New Roman" w:eastAsiaTheme="majorEastAsia" w:hAnsi="Times New Roman" w:cs="Times New Roman"/>
          <w:bCs/>
          <w:sz w:val="24"/>
          <w:szCs w:val="24"/>
        </w:rPr>
        <w:t>I DHE RAPORTIMI</w:t>
      </w:r>
    </w:p>
    <w:p w14:paraId="1C49B2E9" w14:textId="77777777" w:rsidR="00F16633" w:rsidRPr="00FE424C" w:rsidRDefault="00F16633" w:rsidP="00F16633">
      <w:pPr>
        <w:pStyle w:val="ListParagraph"/>
        <w:rPr>
          <w:rFonts w:ascii="Times New Roman" w:eastAsiaTheme="majorEastAsia" w:hAnsi="Times New Roman" w:cs="Times New Roman"/>
          <w:bCs/>
          <w:sz w:val="28"/>
          <w:szCs w:val="28"/>
        </w:rPr>
      </w:pPr>
    </w:p>
    <w:p w14:paraId="7EA8918E" w14:textId="0FC53C4C" w:rsidR="008C0872" w:rsidRPr="00FE424C" w:rsidRDefault="00F16633" w:rsidP="00F16633">
      <w:pPr>
        <w:pStyle w:val="ListParagraph"/>
        <w:ind w:left="0"/>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Zbatimi i kësaj Strategjie dhe Planit të Veprimit, është</w:t>
      </w:r>
      <w:r w:rsidR="00B116A5" w:rsidRPr="00FE424C">
        <w:rPr>
          <w:rFonts w:ascii="Times New Roman" w:eastAsiaTheme="majorEastAsia" w:hAnsi="Times New Roman" w:cs="Times New Roman"/>
          <w:bCs/>
          <w:sz w:val="24"/>
          <w:szCs w:val="24"/>
        </w:rPr>
        <w:t xml:space="preserve"> obligative</w:t>
      </w:r>
      <w:r w:rsidR="008C0872" w:rsidRPr="00FE424C">
        <w:rPr>
          <w:rFonts w:ascii="Times New Roman" w:eastAsiaTheme="majorEastAsia" w:hAnsi="Times New Roman" w:cs="Times New Roman"/>
          <w:bCs/>
          <w:sz w:val="24"/>
          <w:szCs w:val="24"/>
        </w:rPr>
        <w:t xml:space="preserve">. Monitorimin e zbatimit të këtij dokumenti strategjik e bënë Këshilli Komunal për Personat me Aftësi të Kufizuara në Lipjan, i themeluar nga Kuvendi Komunal dhe Drejtorati </w:t>
      </w:r>
      <w:r w:rsidR="00F304D1" w:rsidRPr="00FE424C">
        <w:rPr>
          <w:rFonts w:ascii="Times New Roman" w:eastAsiaTheme="majorEastAsia" w:hAnsi="Times New Roman" w:cs="Times New Roman"/>
          <w:bCs/>
          <w:sz w:val="24"/>
          <w:szCs w:val="24"/>
        </w:rPr>
        <w:t>për</w:t>
      </w:r>
      <w:r w:rsidR="008C0872" w:rsidRPr="00FE424C">
        <w:rPr>
          <w:rFonts w:ascii="Times New Roman" w:eastAsiaTheme="majorEastAsia" w:hAnsi="Times New Roman" w:cs="Times New Roman"/>
          <w:bCs/>
          <w:sz w:val="24"/>
          <w:szCs w:val="24"/>
        </w:rPr>
        <w:t xml:space="preserve"> Administrate</w:t>
      </w:r>
      <w:r w:rsidR="00F304D1">
        <w:rPr>
          <w:rFonts w:ascii="Times New Roman" w:eastAsiaTheme="majorEastAsia" w:hAnsi="Times New Roman" w:cs="Times New Roman"/>
          <w:bCs/>
          <w:sz w:val="24"/>
          <w:szCs w:val="24"/>
        </w:rPr>
        <w:t xml:space="preserve"> </w:t>
      </w:r>
      <w:r w:rsidR="008C0872" w:rsidRPr="00FE424C">
        <w:rPr>
          <w:rFonts w:ascii="Times New Roman" w:eastAsiaTheme="majorEastAsia" w:hAnsi="Times New Roman" w:cs="Times New Roman"/>
          <w:bCs/>
          <w:sz w:val="24"/>
          <w:szCs w:val="24"/>
        </w:rPr>
        <w:t>-</w:t>
      </w:r>
      <w:r w:rsidR="00F304D1">
        <w:rPr>
          <w:rFonts w:ascii="Times New Roman" w:eastAsiaTheme="majorEastAsia" w:hAnsi="Times New Roman" w:cs="Times New Roman"/>
          <w:bCs/>
          <w:sz w:val="24"/>
          <w:szCs w:val="24"/>
        </w:rPr>
        <w:t xml:space="preserve"> </w:t>
      </w:r>
      <w:r w:rsidR="008C0872" w:rsidRPr="00FE424C">
        <w:rPr>
          <w:rFonts w:ascii="Times New Roman" w:eastAsiaTheme="majorEastAsia" w:hAnsi="Times New Roman" w:cs="Times New Roman"/>
          <w:bCs/>
          <w:sz w:val="24"/>
          <w:szCs w:val="24"/>
        </w:rPr>
        <w:t>Njësiti për t</w:t>
      </w:r>
      <w:r w:rsidR="000247AA" w:rsidRPr="00FE424C">
        <w:rPr>
          <w:rFonts w:ascii="Times New Roman" w:eastAsiaTheme="majorEastAsia" w:hAnsi="Times New Roman" w:cs="Times New Roman"/>
          <w:bCs/>
          <w:sz w:val="24"/>
          <w:szCs w:val="24"/>
        </w:rPr>
        <w:t>ë</w:t>
      </w:r>
      <w:r w:rsidR="008C0872" w:rsidRPr="00FE424C">
        <w:rPr>
          <w:rFonts w:ascii="Times New Roman" w:eastAsiaTheme="majorEastAsia" w:hAnsi="Times New Roman" w:cs="Times New Roman"/>
          <w:bCs/>
          <w:sz w:val="24"/>
          <w:szCs w:val="24"/>
        </w:rPr>
        <w:t xml:space="preserve"> drejt</w:t>
      </w:r>
      <w:r w:rsidR="000247AA" w:rsidRPr="00FE424C">
        <w:rPr>
          <w:rFonts w:ascii="Times New Roman" w:eastAsiaTheme="majorEastAsia" w:hAnsi="Times New Roman" w:cs="Times New Roman"/>
          <w:bCs/>
          <w:sz w:val="24"/>
          <w:szCs w:val="24"/>
        </w:rPr>
        <w:t>at e njeriut dhe barazi gjinore</w:t>
      </w:r>
      <w:r w:rsidR="008C0872" w:rsidRPr="00FE424C">
        <w:rPr>
          <w:rFonts w:ascii="Times New Roman" w:eastAsiaTheme="majorEastAsia" w:hAnsi="Times New Roman" w:cs="Times New Roman"/>
          <w:bCs/>
          <w:sz w:val="24"/>
          <w:szCs w:val="24"/>
        </w:rPr>
        <w:t xml:space="preserve">.  </w:t>
      </w:r>
    </w:p>
    <w:p w14:paraId="7C11A8ED" w14:textId="77777777" w:rsidR="008C0872" w:rsidRPr="00FE424C" w:rsidRDefault="008C0872" w:rsidP="00F16633">
      <w:pPr>
        <w:pStyle w:val="ListParagraph"/>
        <w:ind w:left="0"/>
        <w:jc w:val="both"/>
        <w:rPr>
          <w:rFonts w:ascii="Times New Roman" w:eastAsiaTheme="majorEastAsia" w:hAnsi="Times New Roman" w:cs="Times New Roman"/>
          <w:bCs/>
          <w:sz w:val="24"/>
          <w:szCs w:val="24"/>
        </w:rPr>
      </w:pPr>
    </w:p>
    <w:p w14:paraId="379EF267" w14:textId="492CFCAE" w:rsidR="00CD13FF" w:rsidRPr="00FE424C" w:rsidRDefault="008C0872" w:rsidP="00F16633">
      <w:pPr>
        <w:pStyle w:val="ListParagraph"/>
        <w:ind w:left="0"/>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 xml:space="preserve">Siç </w:t>
      </w:r>
      <w:r w:rsidR="00FE424C">
        <w:rPr>
          <w:rFonts w:ascii="Times New Roman" w:eastAsiaTheme="majorEastAsia" w:hAnsi="Times New Roman" w:cs="Times New Roman"/>
          <w:bCs/>
          <w:sz w:val="24"/>
          <w:szCs w:val="24"/>
        </w:rPr>
        <w:t>është e specifikuar me legjislacionin ne fuqi</w:t>
      </w:r>
      <w:r w:rsidR="00F16633" w:rsidRPr="00FE424C">
        <w:rPr>
          <w:rFonts w:ascii="Times New Roman" w:eastAsiaTheme="majorEastAsia" w:hAnsi="Times New Roman" w:cs="Times New Roman"/>
          <w:bCs/>
          <w:sz w:val="24"/>
          <w:szCs w:val="24"/>
        </w:rPr>
        <w:t xml:space="preserve"> </w:t>
      </w:r>
      <w:r w:rsidR="000247AA" w:rsidRPr="00FE424C">
        <w:rPr>
          <w:rFonts w:ascii="Times New Roman" w:eastAsiaTheme="majorEastAsia" w:hAnsi="Times New Roman" w:cs="Times New Roman"/>
          <w:bCs/>
          <w:sz w:val="24"/>
          <w:szCs w:val="24"/>
        </w:rPr>
        <w:t>rreth raportimit</w:t>
      </w:r>
      <w:r w:rsidR="00F16633" w:rsidRPr="00FE424C">
        <w:rPr>
          <w:rFonts w:ascii="Times New Roman" w:eastAsiaTheme="majorEastAsia" w:hAnsi="Times New Roman" w:cs="Times New Roman"/>
          <w:bCs/>
          <w:sz w:val="24"/>
          <w:szCs w:val="24"/>
        </w:rPr>
        <w:t xml:space="preserve"> </w:t>
      </w:r>
      <w:r w:rsidR="000247AA" w:rsidRPr="00FE424C">
        <w:rPr>
          <w:rFonts w:ascii="Times New Roman" w:eastAsiaTheme="majorEastAsia" w:hAnsi="Times New Roman" w:cs="Times New Roman"/>
          <w:bCs/>
          <w:sz w:val="24"/>
          <w:szCs w:val="24"/>
        </w:rPr>
        <w:t>të implementimit të</w:t>
      </w:r>
      <w:r w:rsidR="00F16633" w:rsidRPr="00FE424C">
        <w:rPr>
          <w:rFonts w:ascii="Times New Roman" w:eastAsiaTheme="majorEastAsia" w:hAnsi="Times New Roman" w:cs="Times New Roman"/>
          <w:bCs/>
          <w:sz w:val="24"/>
          <w:szCs w:val="24"/>
        </w:rPr>
        <w:t xml:space="preserve"> dokumenteve strategjike</w:t>
      </w:r>
      <w:r w:rsidR="00B116A5" w:rsidRPr="00FE424C">
        <w:rPr>
          <w:rFonts w:ascii="Times New Roman" w:eastAsiaTheme="majorEastAsia" w:hAnsi="Times New Roman" w:cs="Times New Roman"/>
          <w:bCs/>
          <w:sz w:val="24"/>
          <w:szCs w:val="24"/>
        </w:rPr>
        <w:t xml:space="preserve">, </w:t>
      </w:r>
      <w:r w:rsidR="00CD13FF" w:rsidRPr="00FE424C">
        <w:rPr>
          <w:rFonts w:ascii="Times New Roman" w:eastAsiaTheme="majorEastAsia" w:hAnsi="Times New Roman" w:cs="Times New Roman"/>
          <w:bCs/>
          <w:sz w:val="24"/>
          <w:szCs w:val="24"/>
        </w:rPr>
        <w:t xml:space="preserve">implementimi i këtij dokumenti duhet </w:t>
      </w:r>
      <w:r w:rsidR="00B116A5" w:rsidRPr="00FE424C">
        <w:rPr>
          <w:rFonts w:ascii="Times New Roman" w:eastAsiaTheme="majorEastAsia" w:hAnsi="Times New Roman" w:cs="Times New Roman"/>
          <w:bCs/>
          <w:sz w:val="24"/>
          <w:szCs w:val="24"/>
        </w:rPr>
        <w:t>t</w:t>
      </w:r>
      <w:r w:rsidR="00CD13FF" w:rsidRPr="00FE424C">
        <w:rPr>
          <w:rFonts w:ascii="Times New Roman" w:eastAsiaTheme="majorEastAsia" w:hAnsi="Times New Roman" w:cs="Times New Roman"/>
          <w:bCs/>
          <w:sz w:val="24"/>
          <w:szCs w:val="24"/>
        </w:rPr>
        <w:t>ë</w:t>
      </w:r>
      <w:r w:rsidR="00B116A5" w:rsidRPr="00FE424C">
        <w:rPr>
          <w:rFonts w:ascii="Times New Roman" w:eastAsiaTheme="majorEastAsia" w:hAnsi="Times New Roman" w:cs="Times New Roman"/>
          <w:bCs/>
          <w:sz w:val="24"/>
          <w:szCs w:val="24"/>
        </w:rPr>
        <w:t xml:space="preserve"> raportohet para Asamblesë Komunale. </w:t>
      </w:r>
    </w:p>
    <w:p w14:paraId="2D395AF6" w14:textId="77777777" w:rsidR="008C0872" w:rsidRPr="00FE424C" w:rsidRDefault="008C0872" w:rsidP="00F16633">
      <w:pPr>
        <w:pStyle w:val="ListParagraph"/>
        <w:ind w:left="0"/>
        <w:jc w:val="both"/>
        <w:rPr>
          <w:rFonts w:ascii="Times New Roman" w:eastAsiaTheme="majorEastAsia" w:hAnsi="Times New Roman" w:cs="Times New Roman"/>
          <w:bCs/>
          <w:sz w:val="24"/>
          <w:szCs w:val="24"/>
        </w:rPr>
      </w:pPr>
    </w:p>
    <w:p w14:paraId="7D0E8C18" w14:textId="094118B7" w:rsidR="00621B89" w:rsidRPr="00FE424C" w:rsidRDefault="00B116A5" w:rsidP="00F16633">
      <w:pPr>
        <w:pStyle w:val="ListParagraph"/>
        <w:ind w:left="0"/>
        <w:jc w:val="both"/>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M</w:t>
      </w:r>
      <w:r w:rsidR="000247AA" w:rsidRPr="00FE424C">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tutje, Komuna e Lipjanit obligohet q</w:t>
      </w:r>
      <w:r w:rsidR="00F16633" w:rsidRPr="00FE424C">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n</w:t>
      </w:r>
      <w:r w:rsidR="00F16633" w:rsidRPr="00FE424C">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baza gjasht</w:t>
      </w:r>
      <w:r w:rsidR="006C4F50" w:rsidRPr="00FE424C">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mujore ti raportoj </w:t>
      </w:r>
      <w:r w:rsidR="00F16633" w:rsidRPr="00FE424C">
        <w:rPr>
          <w:rFonts w:ascii="Times New Roman" w:eastAsiaTheme="majorEastAsia" w:hAnsi="Times New Roman" w:cs="Times New Roman"/>
          <w:bCs/>
          <w:sz w:val="24"/>
          <w:szCs w:val="24"/>
        </w:rPr>
        <w:t>Zyrës</w:t>
      </w:r>
      <w:r w:rsidRPr="00FE424C">
        <w:rPr>
          <w:rFonts w:ascii="Times New Roman" w:eastAsiaTheme="majorEastAsia" w:hAnsi="Times New Roman" w:cs="Times New Roman"/>
          <w:bCs/>
          <w:sz w:val="24"/>
          <w:szCs w:val="24"/>
        </w:rPr>
        <w:t xml:space="preserve"> </w:t>
      </w:r>
      <w:r w:rsidR="00F16633" w:rsidRPr="00FE424C">
        <w:rPr>
          <w:rFonts w:ascii="Times New Roman" w:eastAsiaTheme="majorEastAsia" w:hAnsi="Times New Roman" w:cs="Times New Roman"/>
          <w:bCs/>
          <w:sz w:val="24"/>
          <w:szCs w:val="24"/>
        </w:rPr>
        <w:t>për</w:t>
      </w:r>
      <w:r w:rsidRPr="00FE424C">
        <w:rPr>
          <w:rFonts w:ascii="Times New Roman" w:eastAsiaTheme="majorEastAsia" w:hAnsi="Times New Roman" w:cs="Times New Roman"/>
          <w:bCs/>
          <w:sz w:val="24"/>
          <w:szCs w:val="24"/>
        </w:rPr>
        <w:t xml:space="preserve"> Qeverisje t</w:t>
      </w:r>
      <w:r w:rsidR="00F16633" w:rsidRPr="00FE424C">
        <w:rPr>
          <w:rFonts w:ascii="Times New Roman" w:eastAsiaTheme="majorEastAsia" w:hAnsi="Times New Roman" w:cs="Times New Roman"/>
          <w:bCs/>
          <w:sz w:val="24"/>
          <w:szCs w:val="24"/>
        </w:rPr>
        <w:t>ë</w:t>
      </w:r>
      <w:r w:rsidRPr="00FE424C">
        <w:rPr>
          <w:rFonts w:ascii="Times New Roman" w:eastAsiaTheme="majorEastAsia" w:hAnsi="Times New Roman" w:cs="Times New Roman"/>
          <w:bCs/>
          <w:sz w:val="24"/>
          <w:szCs w:val="24"/>
        </w:rPr>
        <w:t xml:space="preserve"> </w:t>
      </w:r>
      <w:r w:rsidR="00F16633" w:rsidRPr="00FE424C">
        <w:rPr>
          <w:rFonts w:ascii="Times New Roman" w:eastAsiaTheme="majorEastAsia" w:hAnsi="Times New Roman" w:cs="Times New Roman"/>
          <w:bCs/>
          <w:sz w:val="24"/>
          <w:szCs w:val="24"/>
        </w:rPr>
        <w:t xml:space="preserve">Mirë </w:t>
      </w:r>
      <w:r w:rsidRPr="00FE424C">
        <w:rPr>
          <w:rFonts w:ascii="Times New Roman" w:eastAsiaTheme="majorEastAsia" w:hAnsi="Times New Roman" w:cs="Times New Roman"/>
          <w:bCs/>
          <w:sz w:val="24"/>
          <w:szCs w:val="24"/>
        </w:rPr>
        <w:t xml:space="preserve">rreth sfidave </w:t>
      </w:r>
      <w:r w:rsidR="00F16633" w:rsidRPr="00FE424C">
        <w:rPr>
          <w:rFonts w:ascii="Times New Roman" w:eastAsiaTheme="majorEastAsia" w:hAnsi="Times New Roman" w:cs="Times New Roman"/>
          <w:bCs/>
          <w:sz w:val="24"/>
          <w:szCs w:val="24"/>
        </w:rPr>
        <w:t xml:space="preserve">dhe </w:t>
      </w:r>
      <w:r w:rsidRPr="00FE424C">
        <w:rPr>
          <w:rFonts w:ascii="Times New Roman" w:eastAsiaTheme="majorEastAsia" w:hAnsi="Times New Roman" w:cs="Times New Roman"/>
          <w:bCs/>
          <w:sz w:val="24"/>
          <w:szCs w:val="24"/>
        </w:rPr>
        <w:t xml:space="preserve">zbatimit </w:t>
      </w:r>
      <w:r w:rsidR="00F16633" w:rsidRPr="00FE424C">
        <w:rPr>
          <w:rFonts w:ascii="Times New Roman" w:eastAsiaTheme="majorEastAsia" w:hAnsi="Times New Roman" w:cs="Times New Roman"/>
          <w:bCs/>
          <w:sz w:val="24"/>
          <w:szCs w:val="24"/>
        </w:rPr>
        <w:t>të Strategjisë për të Drejtat e Personave me Aftësi t</w:t>
      </w:r>
      <w:r w:rsidR="008C0872" w:rsidRPr="00FE424C">
        <w:rPr>
          <w:rFonts w:ascii="Times New Roman" w:eastAsiaTheme="majorEastAsia" w:hAnsi="Times New Roman" w:cs="Times New Roman"/>
          <w:bCs/>
          <w:sz w:val="24"/>
          <w:szCs w:val="24"/>
        </w:rPr>
        <w:t>ë</w:t>
      </w:r>
      <w:r w:rsidR="00F16633" w:rsidRPr="00FE424C">
        <w:rPr>
          <w:rFonts w:ascii="Times New Roman" w:eastAsiaTheme="majorEastAsia" w:hAnsi="Times New Roman" w:cs="Times New Roman"/>
          <w:bCs/>
          <w:sz w:val="24"/>
          <w:szCs w:val="24"/>
        </w:rPr>
        <w:t xml:space="preserve"> Kufizuar. </w:t>
      </w:r>
    </w:p>
    <w:p w14:paraId="043336D2" w14:textId="77777777" w:rsidR="00F01980" w:rsidRPr="00FE424C" w:rsidRDefault="00F01980" w:rsidP="00621B89">
      <w:pPr>
        <w:pStyle w:val="ListParagraph"/>
        <w:rPr>
          <w:rFonts w:ascii="Times New Roman" w:eastAsiaTheme="majorEastAsia" w:hAnsi="Times New Roman" w:cs="Times New Roman"/>
          <w:bCs/>
          <w:sz w:val="28"/>
          <w:szCs w:val="28"/>
        </w:rPr>
      </w:pPr>
    </w:p>
    <w:p w14:paraId="46E8F550" w14:textId="6B8C81B8" w:rsidR="00621B89" w:rsidRPr="00FE424C" w:rsidRDefault="00721D12" w:rsidP="00325245">
      <w:pPr>
        <w:pStyle w:val="ListParagraph"/>
        <w:numPr>
          <w:ilvl w:val="0"/>
          <w:numId w:val="16"/>
        </w:numPr>
        <w:rPr>
          <w:rFonts w:ascii="Times New Roman" w:eastAsiaTheme="majorEastAsia" w:hAnsi="Times New Roman" w:cs="Times New Roman"/>
          <w:bCs/>
          <w:sz w:val="24"/>
          <w:szCs w:val="24"/>
        </w:rPr>
      </w:pPr>
      <w:r w:rsidRPr="00FE424C">
        <w:rPr>
          <w:rFonts w:ascii="Times New Roman" w:eastAsiaTheme="majorEastAsia" w:hAnsi="Times New Roman" w:cs="Times New Roman"/>
          <w:bCs/>
          <w:sz w:val="24"/>
          <w:szCs w:val="24"/>
        </w:rPr>
        <w:t>REFE</w:t>
      </w:r>
      <w:r w:rsidR="004C6529" w:rsidRPr="00FE424C">
        <w:rPr>
          <w:rFonts w:ascii="Times New Roman" w:eastAsiaTheme="majorEastAsia" w:hAnsi="Times New Roman" w:cs="Times New Roman"/>
          <w:bCs/>
          <w:sz w:val="24"/>
          <w:szCs w:val="24"/>
        </w:rPr>
        <w:t>RENCAT</w:t>
      </w:r>
    </w:p>
    <w:p w14:paraId="7B4D6F43" w14:textId="77777777" w:rsidR="00403A49" w:rsidRPr="00FE424C" w:rsidRDefault="00403A49" w:rsidP="00403A49">
      <w:pPr>
        <w:pStyle w:val="ListParagraph"/>
        <w:rPr>
          <w:rFonts w:ascii="Times New Roman" w:eastAsiaTheme="majorEastAsia" w:hAnsi="Times New Roman" w:cs="Times New Roman"/>
          <w:bCs/>
          <w:sz w:val="28"/>
          <w:szCs w:val="28"/>
        </w:rPr>
      </w:pPr>
    </w:p>
    <w:p w14:paraId="13E4ADE9" w14:textId="77777777" w:rsidR="00403A49" w:rsidRPr="00FE424C" w:rsidRDefault="00403A49" w:rsidP="00403A49">
      <w:pPr>
        <w:pStyle w:val="ListParagraph"/>
        <w:numPr>
          <w:ilvl w:val="0"/>
          <w:numId w:val="21"/>
        </w:numPr>
        <w:suppressAutoHyphens/>
        <w:autoSpaceDN w:val="0"/>
        <w:spacing w:before="288"/>
        <w:ind w:left="450" w:hanging="450"/>
        <w:jc w:val="both"/>
        <w:rPr>
          <w:rFonts w:ascii="Times New Roman" w:hAnsi="Times New Roman" w:cs="Times New Roman"/>
          <w:sz w:val="24"/>
          <w:szCs w:val="24"/>
        </w:rPr>
      </w:pPr>
      <w:r w:rsidRPr="00FE424C">
        <w:rPr>
          <w:rFonts w:ascii="Times New Roman" w:hAnsi="Times New Roman" w:cs="Times New Roman"/>
          <w:sz w:val="24"/>
          <w:szCs w:val="24"/>
        </w:rPr>
        <w:t xml:space="preserve">Strategjia Nacionale për të Drejtat e Personave me Aftësi të Kufizuar 2013-2023, </w:t>
      </w:r>
    </w:p>
    <w:p w14:paraId="645A8BEE" w14:textId="193495AD" w:rsidR="00403A49" w:rsidRPr="00FE424C" w:rsidRDefault="00403A49" w:rsidP="00403A49">
      <w:pPr>
        <w:pStyle w:val="ListParagraph"/>
        <w:numPr>
          <w:ilvl w:val="0"/>
          <w:numId w:val="21"/>
        </w:numPr>
        <w:suppressAutoHyphens/>
        <w:autoSpaceDN w:val="0"/>
        <w:spacing w:before="288"/>
        <w:ind w:left="450" w:hanging="450"/>
        <w:jc w:val="both"/>
        <w:rPr>
          <w:rFonts w:ascii="Times New Roman" w:hAnsi="Times New Roman" w:cs="Times New Roman"/>
          <w:sz w:val="24"/>
          <w:szCs w:val="24"/>
        </w:rPr>
      </w:pPr>
      <w:r w:rsidRPr="00FE424C">
        <w:rPr>
          <w:rFonts w:ascii="Times New Roman" w:hAnsi="Times New Roman" w:cs="Times New Roman"/>
          <w:sz w:val="24"/>
          <w:szCs w:val="24"/>
          <w:lang w:eastAsia="sv-SE"/>
        </w:rPr>
        <w:t xml:space="preserve">Plani Zhvillimor Komunal (2012-2023), </w:t>
      </w:r>
    </w:p>
    <w:p w14:paraId="2F8DC8C8" w14:textId="6457C306" w:rsidR="00403A49" w:rsidRPr="00FE424C" w:rsidRDefault="00403A49" w:rsidP="00403A49">
      <w:pPr>
        <w:pStyle w:val="ListParagraph"/>
        <w:numPr>
          <w:ilvl w:val="0"/>
          <w:numId w:val="21"/>
        </w:numPr>
        <w:suppressAutoHyphens/>
        <w:autoSpaceDN w:val="0"/>
        <w:spacing w:before="288"/>
        <w:ind w:left="450" w:hanging="450"/>
        <w:jc w:val="both"/>
        <w:rPr>
          <w:rFonts w:ascii="Times New Roman" w:hAnsi="Times New Roman" w:cs="Times New Roman"/>
          <w:sz w:val="24"/>
          <w:szCs w:val="24"/>
        </w:rPr>
      </w:pPr>
      <w:r w:rsidRPr="00FE424C">
        <w:rPr>
          <w:rFonts w:ascii="Times New Roman" w:hAnsi="Times New Roman" w:cs="Times New Roman"/>
          <w:sz w:val="24"/>
          <w:szCs w:val="24"/>
          <w:lang w:eastAsia="sv-SE"/>
        </w:rPr>
        <w:t xml:space="preserve">Planifikimi i Buxhetit të Komunës së Lipjanit 2024-2026), </w:t>
      </w:r>
    </w:p>
    <w:p w14:paraId="023C9F24" w14:textId="0F27B392" w:rsidR="00403A49" w:rsidRPr="00FE424C" w:rsidRDefault="00403A49" w:rsidP="00403A49">
      <w:pPr>
        <w:pStyle w:val="ListParagraph"/>
        <w:numPr>
          <w:ilvl w:val="0"/>
          <w:numId w:val="21"/>
        </w:numPr>
        <w:suppressAutoHyphens/>
        <w:autoSpaceDN w:val="0"/>
        <w:spacing w:before="288"/>
        <w:ind w:left="450" w:hanging="450"/>
        <w:jc w:val="both"/>
        <w:rPr>
          <w:rFonts w:ascii="Times New Roman" w:hAnsi="Times New Roman" w:cs="Times New Roman"/>
          <w:sz w:val="24"/>
          <w:szCs w:val="24"/>
        </w:rPr>
      </w:pPr>
      <w:r w:rsidRPr="00FE424C">
        <w:rPr>
          <w:rFonts w:ascii="Times New Roman" w:hAnsi="Times New Roman" w:cs="Times New Roman"/>
          <w:sz w:val="24"/>
          <w:szCs w:val="24"/>
          <w:lang w:eastAsia="sv-SE"/>
        </w:rPr>
        <w:t xml:space="preserve">Korniza Afatmesme Buxhetore (2024-2026), </w:t>
      </w:r>
    </w:p>
    <w:p w14:paraId="441B49F1" w14:textId="15E19E11" w:rsidR="00403A49" w:rsidRPr="00FE424C" w:rsidRDefault="00403A49" w:rsidP="00403A49">
      <w:pPr>
        <w:pStyle w:val="ListParagraph"/>
        <w:numPr>
          <w:ilvl w:val="0"/>
          <w:numId w:val="21"/>
        </w:numPr>
        <w:suppressAutoHyphens/>
        <w:autoSpaceDN w:val="0"/>
        <w:spacing w:before="288"/>
        <w:ind w:left="450" w:hanging="450"/>
        <w:jc w:val="both"/>
        <w:rPr>
          <w:rFonts w:ascii="Times New Roman" w:hAnsi="Times New Roman" w:cs="Times New Roman"/>
          <w:sz w:val="24"/>
          <w:szCs w:val="24"/>
        </w:rPr>
      </w:pPr>
      <w:r w:rsidRPr="00FE424C">
        <w:rPr>
          <w:rFonts w:ascii="Times New Roman" w:hAnsi="Times New Roman" w:cs="Times New Roman"/>
          <w:sz w:val="24"/>
          <w:szCs w:val="24"/>
        </w:rPr>
        <w:t xml:space="preserve">Plani Lokal të Veprimit për Përfshirjen e Komuniteteve Rom dhe Ashkali në Komunën e Lipjanit 2023-2026, </w:t>
      </w:r>
    </w:p>
    <w:p w14:paraId="511747EE" w14:textId="5408B285" w:rsidR="00403A49" w:rsidRPr="00FE424C" w:rsidRDefault="00403A49" w:rsidP="00403A49">
      <w:pPr>
        <w:pStyle w:val="ListParagraph"/>
        <w:numPr>
          <w:ilvl w:val="0"/>
          <w:numId w:val="21"/>
        </w:numPr>
        <w:suppressAutoHyphens/>
        <w:autoSpaceDN w:val="0"/>
        <w:spacing w:before="288"/>
        <w:ind w:left="450" w:hanging="450"/>
        <w:jc w:val="both"/>
        <w:rPr>
          <w:rFonts w:ascii="Times New Roman" w:hAnsi="Times New Roman" w:cs="Times New Roman"/>
          <w:sz w:val="24"/>
          <w:szCs w:val="24"/>
        </w:rPr>
      </w:pPr>
      <w:r w:rsidRPr="00FE424C">
        <w:rPr>
          <w:rFonts w:ascii="Times New Roman" w:hAnsi="Times New Roman" w:cs="Times New Roman"/>
          <w:sz w:val="24"/>
          <w:szCs w:val="24"/>
          <w:lang w:eastAsia="sv-SE"/>
        </w:rPr>
        <w:t xml:space="preserve">Strategjia për Vetëqeverisje Lokale 2016-2026 (SVL), </w:t>
      </w:r>
    </w:p>
    <w:p w14:paraId="7CAE6CC6" w14:textId="77777777" w:rsidR="00403A49" w:rsidRPr="00FE424C" w:rsidRDefault="00403A49" w:rsidP="00403A49">
      <w:pPr>
        <w:pStyle w:val="ListParagraph"/>
        <w:numPr>
          <w:ilvl w:val="0"/>
          <w:numId w:val="21"/>
        </w:numPr>
        <w:suppressAutoHyphens/>
        <w:autoSpaceDN w:val="0"/>
        <w:spacing w:before="288"/>
        <w:ind w:left="450" w:hanging="450"/>
        <w:jc w:val="both"/>
        <w:rPr>
          <w:rFonts w:ascii="Times New Roman" w:hAnsi="Times New Roman" w:cs="Times New Roman"/>
          <w:sz w:val="24"/>
          <w:szCs w:val="24"/>
        </w:rPr>
      </w:pPr>
      <w:r w:rsidRPr="00FE424C">
        <w:rPr>
          <w:rFonts w:ascii="Times New Roman" w:hAnsi="Times New Roman" w:cs="Times New Roman"/>
          <w:sz w:val="24"/>
          <w:szCs w:val="24"/>
          <w:lang w:eastAsia="sv-SE"/>
        </w:rPr>
        <w:t xml:space="preserve">Programi Kombëtar për Zbatimin e Marrëveshjes së Stabilizim-Asociimit (PKZMSA) 2016 </w:t>
      </w:r>
    </w:p>
    <w:p w14:paraId="70E487E3" w14:textId="77777777" w:rsidR="00A53F17" w:rsidRDefault="00403A49" w:rsidP="00A53F17">
      <w:pPr>
        <w:pStyle w:val="ListParagraph"/>
        <w:numPr>
          <w:ilvl w:val="0"/>
          <w:numId w:val="21"/>
        </w:numPr>
        <w:suppressAutoHyphens/>
        <w:autoSpaceDN w:val="0"/>
        <w:spacing w:before="288"/>
        <w:ind w:left="450" w:hanging="450"/>
        <w:jc w:val="both"/>
        <w:rPr>
          <w:rFonts w:ascii="Times New Roman" w:hAnsi="Times New Roman" w:cs="Times New Roman"/>
          <w:sz w:val="24"/>
          <w:szCs w:val="24"/>
        </w:rPr>
      </w:pPr>
      <w:r w:rsidRPr="00A53F17">
        <w:rPr>
          <w:rFonts w:ascii="Times New Roman" w:hAnsi="Times New Roman" w:cs="Times New Roman"/>
          <w:sz w:val="24"/>
          <w:szCs w:val="24"/>
        </w:rPr>
        <w:t>Karta e Kombeve të Bashkuara,</w:t>
      </w:r>
    </w:p>
    <w:p w14:paraId="6504EFB1" w14:textId="77777777" w:rsidR="00A53F17" w:rsidRDefault="00403A49" w:rsidP="00A53F17">
      <w:pPr>
        <w:pStyle w:val="ListParagraph"/>
        <w:numPr>
          <w:ilvl w:val="0"/>
          <w:numId w:val="21"/>
        </w:numPr>
        <w:suppressAutoHyphens/>
        <w:autoSpaceDN w:val="0"/>
        <w:spacing w:before="288"/>
        <w:ind w:left="450" w:hanging="450"/>
        <w:jc w:val="both"/>
        <w:rPr>
          <w:rFonts w:ascii="Times New Roman" w:hAnsi="Times New Roman" w:cs="Times New Roman"/>
          <w:sz w:val="24"/>
          <w:szCs w:val="24"/>
        </w:rPr>
      </w:pPr>
      <w:r w:rsidRPr="00A53F17">
        <w:rPr>
          <w:rFonts w:ascii="Times New Roman" w:hAnsi="Times New Roman" w:cs="Times New Roman"/>
          <w:sz w:val="24"/>
          <w:szCs w:val="24"/>
        </w:rPr>
        <w:t>Deklaratën Universale të të Drejtave të Njeriut</w:t>
      </w:r>
    </w:p>
    <w:p w14:paraId="1E530FAA" w14:textId="768E2CB1" w:rsidR="00A53F17" w:rsidRDefault="00403A49" w:rsidP="00A53F17">
      <w:pPr>
        <w:pStyle w:val="ListParagraph"/>
        <w:numPr>
          <w:ilvl w:val="0"/>
          <w:numId w:val="21"/>
        </w:numPr>
        <w:suppressAutoHyphens/>
        <w:autoSpaceDN w:val="0"/>
        <w:spacing w:before="288"/>
        <w:ind w:left="450" w:hanging="450"/>
        <w:jc w:val="both"/>
        <w:rPr>
          <w:rFonts w:ascii="Times New Roman" w:hAnsi="Times New Roman" w:cs="Times New Roman"/>
          <w:sz w:val="24"/>
          <w:szCs w:val="24"/>
        </w:rPr>
      </w:pPr>
      <w:r w:rsidRPr="00A53F17">
        <w:rPr>
          <w:rFonts w:ascii="Times New Roman" w:hAnsi="Times New Roman" w:cs="Times New Roman"/>
          <w:sz w:val="24"/>
          <w:szCs w:val="24"/>
        </w:rPr>
        <w:t>Paktet Ndërkom</w:t>
      </w:r>
      <w:r w:rsidR="00A53F17">
        <w:rPr>
          <w:rFonts w:ascii="Times New Roman" w:hAnsi="Times New Roman" w:cs="Times New Roman"/>
          <w:sz w:val="24"/>
          <w:szCs w:val="24"/>
        </w:rPr>
        <w:t>bëtare për të Drejtat e Njeriut</w:t>
      </w:r>
    </w:p>
    <w:p w14:paraId="34AAE526" w14:textId="4AFDF1B6" w:rsidR="00A53F17" w:rsidRPr="00A53F17" w:rsidRDefault="00A53F17" w:rsidP="00A53F17">
      <w:pPr>
        <w:pStyle w:val="ListParagraph"/>
        <w:numPr>
          <w:ilvl w:val="0"/>
          <w:numId w:val="21"/>
        </w:numPr>
        <w:suppressAutoHyphens/>
        <w:autoSpaceDN w:val="0"/>
        <w:spacing w:before="288"/>
        <w:ind w:left="450" w:hanging="450"/>
        <w:jc w:val="both"/>
        <w:rPr>
          <w:rFonts w:ascii="Times New Roman" w:hAnsi="Times New Roman" w:cs="Times New Roman"/>
          <w:sz w:val="24"/>
          <w:szCs w:val="24"/>
        </w:rPr>
      </w:pPr>
      <w:r w:rsidRPr="00A53F17">
        <w:rPr>
          <w:rFonts w:ascii="Times New Roman" w:hAnsi="Times New Roman" w:cs="Times New Roman"/>
          <w:sz w:val="24"/>
          <w:szCs w:val="24"/>
        </w:rPr>
        <w:t xml:space="preserve">Konventa për te Drejtat e </w:t>
      </w:r>
      <w:r w:rsidR="00F304D1" w:rsidRPr="00A53F17">
        <w:rPr>
          <w:rFonts w:ascii="Times New Roman" w:hAnsi="Times New Roman" w:cs="Times New Roman"/>
          <w:sz w:val="24"/>
          <w:szCs w:val="24"/>
        </w:rPr>
        <w:t xml:space="preserve">Personave </w:t>
      </w:r>
      <w:r w:rsidRPr="00A53F17">
        <w:rPr>
          <w:rFonts w:ascii="Times New Roman" w:hAnsi="Times New Roman" w:cs="Times New Roman"/>
          <w:sz w:val="24"/>
          <w:szCs w:val="24"/>
        </w:rPr>
        <w:t>me Aftësi t</w:t>
      </w:r>
      <w:r w:rsidR="00F304D1">
        <w:rPr>
          <w:rFonts w:ascii="Times New Roman" w:hAnsi="Times New Roman" w:cs="Times New Roman"/>
          <w:sz w:val="24"/>
          <w:szCs w:val="24"/>
        </w:rPr>
        <w:t>ë</w:t>
      </w:r>
      <w:r w:rsidRPr="00A53F17">
        <w:rPr>
          <w:rFonts w:ascii="Times New Roman" w:hAnsi="Times New Roman" w:cs="Times New Roman"/>
          <w:sz w:val="24"/>
          <w:szCs w:val="24"/>
        </w:rPr>
        <w:t xml:space="preserve"> Kufizuara.</w:t>
      </w:r>
    </w:p>
    <w:p w14:paraId="4C47A2D1" w14:textId="77777777" w:rsidR="00F16633" w:rsidRPr="00FE424C" w:rsidRDefault="00F16633" w:rsidP="00F16633">
      <w:pPr>
        <w:pStyle w:val="ListParagraph"/>
        <w:suppressAutoHyphens/>
        <w:autoSpaceDN w:val="0"/>
        <w:spacing w:before="288"/>
        <w:ind w:left="450"/>
        <w:jc w:val="both"/>
        <w:rPr>
          <w:rFonts w:ascii="Times New Roman" w:hAnsi="Times New Roman" w:cs="Times New Roman"/>
          <w:sz w:val="24"/>
          <w:szCs w:val="24"/>
        </w:rPr>
      </w:pPr>
    </w:p>
    <w:p w14:paraId="349665F1" w14:textId="147A57DE" w:rsidR="00D66815" w:rsidRPr="00FE424C" w:rsidRDefault="00D66815" w:rsidP="00D66815">
      <w:pPr>
        <w:pStyle w:val="ListParagraph"/>
        <w:numPr>
          <w:ilvl w:val="0"/>
          <w:numId w:val="16"/>
        </w:numPr>
        <w:rPr>
          <w:rFonts w:ascii="Times New Roman" w:eastAsiaTheme="majorEastAsia" w:hAnsi="Times New Roman" w:cs="Times New Roman"/>
          <w:bCs/>
          <w:sz w:val="28"/>
          <w:szCs w:val="28"/>
        </w:rPr>
      </w:pPr>
      <w:r w:rsidRPr="00FE424C">
        <w:rPr>
          <w:rFonts w:ascii="Times New Roman" w:eastAsiaTheme="majorEastAsia" w:hAnsi="Times New Roman" w:cs="Times New Roman"/>
          <w:bCs/>
          <w:sz w:val="28"/>
          <w:szCs w:val="28"/>
        </w:rPr>
        <w:t xml:space="preserve">Aneks 1, </w:t>
      </w:r>
      <w:r w:rsidR="009470CD" w:rsidRPr="00FE424C">
        <w:rPr>
          <w:rFonts w:ascii="Times New Roman" w:eastAsiaTheme="majorEastAsia" w:hAnsi="Times New Roman" w:cs="Times New Roman"/>
          <w:bCs/>
          <w:sz w:val="28"/>
          <w:szCs w:val="28"/>
        </w:rPr>
        <w:t>Plani i veprimit për persona me aftësi të kufizuara</w:t>
      </w:r>
      <w:r w:rsidR="009470CD">
        <w:rPr>
          <w:rFonts w:ascii="Times New Roman" w:eastAsiaTheme="majorEastAsia" w:hAnsi="Times New Roman" w:cs="Times New Roman"/>
          <w:bCs/>
          <w:sz w:val="28"/>
          <w:szCs w:val="28"/>
        </w:rPr>
        <w:t>,</w:t>
      </w:r>
      <w:r w:rsidR="00FA37FC" w:rsidRPr="00FE424C">
        <w:rPr>
          <w:rFonts w:ascii="Times New Roman" w:eastAsiaTheme="majorEastAsia" w:hAnsi="Times New Roman" w:cs="Times New Roman"/>
          <w:bCs/>
          <w:sz w:val="28"/>
          <w:szCs w:val="28"/>
        </w:rPr>
        <w:t xml:space="preserve"> </w:t>
      </w:r>
      <w:r w:rsidR="009470CD">
        <w:rPr>
          <w:rFonts w:ascii="Times New Roman" w:eastAsiaTheme="majorEastAsia" w:hAnsi="Times New Roman" w:cs="Times New Roman"/>
          <w:bCs/>
          <w:sz w:val="28"/>
          <w:szCs w:val="28"/>
        </w:rPr>
        <w:t xml:space="preserve">Matrica 1. </w:t>
      </w:r>
    </w:p>
    <w:sectPr w:rsidR="00D66815" w:rsidRPr="00FE424C" w:rsidSect="001D44EC">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035B" w16cex:dateUtc="2022-03-29T20:14:00Z"/>
  <w16cex:commentExtensible w16cex:durableId="25EE03E3" w16cex:dateUtc="2022-03-29T20:17:00Z"/>
  <w16cex:commentExtensible w16cex:durableId="25EE0469" w16cex:dateUtc="2022-03-29T20:19:00Z"/>
  <w16cex:commentExtensible w16cex:durableId="25ED4F7B" w16cex:dateUtc="2022-03-29T07:27:00Z"/>
  <w16cex:commentExtensible w16cex:durableId="25ED5032" w16cex:dateUtc="2022-03-29T07:30:00Z"/>
  <w16cex:commentExtensible w16cex:durableId="25ED510A" w16cex:dateUtc="2022-03-29T07:34:00Z"/>
  <w16cex:commentExtensible w16cex:durableId="25ED5405" w16cex:dateUtc="2022-03-29T07:46:00Z"/>
  <w16cex:commentExtensible w16cex:durableId="25ED55D7" w16cex:dateUtc="2022-03-29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C32BC" w16cid:durableId="25EE035B"/>
  <w16cid:commentId w16cid:paraId="37DDA662" w16cid:durableId="25EE03E3"/>
  <w16cid:commentId w16cid:paraId="6CE97235" w16cid:durableId="25EE0469"/>
  <w16cid:commentId w16cid:paraId="5B0AD74D" w16cid:durableId="25ED4F7B"/>
  <w16cid:commentId w16cid:paraId="679EF988" w16cid:durableId="25ED5032"/>
  <w16cid:commentId w16cid:paraId="52209410" w16cid:durableId="25ED510A"/>
  <w16cid:commentId w16cid:paraId="59D4DF2F" w16cid:durableId="25ED5405"/>
  <w16cid:commentId w16cid:paraId="000A8E83" w16cid:durableId="25ED55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D464B" w14:textId="77777777" w:rsidR="005C6247" w:rsidRDefault="005C6247" w:rsidP="00E94FEF">
      <w:pPr>
        <w:spacing w:after="0" w:line="240" w:lineRule="auto"/>
      </w:pPr>
      <w:r>
        <w:separator/>
      </w:r>
    </w:p>
  </w:endnote>
  <w:endnote w:type="continuationSeparator" w:id="0">
    <w:p w14:paraId="6C13FE96" w14:textId="77777777" w:rsidR="005C6247" w:rsidRDefault="005C6247" w:rsidP="00E9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666082"/>
      <w:docPartObj>
        <w:docPartGallery w:val="Page Numbers (Bottom of Page)"/>
        <w:docPartUnique/>
      </w:docPartObj>
    </w:sdtPr>
    <w:sdtEndPr>
      <w:rPr>
        <w:noProof/>
      </w:rPr>
    </w:sdtEndPr>
    <w:sdtContent>
      <w:p w14:paraId="4124A86B" w14:textId="4AB4A8CA" w:rsidR="00955ECF" w:rsidRDefault="00955ECF">
        <w:pPr>
          <w:pStyle w:val="Footer"/>
          <w:jc w:val="center"/>
        </w:pPr>
        <w:r>
          <w:fldChar w:fldCharType="begin"/>
        </w:r>
        <w:r>
          <w:instrText xml:space="preserve"> PAGE   \* MERGEFORMAT </w:instrText>
        </w:r>
        <w:r>
          <w:fldChar w:fldCharType="separate"/>
        </w:r>
        <w:r w:rsidR="00B46AD7">
          <w:rPr>
            <w:noProof/>
          </w:rPr>
          <w:t>1</w:t>
        </w:r>
        <w:r>
          <w:rPr>
            <w:noProof/>
          </w:rPr>
          <w:fldChar w:fldCharType="end"/>
        </w:r>
      </w:p>
    </w:sdtContent>
  </w:sdt>
  <w:p w14:paraId="44BDF8C5" w14:textId="77777777" w:rsidR="00955ECF" w:rsidRDefault="00955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88924" w14:textId="77777777" w:rsidR="005C6247" w:rsidRDefault="005C6247" w:rsidP="00E94FEF">
      <w:pPr>
        <w:spacing w:after="0" w:line="240" w:lineRule="auto"/>
      </w:pPr>
      <w:r>
        <w:separator/>
      </w:r>
    </w:p>
  </w:footnote>
  <w:footnote w:type="continuationSeparator" w:id="0">
    <w:p w14:paraId="623F6EBB" w14:textId="77777777" w:rsidR="005C6247" w:rsidRDefault="005C6247" w:rsidP="00E94FEF">
      <w:pPr>
        <w:spacing w:after="0" w:line="240" w:lineRule="auto"/>
      </w:pPr>
      <w:r>
        <w:continuationSeparator/>
      </w:r>
    </w:p>
  </w:footnote>
  <w:footnote w:id="1">
    <w:p w14:paraId="69AD233B" w14:textId="3C3FCEFD" w:rsidR="00955ECF" w:rsidRPr="004B0E14" w:rsidRDefault="00955ECF">
      <w:pPr>
        <w:pStyle w:val="FootnoteText"/>
        <w:rPr>
          <w:lang w:val="en-US"/>
        </w:rPr>
      </w:pPr>
      <w:r>
        <w:rPr>
          <w:rStyle w:val="FootnoteReference"/>
        </w:rPr>
        <w:footnoteRef/>
      </w:r>
      <w:r>
        <w:t xml:space="preserve"> </w:t>
      </w:r>
      <w:r w:rsidRPr="004B0E14">
        <w:rPr>
          <w:sz w:val="16"/>
          <w:szCs w:val="16"/>
        </w:rPr>
        <w:t>https://www.who.int/news-room/fact-sheets/detail/disability-and-health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0A6A"/>
    <w:multiLevelType w:val="hybridMultilevel"/>
    <w:tmpl w:val="76588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894C69"/>
    <w:multiLevelType w:val="hybridMultilevel"/>
    <w:tmpl w:val="228E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604A3"/>
    <w:multiLevelType w:val="hybridMultilevel"/>
    <w:tmpl w:val="3ECE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D47C1"/>
    <w:multiLevelType w:val="multilevel"/>
    <w:tmpl w:val="8FD6A7A4"/>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1BB10657"/>
    <w:multiLevelType w:val="hybridMultilevel"/>
    <w:tmpl w:val="BD841F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E5165"/>
    <w:multiLevelType w:val="hybridMultilevel"/>
    <w:tmpl w:val="AA10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52498"/>
    <w:multiLevelType w:val="hybridMultilevel"/>
    <w:tmpl w:val="07F0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682140"/>
    <w:multiLevelType w:val="hybridMultilevel"/>
    <w:tmpl w:val="A7E8F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1D20E5"/>
    <w:multiLevelType w:val="hybridMultilevel"/>
    <w:tmpl w:val="18524FD8"/>
    <w:lvl w:ilvl="0" w:tplc="7C5673EA">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267A32"/>
    <w:multiLevelType w:val="hybridMultilevel"/>
    <w:tmpl w:val="32CE5718"/>
    <w:lvl w:ilvl="0" w:tplc="0052C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63116"/>
    <w:multiLevelType w:val="hybridMultilevel"/>
    <w:tmpl w:val="6A64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FB3A52"/>
    <w:multiLevelType w:val="hybridMultilevel"/>
    <w:tmpl w:val="36BE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79250D"/>
    <w:multiLevelType w:val="hybridMultilevel"/>
    <w:tmpl w:val="58EC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627B3E"/>
    <w:multiLevelType w:val="hybridMultilevel"/>
    <w:tmpl w:val="EA008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E9311B"/>
    <w:multiLevelType w:val="hybridMultilevel"/>
    <w:tmpl w:val="386C1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333E57"/>
    <w:multiLevelType w:val="hybridMultilevel"/>
    <w:tmpl w:val="BDEA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B644D0"/>
    <w:multiLevelType w:val="hybridMultilevel"/>
    <w:tmpl w:val="21C6F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09D740C"/>
    <w:multiLevelType w:val="hybridMultilevel"/>
    <w:tmpl w:val="CC764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2F34BA"/>
    <w:multiLevelType w:val="hybridMultilevel"/>
    <w:tmpl w:val="58A4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7552CD"/>
    <w:multiLevelType w:val="hybridMultilevel"/>
    <w:tmpl w:val="9A9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C45B5C"/>
    <w:multiLevelType w:val="hybridMultilevel"/>
    <w:tmpl w:val="4980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17"/>
  </w:num>
  <w:num w:numId="5">
    <w:abstractNumId w:val="14"/>
  </w:num>
  <w:num w:numId="6">
    <w:abstractNumId w:val="4"/>
  </w:num>
  <w:num w:numId="7">
    <w:abstractNumId w:val="11"/>
  </w:num>
  <w:num w:numId="8">
    <w:abstractNumId w:val="1"/>
  </w:num>
  <w:num w:numId="9">
    <w:abstractNumId w:val="5"/>
  </w:num>
  <w:num w:numId="10">
    <w:abstractNumId w:val="12"/>
  </w:num>
  <w:num w:numId="11">
    <w:abstractNumId w:val="19"/>
  </w:num>
  <w:num w:numId="12">
    <w:abstractNumId w:val="7"/>
  </w:num>
  <w:num w:numId="13">
    <w:abstractNumId w:val="6"/>
  </w:num>
  <w:num w:numId="14">
    <w:abstractNumId w:val="16"/>
  </w:num>
  <w:num w:numId="15">
    <w:abstractNumId w:val="9"/>
  </w:num>
  <w:num w:numId="16">
    <w:abstractNumId w:val="13"/>
  </w:num>
  <w:num w:numId="17">
    <w:abstractNumId w:val="0"/>
  </w:num>
  <w:num w:numId="18">
    <w:abstractNumId w:val="18"/>
  </w:num>
  <w:num w:numId="19">
    <w:abstractNumId w:val="10"/>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A2"/>
    <w:rsid w:val="000061C0"/>
    <w:rsid w:val="00010718"/>
    <w:rsid w:val="00010A70"/>
    <w:rsid w:val="000110EE"/>
    <w:rsid w:val="000221B4"/>
    <w:rsid w:val="00023672"/>
    <w:rsid w:val="000247AA"/>
    <w:rsid w:val="00026161"/>
    <w:rsid w:val="00031354"/>
    <w:rsid w:val="000331B8"/>
    <w:rsid w:val="00034F8D"/>
    <w:rsid w:val="00054F58"/>
    <w:rsid w:val="000824FC"/>
    <w:rsid w:val="0009315D"/>
    <w:rsid w:val="00095376"/>
    <w:rsid w:val="00096BCC"/>
    <w:rsid w:val="000B44BA"/>
    <w:rsid w:val="000B72A5"/>
    <w:rsid w:val="000C1DA6"/>
    <w:rsid w:val="000C2B3C"/>
    <w:rsid w:val="000C6915"/>
    <w:rsid w:val="000D0C62"/>
    <w:rsid w:val="000E6B71"/>
    <w:rsid w:val="000E75C9"/>
    <w:rsid w:val="000F5E41"/>
    <w:rsid w:val="000F6EB4"/>
    <w:rsid w:val="0010255F"/>
    <w:rsid w:val="00104D01"/>
    <w:rsid w:val="00117770"/>
    <w:rsid w:val="0013063D"/>
    <w:rsid w:val="00137EC7"/>
    <w:rsid w:val="00143700"/>
    <w:rsid w:val="001578AC"/>
    <w:rsid w:val="00161791"/>
    <w:rsid w:val="00161FF9"/>
    <w:rsid w:val="00162501"/>
    <w:rsid w:val="0016289F"/>
    <w:rsid w:val="00163385"/>
    <w:rsid w:val="00165B1C"/>
    <w:rsid w:val="00165C92"/>
    <w:rsid w:val="00167485"/>
    <w:rsid w:val="001740BB"/>
    <w:rsid w:val="0017575E"/>
    <w:rsid w:val="0017717E"/>
    <w:rsid w:val="00177F88"/>
    <w:rsid w:val="00184E8E"/>
    <w:rsid w:val="0019156E"/>
    <w:rsid w:val="00195CBE"/>
    <w:rsid w:val="001B3315"/>
    <w:rsid w:val="001C39EC"/>
    <w:rsid w:val="001D44EC"/>
    <w:rsid w:val="001E4A08"/>
    <w:rsid w:val="001E70F7"/>
    <w:rsid w:val="00202049"/>
    <w:rsid w:val="0022183C"/>
    <w:rsid w:val="00230803"/>
    <w:rsid w:val="00232745"/>
    <w:rsid w:val="00250062"/>
    <w:rsid w:val="00265FEB"/>
    <w:rsid w:val="00266F31"/>
    <w:rsid w:val="00271BF7"/>
    <w:rsid w:val="00273519"/>
    <w:rsid w:val="002735BB"/>
    <w:rsid w:val="00280E6A"/>
    <w:rsid w:val="00290C68"/>
    <w:rsid w:val="002A2FDD"/>
    <w:rsid w:val="002A463E"/>
    <w:rsid w:val="002B0E33"/>
    <w:rsid w:val="002B2C00"/>
    <w:rsid w:val="002C1A9B"/>
    <w:rsid w:val="002E575E"/>
    <w:rsid w:val="002F3D87"/>
    <w:rsid w:val="003006DF"/>
    <w:rsid w:val="00305F7C"/>
    <w:rsid w:val="003060F4"/>
    <w:rsid w:val="00314D9D"/>
    <w:rsid w:val="003202BE"/>
    <w:rsid w:val="00325245"/>
    <w:rsid w:val="003439C6"/>
    <w:rsid w:val="00353CD9"/>
    <w:rsid w:val="00357DBC"/>
    <w:rsid w:val="00373613"/>
    <w:rsid w:val="00383376"/>
    <w:rsid w:val="00393BD5"/>
    <w:rsid w:val="003973F1"/>
    <w:rsid w:val="00397961"/>
    <w:rsid w:val="003A6571"/>
    <w:rsid w:val="003C0E23"/>
    <w:rsid w:val="003C1CBF"/>
    <w:rsid w:val="003C1EDE"/>
    <w:rsid w:val="003C27C1"/>
    <w:rsid w:val="003C2EC7"/>
    <w:rsid w:val="003C624B"/>
    <w:rsid w:val="003D10F1"/>
    <w:rsid w:val="00400EE5"/>
    <w:rsid w:val="0040337A"/>
    <w:rsid w:val="00403A49"/>
    <w:rsid w:val="0041065C"/>
    <w:rsid w:val="00411360"/>
    <w:rsid w:val="004146FD"/>
    <w:rsid w:val="0042101B"/>
    <w:rsid w:val="00423E12"/>
    <w:rsid w:val="004249E4"/>
    <w:rsid w:val="00431E7C"/>
    <w:rsid w:val="00444258"/>
    <w:rsid w:val="00445AD4"/>
    <w:rsid w:val="00445C5C"/>
    <w:rsid w:val="00454842"/>
    <w:rsid w:val="00462C15"/>
    <w:rsid w:val="00476317"/>
    <w:rsid w:val="004853AC"/>
    <w:rsid w:val="004913CD"/>
    <w:rsid w:val="00496B82"/>
    <w:rsid w:val="00497580"/>
    <w:rsid w:val="004A584E"/>
    <w:rsid w:val="004B0149"/>
    <w:rsid w:val="004B0E14"/>
    <w:rsid w:val="004C328E"/>
    <w:rsid w:val="004C6529"/>
    <w:rsid w:val="004E3057"/>
    <w:rsid w:val="004E3B81"/>
    <w:rsid w:val="004E5176"/>
    <w:rsid w:val="004E64CC"/>
    <w:rsid w:val="004F620A"/>
    <w:rsid w:val="004F6B8F"/>
    <w:rsid w:val="005067E2"/>
    <w:rsid w:val="00532214"/>
    <w:rsid w:val="00535021"/>
    <w:rsid w:val="00542EF4"/>
    <w:rsid w:val="005662B8"/>
    <w:rsid w:val="00577BBF"/>
    <w:rsid w:val="00581330"/>
    <w:rsid w:val="005A52D7"/>
    <w:rsid w:val="005B4AB3"/>
    <w:rsid w:val="005C3C44"/>
    <w:rsid w:val="005C6247"/>
    <w:rsid w:val="005D2108"/>
    <w:rsid w:val="005E67F7"/>
    <w:rsid w:val="005E6FCE"/>
    <w:rsid w:val="00601458"/>
    <w:rsid w:val="006026D2"/>
    <w:rsid w:val="006049C5"/>
    <w:rsid w:val="006117DD"/>
    <w:rsid w:val="006121E7"/>
    <w:rsid w:val="0061587D"/>
    <w:rsid w:val="00621B89"/>
    <w:rsid w:val="00635006"/>
    <w:rsid w:val="00635152"/>
    <w:rsid w:val="00640EDB"/>
    <w:rsid w:val="00651ACE"/>
    <w:rsid w:val="006546BE"/>
    <w:rsid w:val="006551B7"/>
    <w:rsid w:val="00662031"/>
    <w:rsid w:val="0067303F"/>
    <w:rsid w:val="00676EAA"/>
    <w:rsid w:val="00683AD8"/>
    <w:rsid w:val="00686A4E"/>
    <w:rsid w:val="00686BD4"/>
    <w:rsid w:val="0069343C"/>
    <w:rsid w:val="00696BFD"/>
    <w:rsid w:val="006A1058"/>
    <w:rsid w:val="006B2D05"/>
    <w:rsid w:val="006B4138"/>
    <w:rsid w:val="006C4F50"/>
    <w:rsid w:val="006C50DF"/>
    <w:rsid w:val="006C52ED"/>
    <w:rsid w:val="006D175B"/>
    <w:rsid w:val="006D64A6"/>
    <w:rsid w:val="006E3E0E"/>
    <w:rsid w:val="006F1B60"/>
    <w:rsid w:val="006F1BB6"/>
    <w:rsid w:val="006F291C"/>
    <w:rsid w:val="006F4CD4"/>
    <w:rsid w:val="00721D12"/>
    <w:rsid w:val="00722FA2"/>
    <w:rsid w:val="00734840"/>
    <w:rsid w:val="00735592"/>
    <w:rsid w:val="00750139"/>
    <w:rsid w:val="00755883"/>
    <w:rsid w:val="0075634A"/>
    <w:rsid w:val="007607E9"/>
    <w:rsid w:val="00764396"/>
    <w:rsid w:val="00772754"/>
    <w:rsid w:val="0077444E"/>
    <w:rsid w:val="00776AF2"/>
    <w:rsid w:val="00781116"/>
    <w:rsid w:val="00792F38"/>
    <w:rsid w:val="00794358"/>
    <w:rsid w:val="007A45C4"/>
    <w:rsid w:val="007B224C"/>
    <w:rsid w:val="007B2D70"/>
    <w:rsid w:val="007B3C74"/>
    <w:rsid w:val="007C4DA3"/>
    <w:rsid w:val="007C5167"/>
    <w:rsid w:val="007E0F55"/>
    <w:rsid w:val="007F33EC"/>
    <w:rsid w:val="007F3AD0"/>
    <w:rsid w:val="007F5488"/>
    <w:rsid w:val="007F7419"/>
    <w:rsid w:val="0080610C"/>
    <w:rsid w:val="00810806"/>
    <w:rsid w:val="00811B9D"/>
    <w:rsid w:val="00826544"/>
    <w:rsid w:val="008356DA"/>
    <w:rsid w:val="008431B0"/>
    <w:rsid w:val="0087175C"/>
    <w:rsid w:val="00873E3E"/>
    <w:rsid w:val="00875BA7"/>
    <w:rsid w:val="00884727"/>
    <w:rsid w:val="008B642C"/>
    <w:rsid w:val="008B6D3B"/>
    <w:rsid w:val="008B7C37"/>
    <w:rsid w:val="008C0872"/>
    <w:rsid w:val="008F32F3"/>
    <w:rsid w:val="00906AB9"/>
    <w:rsid w:val="00912250"/>
    <w:rsid w:val="00917204"/>
    <w:rsid w:val="00923508"/>
    <w:rsid w:val="0093049E"/>
    <w:rsid w:val="009417F4"/>
    <w:rsid w:val="00943118"/>
    <w:rsid w:val="0094444D"/>
    <w:rsid w:val="009470CD"/>
    <w:rsid w:val="00947577"/>
    <w:rsid w:val="009514EF"/>
    <w:rsid w:val="0095290C"/>
    <w:rsid w:val="00952EF1"/>
    <w:rsid w:val="00955ECF"/>
    <w:rsid w:val="009601B4"/>
    <w:rsid w:val="009623C6"/>
    <w:rsid w:val="00964A58"/>
    <w:rsid w:val="0097306B"/>
    <w:rsid w:val="009874AB"/>
    <w:rsid w:val="00990DD5"/>
    <w:rsid w:val="00992FC0"/>
    <w:rsid w:val="00997981"/>
    <w:rsid w:val="009A1D52"/>
    <w:rsid w:val="009B3601"/>
    <w:rsid w:val="009B6190"/>
    <w:rsid w:val="009B6365"/>
    <w:rsid w:val="009C18D4"/>
    <w:rsid w:val="009C1D38"/>
    <w:rsid w:val="009C5E94"/>
    <w:rsid w:val="009C7792"/>
    <w:rsid w:val="009D0898"/>
    <w:rsid w:val="009E4532"/>
    <w:rsid w:val="009F2A2D"/>
    <w:rsid w:val="00A00FBD"/>
    <w:rsid w:val="00A019F3"/>
    <w:rsid w:val="00A02173"/>
    <w:rsid w:val="00A06EBC"/>
    <w:rsid w:val="00A116C6"/>
    <w:rsid w:val="00A1572C"/>
    <w:rsid w:val="00A30194"/>
    <w:rsid w:val="00A31974"/>
    <w:rsid w:val="00A34615"/>
    <w:rsid w:val="00A44B5A"/>
    <w:rsid w:val="00A45ED8"/>
    <w:rsid w:val="00A53F17"/>
    <w:rsid w:val="00A63C65"/>
    <w:rsid w:val="00A81291"/>
    <w:rsid w:val="00A86445"/>
    <w:rsid w:val="00A879F2"/>
    <w:rsid w:val="00AB71A5"/>
    <w:rsid w:val="00AC526B"/>
    <w:rsid w:val="00AE66F3"/>
    <w:rsid w:val="00AF2EEB"/>
    <w:rsid w:val="00AF447F"/>
    <w:rsid w:val="00B03069"/>
    <w:rsid w:val="00B102F8"/>
    <w:rsid w:val="00B116A5"/>
    <w:rsid w:val="00B11909"/>
    <w:rsid w:val="00B17F47"/>
    <w:rsid w:val="00B26C27"/>
    <w:rsid w:val="00B31ADB"/>
    <w:rsid w:val="00B35E68"/>
    <w:rsid w:val="00B46684"/>
    <w:rsid w:val="00B46AD7"/>
    <w:rsid w:val="00B57E39"/>
    <w:rsid w:val="00B84F28"/>
    <w:rsid w:val="00B94E65"/>
    <w:rsid w:val="00BB6362"/>
    <w:rsid w:val="00BC086B"/>
    <w:rsid w:val="00BD1403"/>
    <w:rsid w:val="00BE0C9C"/>
    <w:rsid w:val="00BE1386"/>
    <w:rsid w:val="00BF55BB"/>
    <w:rsid w:val="00C055AE"/>
    <w:rsid w:val="00C256A8"/>
    <w:rsid w:val="00C25FBE"/>
    <w:rsid w:val="00C3414B"/>
    <w:rsid w:val="00C43F7C"/>
    <w:rsid w:val="00C602C3"/>
    <w:rsid w:val="00C6360D"/>
    <w:rsid w:val="00C65A3D"/>
    <w:rsid w:val="00C6756F"/>
    <w:rsid w:val="00C720C2"/>
    <w:rsid w:val="00C75C5E"/>
    <w:rsid w:val="00C83F33"/>
    <w:rsid w:val="00C95E46"/>
    <w:rsid w:val="00CB12EA"/>
    <w:rsid w:val="00CB28F5"/>
    <w:rsid w:val="00CB4372"/>
    <w:rsid w:val="00CB5AE6"/>
    <w:rsid w:val="00CC2883"/>
    <w:rsid w:val="00CC2EAB"/>
    <w:rsid w:val="00CC4FA3"/>
    <w:rsid w:val="00CD13FF"/>
    <w:rsid w:val="00CD1D9C"/>
    <w:rsid w:val="00CD2980"/>
    <w:rsid w:val="00CE5EC7"/>
    <w:rsid w:val="00CF0D91"/>
    <w:rsid w:val="00CF4E67"/>
    <w:rsid w:val="00D00123"/>
    <w:rsid w:val="00D00504"/>
    <w:rsid w:val="00D060F1"/>
    <w:rsid w:val="00D21FEC"/>
    <w:rsid w:val="00D22187"/>
    <w:rsid w:val="00D34043"/>
    <w:rsid w:val="00D479BC"/>
    <w:rsid w:val="00D54C34"/>
    <w:rsid w:val="00D6450B"/>
    <w:rsid w:val="00D6516E"/>
    <w:rsid w:val="00D66815"/>
    <w:rsid w:val="00D7189B"/>
    <w:rsid w:val="00D76CDE"/>
    <w:rsid w:val="00D97CFD"/>
    <w:rsid w:val="00DA16A5"/>
    <w:rsid w:val="00DD2D3D"/>
    <w:rsid w:val="00DD6C45"/>
    <w:rsid w:val="00DF0F29"/>
    <w:rsid w:val="00DF2C34"/>
    <w:rsid w:val="00E26CF0"/>
    <w:rsid w:val="00E310F2"/>
    <w:rsid w:val="00E33E6E"/>
    <w:rsid w:val="00E362CB"/>
    <w:rsid w:val="00E415D5"/>
    <w:rsid w:val="00E4512A"/>
    <w:rsid w:val="00E47A5B"/>
    <w:rsid w:val="00E5635A"/>
    <w:rsid w:val="00E57DF8"/>
    <w:rsid w:val="00E64C98"/>
    <w:rsid w:val="00E653A2"/>
    <w:rsid w:val="00E8325C"/>
    <w:rsid w:val="00E86C0E"/>
    <w:rsid w:val="00E94FEF"/>
    <w:rsid w:val="00EA6471"/>
    <w:rsid w:val="00EB3393"/>
    <w:rsid w:val="00EB3D4A"/>
    <w:rsid w:val="00EB697F"/>
    <w:rsid w:val="00EC217A"/>
    <w:rsid w:val="00EC589B"/>
    <w:rsid w:val="00EC7584"/>
    <w:rsid w:val="00ED38E4"/>
    <w:rsid w:val="00ED68FE"/>
    <w:rsid w:val="00F0143F"/>
    <w:rsid w:val="00F01980"/>
    <w:rsid w:val="00F0738C"/>
    <w:rsid w:val="00F1076A"/>
    <w:rsid w:val="00F1089A"/>
    <w:rsid w:val="00F117AB"/>
    <w:rsid w:val="00F16633"/>
    <w:rsid w:val="00F304D1"/>
    <w:rsid w:val="00F45685"/>
    <w:rsid w:val="00F47F5C"/>
    <w:rsid w:val="00F55CAA"/>
    <w:rsid w:val="00F57DF2"/>
    <w:rsid w:val="00F615C9"/>
    <w:rsid w:val="00F80FBF"/>
    <w:rsid w:val="00F822DD"/>
    <w:rsid w:val="00F95DA3"/>
    <w:rsid w:val="00FA2603"/>
    <w:rsid w:val="00FA37FC"/>
    <w:rsid w:val="00FB1DD3"/>
    <w:rsid w:val="00FB2F57"/>
    <w:rsid w:val="00FB7392"/>
    <w:rsid w:val="00FD5682"/>
    <w:rsid w:val="00FD5A89"/>
    <w:rsid w:val="00FE42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37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A49"/>
    <w:rPr>
      <w:lang w:val="sq-AL"/>
    </w:rPr>
  </w:style>
  <w:style w:type="paragraph" w:styleId="Heading1">
    <w:name w:val="heading 1"/>
    <w:basedOn w:val="Normal"/>
    <w:next w:val="Normal"/>
    <w:link w:val="Heading1Char"/>
    <w:uiPriority w:val="9"/>
    <w:qFormat/>
    <w:rsid w:val="00B84F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F2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84F28"/>
    <w:pPr>
      <w:outlineLvl w:val="9"/>
    </w:pPr>
  </w:style>
  <w:style w:type="paragraph" w:styleId="ListParagraph">
    <w:name w:val="List Paragraph"/>
    <w:basedOn w:val="Normal"/>
    <w:uiPriority w:val="34"/>
    <w:qFormat/>
    <w:rsid w:val="00D060F1"/>
    <w:pPr>
      <w:ind w:left="720"/>
      <w:contextualSpacing/>
    </w:pPr>
  </w:style>
  <w:style w:type="paragraph" w:styleId="FootnoteText">
    <w:name w:val="footnote text"/>
    <w:aliases w:val="Schriftart: 9 pt,Schriftart: 10 pt,Schriftart: 8 pt,WB-Fu§notentext,FoodNote,ft,Footnote,Footnote Text Char Char,Footnote Text Char1 Char Char,Footnote Text Char Char Char Char,fn,f,Voetnoottekst Char,Footnote Text Char1 Cha"/>
    <w:basedOn w:val="Normal"/>
    <w:link w:val="FootnoteTextChar"/>
    <w:uiPriority w:val="99"/>
    <w:unhideWhenUsed/>
    <w:qFormat/>
    <w:rsid w:val="00E94FEF"/>
    <w:pPr>
      <w:spacing w:after="0" w:line="240" w:lineRule="auto"/>
    </w:pPr>
    <w:rPr>
      <w:sz w:val="24"/>
      <w:szCs w:val="24"/>
    </w:rPr>
  </w:style>
  <w:style w:type="character" w:customStyle="1" w:styleId="FootnoteTextChar">
    <w:name w:val="Footnote Text Char"/>
    <w:aliases w:val="Schriftart: 9 pt Char,Schriftart: 10 pt Char,Schriftart: 8 pt Char,WB-Fu§notentext Char,FoodNote Char,ft Char,Footnote Char,Footnote Text Char Char Char,Footnote Text Char1 Char Char Char,Footnote Text Char Char Char Char Char,fn Char"/>
    <w:basedOn w:val="DefaultParagraphFont"/>
    <w:link w:val="FootnoteText"/>
    <w:uiPriority w:val="99"/>
    <w:rsid w:val="00E94FEF"/>
    <w:rPr>
      <w:sz w:val="24"/>
      <w:szCs w:val="24"/>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w:basedOn w:val="DefaultParagraphFont"/>
    <w:link w:val="Char2"/>
    <w:uiPriority w:val="99"/>
    <w:unhideWhenUsed/>
    <w:qFormat/>
    <w:rsid w:val="00E94FEF"/>
    <w:rPr>
      <w:vertAlign w:val="superscript"/>
    </w:rPr>
  </w:style>
  <w:style w:type="paragraph" w:styleId="NormalWeb">
    <w:name w:val="Normal (Web)"/>
    <w:basedOn w:val="Normal"/>
    <w:uiPriority w:val="99"/>
    <w:unhideWhenUsed/>
    <w:rsid w:val="00E94FEF"/>
    <w:pPr>
      <w:spacing w:after="0" w:line="240" w:lineRule="auto"/>
    </w:pPr>
    <w:rPr>
      <w:rFonts w:ascii="Times New Roman" w:hAnsi="Times New Roman" w:cs="Times New Roman"/>
      <w:sz w:val="24"/>
      <w:szCs w:val="24"/>
    </w:rPr>
  </w:style>
  <w:style w:type="character" w:styleId="Hyperlink">
    <w:name w:val="Hyperlink"/>
    <w:basedOn w:val="DefaultParagraphFont"/>
    <w:uiPriority w:val="99"/>
    <w:rsid w:val="00E94FEF"/>
    <w:rPr>
      <w:rFonts w:cs="Times New Roman"/>
      <w:color w:val="0000FF"/>
      <w:u w:val="single"/>
    </w:rPr>
  </w:style>
  <w:style w:type="paragraph" w:customStyle="1" w:styleId="Char2">
    <w:name w:val="Char2"/>
    <w:basedOn w:val="Normal"/>
    <w:link w:val="FootnoteReference"/>
    <w:uiPriority w:val="99"/>
    <w:rsid w:val="00E94FEF"/>
    <w:pPr>
      <w:spacing w:line="240" w:lineRule="exact"/>
    </w:pPr>
    <w:rPr>
      <w:vertAlign w:val="superscript"/>
    </w:rPr>
  </w:style>
  <w:style w:type="paragraph" w:customStyle="1" w:styleId="Default">
    <w:name w:val="Default"/>
    <w:rsid w:val="00E94FEF"/>
    <w:pPr>
      <w:autoSpaceDE w:val="0"/>
      <w:autoSpaceDN w:val="0"/>
      <w:adjustRightInd w:val="0"/>
      <w:spacing w:after="0" w:line="240" w:lineRule="auto"/>
    </w:pPr>
    <w:rPr>
      <w:rFonts w:ascii="Book Antiqua" w:hAnsi="Book Antiqua" w:cs="Book Antiqua"/>
      <w:color w:val="000000"/>
      <w:sz w:val="24"/>
      <w:szCs w:val="24"/>
    </w:rPr>
  </w:style>
  <w:style w:type="table" w:styleId="TableGrid">
    <w:name w:val="Table Grid"/>
    <w:basedOn w:val="TableNormal"/>
    <w:uiPriority w:val="59"/>
    <w:rsid w:val="00E26CF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3C1EDE"/>
    <w:pPr>
      <w:spacing w:after="0" w:line="240" w:lineRule="auto"/>
    </w:pPr>
    <w:rPr>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nhideWhenUsed/>
    <w:rsid w:val="000E6B71"/>
    <w:pPr>
      <w:tabs>
        <w:tab w:val="center" w:pos="4680"/>
        <w:tab w:val="right" w:pos="9360"/>
      </w:tabs>
      <w:spacing w:after="0" w:line="240" w:lineRule="auto"/>
    </w:pPr>
  </w:style>
  <w:style w:type="character" w:customStyle="1" w:styleId="HeaderChar">
    <w:name w:val="Header Char"/>
    <w:basedOn w:val="DefaultParagraphFont"/>
    <w:link w:val="Header"/>
    <w:rsid w:val="000E6B71"/>
  </w:style>
  <w:style w:type="paragraph" w:styleId="Footer">
    <w:name w:val="footer"/>
    <w:basedOn w:val="Normal"/>
    <w:link w:val="FooterChar"/>
    <w:uiPriority w:val="99"/>
    <w:unhideWhenUsed/>
    <w:rsid w:val="000E6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B71"/>
  </w:style>
  <w:style w:type="paragraph" w:styleId="BalloonText">
    <w:name w:val="Balloon Text"/>
    <w:basedOn w:val="Normal"/>
    <w:link w:val="BalloonTextChar"/>
    <w:uiPriority w:val="99"/>
    <w:semiHidden/>
    <w:unhideWhenUsed/>
    <w:rsid w:val="009F2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A2D"/>
    <w:rPr>
      <w:rFonts w:ascii="Tahoma" w:hAnsi="Tahoma" w:cs="Tahoma"/>
      <w:sz w:val="16"/>
      <w:szCs w:val="16"/>
    </w:rPr>
  </w:style>
  <w:style w:type="character" w:styleId="CommentReference">
    <w:name w:val="annotation reference"/>
    <w:basedOn w:val="DefaultParagraphFont"/>
    <w:uiPriority w:val="99"/>
    <w:semiHidden/>
    <w:unhideWhenUsed/>
    <w:rsid w:val="00875BA7"/>
    <w:rPr>
      <w:sz w:val="16"/>
      <w:szCs w:val="16"/>
    </w:rPr>
  </w:style>
  <w:style w:type="paragraph" w:styleId="CommentText">
    <w:name w:val="annotation text"/>
    <w:basedOn w:val="Normal"/>
    <w:link w:val="CommentTextChar"/>
    <w:uiPriority w:val="99"/>
    <w:semiHidden/>
    <w:unhideWhenUsed/>
    <w:rsid w:val="00875BA7"/>
    <w:pPr>
      <w:spacing w:line="240" w:lineRule="auto"/>
    </w:pPr>
    <w:rPr>
      <w:sz w:val="20"/>
      <w:szCs w:val="20"/>
    </w:rPr>
  </w:style>
  <w:style w:type="character" w:customStyle="1" w:styleId="CommentTextChar">
    <w:name w:val="Comment Text Char"/>
    <w:basedOn w:val="DefaultParagraphFont"/>
    <w:link w:val="CommentText"/>
    <w:uiPriority w:val="99"/>
    <w:semiHidden/>
    <w:rsid w:val="00875BA7"/>
    <w:rPr>
      <w:sz w:val="20"/>
      <w:szCs w:val="20"/>
    </w:rPr>
  </w:style>
  <w:style w:type="paragraph" w:styleId="CommentSubject">
    <w:name w:val="annotation subject"/>
    <w:basedOn w:val="CommentText"/>
    <w:next w:val="CommentText"/>
    <w:link w:val="CommentSubjectChar"/>
    <w:uiPriority w:val="99"/>
    <w:semiHidden/>
    <w:unhideWhenUsed/>
    <w:rsid w:val="00875BA7"/>
    <w:rPr>
      <w:b/>
      <w:bCs/>
    </w:rPr>
  </w:style>
  <w:style w:type="character" w:customStyle="1" w:styleId="CommentSubjectChar">
    <w:name w:val="Comment Subject Char"/>
    <w:basedOn w:val="CommentTextChar"/>
    <w:link w:val="CommentSubject"/>
    <w:uiPriority w:val="99"/>
    <w:semiHidden/>
    <w:rsid w:val="00875BA7"/>
    <w:rPr>
      <w:b/>
      <w:bCs/>
      <w:sz w:val="20"/>
      <w:szCs w:val="20"/>
    </w:rPr>
  </w:style>
  <w:style w:type="table" w:styleId="TableWeb2">
    <w:name w:val="Table Web 2"/>
    <w:basedOn w:val="TableNormal"/>
    <w:uiPriority w:val="99"/>
    <w:semiHidden/>
    <w:unhideWhenUsed/>
    <w:rsid w:val="00266F3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character" w:styleId="Emphasis">
    <w:name w:val="Emphasis"/>
    <w:basedOn w:val="DefaultParagraphFont"/>
    <w:uiPriority w:val="20"/>
    <w:qFormat/>
    <w:rsid w:val="005E67F7"/>
    <w:rPr>
      <w:i/>
      <w:iCs/>
    </w:rPr>
  </w:style>
  <w:style w:type="character" w:styleId="Strong">
    <w:name w:val="Strong"/>
    <w:basedOn w:val="DefaultParagraphFont"/>
    <w:uiPriority w:val="22"/>
    <w:qFormat/>
    <w:rsid w:val="00A45ED8"/>
    <w:rPr>
      <w:b/>
      <w:bCs/>
    </w:rPr>
  </w:style>
  <w:style w:type="paragraph" w:styleId="EndnoteText">
    <w:name w:val="endnote text"/>
    <w:basedOn w:val="Normal"/>
    <w:link w:val="EndnoteTextChar"/>
    <w:uiPriority w:val="99"/>
    <w:semiHidden/>
    <w:unhideWhenUsed/>
    <w:rsid w:val="004B0E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0E14"/>
    <w:rPr>
      <w:sz w:val="20"/>
      <w:szCs w:val="20"/>
      <w:lang w:val="sq-AL"/>
    </w:rPr>
  </w:style>
  <w:style w:type="character" w:styleId="EndnoteReference">
    <w:name w:val="endnote reference"/>
    <w:basedOn w:val="DefaultParagraphFont"/>
    <w:uiPriority w:val="99"/>
    <w:semiHidden/>
    <w:unhideWhenUsed/>
    <w:rsid w:val="004B0E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343076">
      <w:bodyDiv w:val="1"/>
      <w:marLeft w:val="0"/>
      <w:marRight w:val="0"/>
      <w:marTop w:val="0"/>
      <w:marBottom w:val="0"/>
      <w:divBdr>
        <w:top w:val="none" w:sz="0" w:space="0" w:color="auto"/>
        <w:left w:val="none" w:sz="0" w:space="0" w:color="auto"/>
        <w:bottom w:val="none" w:sz="0" w:space="0" w:color="auto"/>
        <w:right w:val="none" w:sz="0" w:space="0" w:color="auto"/>
      </w:divBdr>
    </w:div>
    <w:div w:id="1492477749">
      <w:bodyDiv w:val="1"/>
      <w:marLeft w:val="0"/>
      <w:marRight w:val="0"/>
      <w:marTop w:val="0"/>
      <w:marBottom w:val="0"/>
      <w:divBdr>
        <w:top w:val="none" w:sz="0" w:space="0" w:color="auto"/>
        <w:left w:val="none" w:sz="0" w:space="0" w:color="auto"/>
        <w:bottom w:val="none" w:sz="0" w:space="0" w:color="auto"/>
        <w:right w:val="none" w:sz="0" w:space="0" w:color="auto"/>
      </w:divBdr>
    </w:div>
    <w:div w:id="15902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dictionary?source=translation&amp;hl=en&amp;q=&amp;langpair=nl|es"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D8742-4096-4C8C-9E99-DBB59DE3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4667</Words>
  <Characters>26605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Vlora R. Krasniqi</cp:lastModifiedBy>
  <cp:revision>2</cp:revision>
  <cp:lastPrinted>2024-05-14T07:08:00Z</cp:lastPrinted>
  <dcterms:created xsi:type="dcterms:W3CDTF">2024-05-31T12:41:00Z</dcterms:created>
  <dcterms:modified xsi:type="dcterms:W3CDTF">2024-05-31T12:41:00Z</dcterms:modified>
</cp:coreProperties>
</file>