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7C" w:rsidRPr="00D80B2C" w:rsidRDefault="00D47AFD" w:rsidP="00C8157C">
      <w:pPr>
        <w:pStyle w:val="Header"/>
        <w:rPr>
          <w:rFonts w:ascii="Palatino Linotype" w:hAnsi="Palatino Linotype"/>
        </w:rPr>
      </w:pPr>
      <w:bookmarkStart w:id="0" w:name="_GoBack"/>
      <w:bookmarkEnd w:id="0"/>
      <w:r w:rsidRPr="00D80B2C">
        <w:rPr>
          <w:rFonts w:ascii="Palatino Linotype" w:hAnsi="Palatino Linotype"/>
          <w:noProof/>
        </w:rPr>
        <w:drawing>
          <wp:anchor distT="0" distB="0" distL="114300" distR="114300" simplePos="0" relativeHeight="251659264" behindDoc="0" locked="0" layoutInCell="1" allowOverlap="1">
            <wp:simplePos x="0" y="0"/>
            <wp:positionH relativeFrom="column">
              <wp:posOffset>482600</wp:posOffset>
            </wp:positionH>
            <wp:positionV relativeFrom="paragraph">
              <wp:posOffset>0</wp:posOffset>
            </wp:positionV>
            <wp:extent cx="695325" cy="848360"/>
            <wp:effectExtent l="0" t="0" r="9525" b="8890"/>
            <wp:wrapSquare wrapText="bothSides"/>
            <wp:docPr id="4" name="Picture 4"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48360"/>
                    </a:xfrm>
                    <a:prstGeom prst="rect">
                      <a:avLst/>
                    </a:prstGeom>
                    <a:noFill/>
                  </pic:spPr>
                </pic:pic>
              </a:graphicData>
            </a:graphic>
          </wp:anchor>
        </w:drawing>
      </w:r>
      <w:r w:rsidR="00C8157C" w:rsidRPr="00D80B2C">
        <w:rPr>
          <w:rFonts w:ascii="Palatino Linotype" w:hAnsi="Palatino Linotype"/>
          <w:noProof/>
        </w:rPr>
        <w:drawing>
          <wp:anchor distT="0" distB="0" distL="114300" distR="114300" simplePos="0" relativeHeight="251660288" behindDoc="0" locked="0" layoutInCell="1" allowOverlap="1">
            <wp:simplePos x="0" y="0"/>
            <wp:positionH relativeFrom="column">
              <wp:posOffset>4198925</wp:posOffset>
            </wp:positionH>
            <wp:positionV relativeFrom="paragraph">
              <wp:posOffset>433</wp:posOffset>
            </wp:positionV>
            <wp:extent cx="685800" cy="921588"/>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253" cy="922197"/>
                    </a:xfrm>
                    <a:prstGeom prst="rect">
                      <a:avLst/>
                    </a:prstGeom>
                    <a:noFill/>
                  </pic:spPr>
                </pic:pic>
              </a:graphicData>
            </a:graphic>
          </wp:anchor>
        </w:drawing>
      </w:r>
      <w:r w:rsidR="00C8157C" w:rsidRPr="00D80B2C">
        <w:rPr>
          <w:rFonts w:ascii="Palatino Linotype" w:hAnsi="Palatino Linotype"/>
        </w:rPr>
        <w:t xml:space="preserve">                                                                                                                                                                    </w:t>
      </w:r>
    </w:p>
    <w:p w:rsidR="00C8157C" w:rsidRPr="00D80B2C" w:rsidRDefault="00C8157C" w:rsidP="00C8157C">
      <w:pPr>
        <w:pStyle w:val="Header"/>
        <w:rPr>
          <w:rFonts w:ascii="Palatino Linotype" w:hAnsi="Palatino Linotype"/>
        </w:rPr>
      </w:pPr>
    </w:p>
    <w:p w:rsidR="00C8157C" w:rsidRPr="00D80B2C" w:rsidRDefault="00C8157C" w:rsidP="002C500A">
      <w:pPr>
        <w:pStyle w:val="Header"/>
        <w:rPr>
          <w:rFonts w:ascii="Palatino Linotype" w:hAnsi="Palatino Linotype"/>
        </w:rPr>
      </w:pPr>
      <w:r w:rsidRPr="00D80B2C">
        <w:rPr>
          <w:rFonts w:ascii="Palatino Linotype" w:hAnsi="Palatino Linotype"/>
        </w:rPr>
        <w:t xml:space="preserve">             </w:t>
      </w:r>
    </w:p>
    <w:p w:rsidR="00C8157C" w:rsidRPr="00D80B2C" w:rsidRDefault="00C8157C" w:rsidP="00C8157C">
      <w:pPr>
        <w:tabs>
          <w:tab w:val="left" w:pos="187"/>
          <w:tab w:val="left" w:pos="2805"/>
          <w:tab w:val="left" w:pos="6171"/>
        </w:tabs>
        <w:rPr>
          <w:rFonts w:ascii="Palatino Linotype" w:hAnsi="Palatino Linotype"/>
          <w:lang w:val="es-ES"/>
        </w:rPr>
      </w:pPr>
      <w:r w:rsidRPr="00D80B2C">
        <w:rPr>
          <w:rFonts w:ascii="Palatino Linotype" w:hAnsi="Palatino Linotype"/>
          <w:lang w:val="es-ES"/>
        </w:rPr>
        <w:t xml:space="preserve">  </w:t>
      </w:r>
      <w:r w:rsidR="004C1B6F">
        <w:rPr>
          <w:rFonts w:ascii="Palatino Linotype" w:hAnsi="Palatino Linotype"/>
          <w:lang w:val="es-ES"/>
        </w:rPr>
        <w:t xml:space="preserve">                                         </w:t>
      </w:r>
    </w:p>
    <w:p w:rsidR="00D47AFD" w:rsidRPr="00D80B2C" w:rsidRDefault="004C1B6F" w:rsidP="00C8157C">
      <w:pPr>
        <w:tabs>
          <w:tab w:val="left" w:pos="187"/>
          <w:tab w:val="left" w:pos="2805"/>
          <w:tab w:val="left" w:pos="6171"/>
        </w:tabs>
        <w:rPr>
          <w:rFonts w:ascii="Palatino Linotype" w:hAnsi="Palatino Linotype"/>
          <w:lang w:val="es-ES"/>
        </w:rPr>
      </w:pPr>
      <w:r>
        <w:rPr>
          <w:rFonts w:ascii="Palatino Linotype" w:hAnsi="Palatino Linotype"/>
          <w:lang w:val="es-ES"/>
        </w:rPr>
        <w:t xml:space="preserve">                                                                                                                       </w:t>
      </w:r>
    </w:p>
    <w:p w:rsidR="00C8157C" w:rsidRPr="00D80B2C" w:rsidRDefault="00C8157C" w:rsidP="00C8157C">
      <w:pPr>
        <w:tabs>
          <w:tab w:val="left" w:pos="187"/>
          <w:tab w:val="left" w:pos="2805"/>
          <w:tab w:val="left" w:pos="6171"/>
        </w:tabs>
        <w:rPr>
          <w:rFonts w:ascii="Palatino Linotype" w:hAnsi="Palatino Linotype"/>
          <w:lang w:val="es-ES"/>
        </w:rPr>
      </w:pPr>
      <w:r w:rsidRPr="00D80B2C">
        <w:rPr>
          <w:rFonts w:ascii="Palatino Linotype" w:hAnsi="Palatino Linotype"/>
          <w:lang w:val="es-ES"/>
        </w:rPr>
        <w:t>REPUBLIK</w:t>
      </w:r>
      <w:r w:rsidR="000D4818" w:rsidRPr="00D80B2C">
        <w:rPr>
          <w:rFonts w:ascii="Palatino Linotype" w:hAnsi="Palatino Linotype"/>
          <w:lang w:val="es-ES"/>
        </w:rPr>
        <w:t xml:space="preserve">A E KOSOVËS                      </w:t>
      </w:r>
      <w:r w:rsidR="00971ACF">
        <w:rPr>
          <w:rFonts w:ascii="Palatino Linotype" w:hAnsi="Palatino Linotype"/>
          <w:lang w:val="es-ES"/>
        </w:rPr>
        <w:t xml:space="preserve">                              </w:t>
      </w:r>
      <w:r w:rsidR="000D4818" w:rsidRPr="00D80B2C">
        <w:rPr>
          <w:rFonts w:ascii="Palatino Linotype" w:hAnsi="Palatino Linotype"/>
          <w:lang w:val="es-ES"/>
        </w:rPr>
        <w:t xml:space="preserve"> KOMUNA E LIPJANIT </w:t>
      </w:r>
      <w:r w:rsidRPr="00D80B2C">
        <w:rPr>
          <w:rFonts w:ascii="Palatino Linotype" w:hAnsi="Palatino Linotype"/>
          <w:lang w:val="es-ES"/>
        </w:rPr>
        <w:t xml:space="preserve">                              </w:t>
      </w:r>
      <w:r w:rsidR="003B14E6" w:rsidRPr="00D80B2C">
        <w:rPr>
          <w:rFonts w:ascii="Palatino Linotype" w:hAnsi="Palatino Linotype"/>
          <w:lang w:val="es-ES"/>
        </w:rPr>
        <w:t xml:space="preserve">   </w:t>
      </w:r>
      <w:r w:rsidRPr="00D80B2C">
        <w:rPr>
          <w:rFonts w:ascii="Palatino Linotype" w:hAnsi="Palatino Linotype"/>
          <w:lang w:val="es-ES"/>
        </w:rPr>
        <w:t xml:space="preserve"> </w:t>
      </w:r>
      <w:r w:rsidR="000D4818" w:rsidRPr="00D80B2C">
        <w:rPr>
          <w:rFonts w:ascii="Palatino Linotype" w:hAnsi="Palatino Linotype"/>
          <w:lang w:val="es-ES"/>
        </w:rPr>
        <w:t xml:space="preserve">                    </w:t>
      </w:r>
    </w:p>
    <w:p w:rsidR="00C8157C" w:rsidRPr="00D80B2C" w:rsidRDefault="00C8157C" w:rsidP="00C8157C">
      <w:pPr>
        <w:tabs>
          <w:tab w:val="left" w:pos="6171"/>
        </w:tabs>
        <w:rPr>
          <w:rFonts w:ascii="Palatino Linotype" w:hAnsi="Palatino Linotype"/>
          <w:lang w:val="es-ES"/>
        </w:rPr>
      </w:pPr>
      <w:r w:rsidRPr="00D80B2C">
        <w:rPr>
          <w:rFonts w:ascii="Palatino Linotype" w:hAnsi="Palatino Linotype"/>
          <w:lang w:val="es-ES"/>
        </w:rPr>
        <w:t xml:space="preserve">REPUBLIKA KOSOVA                                  </w:t>
      </w:r>
      <w:r w:rsidR="00971ACF">
        <w:rPr>
          <w:rFonts w:ascii="Palatino Linotype" w:hAnsi="Palatino Linotype"/>
          <w:lang w:val="es-ES"/>
        </w:rPr>
        <w:t xml:space="preserve">                       </w:t>
      </w:r>
      <w:r w:rsidRPr="00D80B2C">
        <w:rPr>
          <w:rFonts w:ascii="Palatino Linotype" w:hAnsi="Palatino Linotype"/>
          <w:lang w:val="es-ES"/>
        </w:rPr>
        <w:t xml:space="preserve"> OPŠTINA LIPLJAN</w:t>
      </w:r>
    </w:p>
    <w:p w:rsidR="00C8157C" w:rsidRPr="00D80B2C" w:rsidRDefault="00C8157C" w:rsidP="00EA2140">
      <w:pPr>
        <w:pStyle w:val="Header"/>
        <w:pBdr>
          <w:bottom w:val="single" w:sz="4" w:space="1" w:color="auto"/>
        </w:pBdr>
        <w:rPr>
          <w:rFonts w:ascii="Palatino Linotype" w:hAnsi="Palatino Linotype"/>
          <w:lang w:val="es-ES"/>
        </w:rPr>
      </w:pPr>
      <w:r w:rsidRPr="00D80B2C">
        <w:rPr>
          <w:rFonts w:ascii="Palatino Linotype" w:hAnsi="Palatino Linotype"/>
          <w:lang w:val="es-ES"/>
        </w:rPr>
        <w:t xml:space="preserve">REPUBLIC OF KOSOVA                                                    </w:t>
      </w:r>
      <w:r w:rsidR="003D7948" w:rsidRPr="00D80B2C">
        <w:rPr>
          <w:rFonts w:ascii="Palatino Linotype" w:hAnsi="Palatino Linotype"/>
          <w:lang w:val="es-ES"/>
        </w:rPr>
        <w:t xml:space="preserve"> </w:t>
      </w:r>
      <w:r w:rsidR="001050B2">
        <w:rPr>
          <w:rFonts w:ascii="Palatino Linotype" w:hAnsi="Palatino Linotype"/>
          <w:lang w:val="es-ES"/>
        </w:rPr>
        <w:t xml:space="preserve"> </w:t>
      </w:r>
      <w:r w:rsidRPr="00D80B2C">
        <w:rPr>
          <w:rFonts w:ascii="Palatino Linotype" w:hAnsi="Palatino Linotype"/>
          <w:lang w:val="es-ES"/>
        </w:rPr>
        <w:t>MUNICIPALITY OF LIPJAN</w:t>
      </w: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15500C" w:rsidRPr="00D80B2C" w:rsidRDefault="0015500C" w:rsidP="00FF36AA">
      <w:pPr>
        <w:spacing w:line="276" w:lineRule="auto"/>
        <w:jc w:val="both"/>
        <w:rPr>
          <w:rFonts w:ascii="Palatino Linotype" w:hAnsi="Palatino Linotype"/>
          <w:noProof/>
        </w:rPr>
      </w:pPr>
    </w:p>
    <w:p w:rsidR="00EA2140" w:rsidRPr="00D80B2C" w:rsidRDefault="00EA2140" w:rsidP="00EA2140">
      <w:pPr>
        <w:jc w:val="right"/>
        <w:rPr>
          <w:rFonts w:ascii="Palatino Linotype" w:hAnsi="Palatino Linotype"/>
          <w:u w:val="single"/>
        </w:rPr>
      </w:pPr>
      <w:r w:rsidRPr="00D80B2C">
        <w:rPr>
          <w:rFonts w:ascii="Palatino Linotype" w:hAnsi="Palatino Linotype"/>
          <w:u w:val="single"/>
        </w:rPr>
        <w:t>PROPOZIM</w:t>
      </w: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6C5259" w:rsidRPr="006C5259" w:rsidRDefault="006C5259" w:rsidP="006C5259">
      <w:pPr>
        <w:jc w:val="center"/>
        <w:rPr>
          <w:rFonts w:ascii="Palatino Linotype" w:hAnsi="Palatino Linotype"/>
        </w:rPr>
      </w:pPr>
      <w:r w:rsidRPr="006C5259">
        <w:rPr>
          <w:rFonts w:ascii="Palatino Linotype" w:hAnsi="Palatino Linotype"/>
        </w:rPr>
        <w:t>RREGULLORE</w:t>
      </w:r>
    </w:p>
    <w:p w:rsidR="00EA2140" w:rsidRPr="00D80B2C" w:rsidRDefault="006C5259" w:rsidP="006C5259">
      <w:pPr>
        <w:jc w:val="center"/>
        <w:rPr>
          <w:rFonts w:ascii="Palatino Linotype" w:hAnsi="Palatino Linotype"/>
        </w:rPr>
      </w:pPr>
      <w:r w:rsidRPr="006C5259">
        <w:rPr>
          <w:rFonts w:ascii="Palatino Linotype" w:hAnsi="Palatino Linotype"/>
        </w:rPr>
        <w:t>PËR NDARJEN E BURSAVE PËR STUDENTË TË KOMUNËS SË LIPJANIT</w:t>
      </w: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Pr="00D80B2C" w:rsidRDefault="00EA2140" w:rsidP="00EA2140">
      <w:pPr>
        <w:jc w:val="both"/>
        <w:rPr>
          <w:rFonts w:ascii="Palatino Linotype" w:hAnsi="Palatino Linotype"/>
        </w:rPr>
      </w:pPr>
    </w:p>
    <w:p w:rsidR="00EA2140" w:rsidRDefault="00EA2140" w:rsidP="00EA2140">
      <w:pPr>
        <w:jc w:val="both"/>
        <w:rPr>
          <w:rFonts w:ascii="Palatino Linotype" w:hAnsi="Palatino Linotype"/>
        </w:rPr>
      </w:pPr>
    </w:p>
    <w:p w:rsidR="00C021E4" w:rsidRPr="00D80B2C" w:rsidRDefault="00C021E4" w:rsidP="00EA2140">
      <w:pPr>
        <w:jc w:val="both"/>
        <w:rPr>
          <w:rFonts w:ascii="Palatino Linotype" w:hAnsi="Palatino Linotype"/>
        </w:rPr>
      </w:pPr>
    </w:p>
    <w:p w:rsidR="00C021E4" w:rsidRDefault="00C021E4" w:rsidP="00EA2140">
      <w:pPr>
        <w:jc w:val="center"/>
        <w:rPr>
          <w:rFonts w:ascii="Palatino Linotype" w:hAnsi="Palatino Linotype"/>
        </w:rPr>
      </w:pPr>
    </w:p>
    <w:p w:rsidR="002C500A" w:rsidRDefault="002C500A" w:rsidP="00EA2140">
      <w:pPr>
        <w:jc w:val="center"/>
        <w:rPr>
          <w:rFonts w:ascii="Palatino Linotype" w:hAnsi="Palatino Linotype"/>
        </w:rPr>
      </w:pPr>
    </w:p>
    <w:p w:rsidR="000E3210" w:rsidRDefault="000E3210" w:rsidP="00EA2140">
      <w:pPr>
        <w:jc w:val="center"/>
        <w:rPr>
          <w:rFonts w:ascii="Palatino Linotype" w:hAnsi="Palatino Linotype"/>
        </w:rPr>
      </w:pPr>
    </w:p>
    <w:p w:rsidR="001F080E" w:rsidRDefault="001F080E" w:rsidP="00C021E4">
      <w:pPr>
        <w:jc w:val="center"/>
        <w:rPr>
          <w:rFonts w:ascii="Palatino Linotype" w:hAnsi="Palatino Linotype"/>
        </w:rPr>
      </w:pPr>
    </w:p>
    <w:p w:rsidR="00C021E4" w:rsidRDefault="00EA2140" w:rsidP="00C021E4">
      <w:pPr>
        <w:jc w:val="center"/>
        <w:rPr>
          <w:rFonts w:ascii="Palatino Linotype" w:hAnsi="Palatino Linotype"/>
        </w:rPr>
      </w:pPr>
      <w:r w:rsidRPr="00D80B2C">
        <w:rPr>
          <w:rFonts w:ascii="Palatino Linotype" w:hAnsi="Palatino Linotype"/>
        </w:rPr>
        <w:t>Lipjan, 20</w:t>
      </w:r>
      <w:r w:rsidR="00EB3DF4">
        <w:rPr>
          <w:rFonts w:ascii="Palatino Linotype" w:hAnsi="Palatino Linotype"/>
        </w:rPr>
        <w:t>2</w:t>
      </w:r>
      <w:r w:rsidR="00FF7E54">
        <w:rPr>
          <w:rFonts w:ascii="Palatino Linotype" w:hAnsi="Palatino Linotype"/>
        </w:rPr>
        <w:t>2</w:t>
      </w:r>
      <w:r w:rsidRPr="00D80B2C">
        <w:rPr>
          <w:rFonts w:ascii="Palatino Linotype" w:hAnsi="Palatino Linotype"/>
        </w:rPr>
        <w:t xml:space="preserve">                   </w:t>
      </w:r>
      <w:r w:rsidR="00C021E4">
        <w:rPr>
          <w:rFonts w:ascii="Palatino Linotype" w:hAnsi="Palatino Linotype"/>
        </w:rPr>
        <w:t xml:space="preserve">                               </w:t>
      </w:r>
    </w:p>
    <w:p w:rsidR="00812E44" w:rsidRPr="00D80B2C" w:rsidRDefault="00812E44" w:rsidP="00812E44">
      <w:pPr>
        <w:jc w:val="both"/>
        <w:rPr>
          <w:rFonts w:ascii="Palatino Linotype" w:hAnsi="Palatino Linotype"/>
        </w:rPr>
      </w:pPr>
      <w:r w:rsidRPr="00D80B2C">
        <w:rPr>
          <w:rFonts w:ascii="Palatino Linotype" w:hAnsi="Palatino Linotype"/>
        </w:rPr>
        <w:lastRenderedPageBreak/>
        <w:t xml:space="preserve">Në </w:t>
      </w:r>
      <w:r w:rsidR="00FC252A">
        <w:rPr>
          <w:rFonts w:ascii="Palatino Linotype" w:hAnsi="Palatino Linotype"/>
        </w:rPr>
        <w:t>bazë</w:t>
      </w:r>
      <w:r w:rsidRPr="00D80B2C">
        <w:rPr>
          <w:rFonts w:ascii="Palatino Linotype" w:hAnsi="Palatino Linotype"/>
        </w:rPr>
        <w:t xml:space="preserve"> të nenit 58 pika h.) të Ligjit për Vetëqeverisjen Lokale Nr.03/L-040, Gazeta Zyrtare e Republikës së Kosovës nr.28 të datës 4 qershor 2008  dhe nenit 40 pika h.) të Statutit të Komunës së Lipjanit</w:t>
      </w:r>
      <w:r w:rsidR="000D0F2D">
        <w:rPr>
          <w:rFonts w:ascii="Palatino Linotype" w:hAnsi="Palatino Linotype"/>
        </w:rPr>
        <w:t>,</w:t>
      </w:r>
      <w:r w:rsidRPr="00D80B2C">
        <w:rPr>
          <w:rFonts w:ascii="Palatino Linotype" w:hAnsi="Palatino Linotype"/>
        </w:rPr>
        <w:t xml:space="preserve"> </w:t>
      </w:r>
      <w:r w:rsidR="00FF7E54" w:rsidRPr="00FF7E54">
        <w:rPr>
          <w:rFonts w:ascii="Palatino Linotype" w:hAnsi="Palatino Linotype"/>
        </w:rPr>
        <w:t>15Nr.110-78095 i datës 24.01.2021</w:t>
      </w:r>
      <w:r w:rsidRPr="00D80B2C">
        <w:rPr>
          <w:rFonts w:ascii="Palatino Linotype" w:hAnsi="Palatino Linotype"/>
        </w:rPr>
        <w:t>, Kryetari i Komunës propozon:</w:t>
      </w:r>
    </w:p>
    <w:p w:rsidR="00812E44" w:rsidRPr="00233302" w:rsidRDefault="00812E44" w:rsidP="00812E44">
      <w:pPr>
        <w:jc w:val="both"/>
        <w:rPr>
          <w:rFonts w:ascii="Palatino Linotype" w:hAnsi="Palatino Linotype"/>
          <w:sz w:val="16"/>
          <w:szCs w:val="16"/>
        </w:rPr>
      </w:pPr>
      <w:r w:rsidRPr="00D80B2C">
        <w:rPr>
          <w:rFonts w:ascii="Palatino Linotype" w:hAnsi="Palatino Linotype"/>
        </w:rPr>
        <w:t xml:space="preserve"> </w:t>
      </w:r>
    </w:p>
    <w:p w:rsidR="00812E44" w:rsidRPr="00D80B2C" w:rsidRDefault="00C8157C" w:rsidP="00812E44">
      <w:pPr>
        <w:jc w:val="both"/>
        <w:rPr>
          <w:rFonts w:ascii="Palatino Linotype" w:hAnsi="Palatino Linotype"/>
        </w:rPr>
      </w:pPr>
      <w:r w:rsidRPr="00D80B2C">
        <w:rPr>
          <w:rFonts w:ascii="Palatino Linotype" w:hAnsi="Palatino Linotype"/>
          <w:noProof/>
        </w:rPr>
        <w:t xml:space="preserve">Në </w:t>
      </w:r>
      <w:r w:rsidR="00FC252A">
        <w:rPr>
          <w:rFonts w:ascii="Palatino Linotype" w:hAnsi="Palatino Linotype"/>
          <w:noProof/>
        </w:rPr>
        <w:t>bazë</w:t>
      </w:r>
      <w:r w:rsidRPr="00D80B2C">
        <w:rPr>
          <w:rFonts w:ascii="Palatino Linotype" w:hAnsi="Palatino Linotype"/>
          <w:noProof/>
        </w:rPr>
        <w:t xml:space="preserve"> të nen</w:t>
      </w:r>
      <w:r w:rsidR="001658F6">
        <w:rPr>
          <w:rFonts w:ascii="Palatino Linotype" w:hAnsi="Palatino Linotype"/>
          <w:noProof/>
        </w:rPr>
        <w:t>it</w:t>
      </w:r>
      <w:r w:rsidRPr="00D80B2C">
        <w:rPr>
          <w:rFonts w:ascii="Palatino Linotype" w:hAnsi="Palatino Linotype"/>
          <w:noProof/>
        </w:rPr>
        <w:t xml:space="preserve"> 12</w:t>
      </w:r>
      <w:r w:rsidR="001658F6">
        <w:rPr>
          <w:rFonts w:ascii="Palatino Linotype" w:hAnsi="Palatino Linotype"/>
          <w:noProof/>
        </w:rPr>
        <w:t xml:space="preserve"> paragrafi 12.2 pika c), nenit 17 pika c),</w:t>
      </w:r>
      <w:r w:rsidRPr="00D80B2C">
        <w:rPr>
          <w:rFonts w:ascii="Palatino Linotype" w:hAnsi="Palatino Linotype"/>
          <w:noProof/>
        </w:rPr>
        <w:t xml:space="preserve"> të Ligjit për Vetëqeverisje Lokale Nr.03/L-040, Gazeta Zyrtare e Repub</w:t>
      </w:r>
      <w:r w:rsidR="000D0F2D">
        <w:rPr>
          <w:rFonts w:ascii="Palatino Linotype" w:hAnsi="Palatino Linotype"/>
          <w:noProof/>
        </w:rPr>
        <w:t>likës së Kosovës, nr. 28 e</w:t>
      </w:r>
      <w:r w:rsidRPr="00D80B2C">
        <w:rPr>
          <w:rFonts w:ascii="Palatino Linotype" w:hAnsi="Palatino Linotype"/>
          <w:noProof/>
        </w:rPr>
        <w:t xml:space="preserve"> datës 4 qershor 2008, neneve </w:t>
      </w:r>
      <w:r w:rsidR="00931F18">
        <w:rPr>
          <w:rFonts w:ascii="Palatino Linotype" w:hAnsi="Palatino Linotype"/>
          <w:noProof/>
        </w:rPr>
        <w:t xml:space="preserve">9 dhe </w:t>
      </w:r>
      <w:r w:rsidRPr="00D80B2C">
        <w:rPr>
          <w:rFonts w:ascii="Palatino Linotype" w:hAnsi="Palatino Linotype"/>
          <w:noProof/>
        </w:rPr>
        <w:t>20, të Statutit të Komunës së Lipjanit</w:t>
      </w:r>
      <w:r w:rsidR="000D0F2D">
        <w:rPr>
          <w:rFonts w:ascii="Palatino Linotype" w:hAnsi="Palatino Linotype"/>
          <w:noProof/>
        </w:rPr>
        <w:t>,</w:t>
      </w:r>
      <w:r w:rsidRPr="00D80B2C">
        <w:rPr>
          <w:rFonts w:ascii="Palatino Linotype" w:hAnsi="Palatino Linotype"/>
          <w:noProof/>
        </w:rPr>
        <w:t xml:space="preserve"> </w:t>
      </w:r>
      <w:r w:rsidR="00FF7E54" w:rsidRPr="00FF7E54">
        <w:rPr>
          <w:rFonts w:ascii="Palatino Linotype" w:hAnsi="Palatino Linotype"/>
          <w:noProof/>
        </w:rPr>
        <w:t>15Nr.110-78095 i datës 24.01.2021</w:t>
      </w:r>
      <w:r w:rsidR="00FF7E54">
        <w:rPr>
          <w:rFonts w:ascii="Palatino Linotype" w:hAnsi="Palatino Linotype"/>
          <w:noProof/>
        </w:rPr>
        <w:t xml:space="preserve"> </w:t>
      </w:r>
      <w:r w:rsidR="00812E44" w:rsidRPr="00D80B2C">
        <w:rPr>
          <w:rFonts w:ascii="Palatino Linotype" w:hAnsi="Palatino Linotype"/>
        </w:rPr>
        <w:t>Kuvendi i Komunës në mbledhjen e datës_______</w:t>
      </w:r>
      <w:r w:rsidR="00252AE0" w:rsidRPr="00D80B2C">
        <w:rPr>
          <w:rFonts w:ascii="Palatino Linotype" w:hAnsi="Palatino Linotype"/>
        </w:rPr>
        <w:t>______</w:t>
      </w:r>
      <w:r w:rsidR="00812E44" w:rsidRPr="00D80B2C">
        <w:rPr>
          <w:rFonts w:ascii="Palatino Linotype" w:hAnsi="Palatino Linotype"/>
        </w:rPr>
        <w:t xml:space="preserve"> të miratojë  këtë:</w:t>
      </w:r>
    </w:p>
    <w:p w:rsidR="00C53A82" w:rsidRPr="00D80B2C" w:rsidRDefault="00C53A82" w:rsidP="00812E44">
      <w:pPr>
        <w:jc w:val="right"/>
        <w:rPr>
          <w:rFonts w:ascii="Palatino Linotype" w:hAnsi="Palatino Linotype"/>
          <w:noProof/>
        </w:rPr>
      </w:pPr>
    </w:p>
    <w:p w:rsidR="00D61D00" w:rsidRPr="00D80B2C" w:rsidRDefault="00812E44" w:rsidP="00812E44">
      <w:pPr>
        <w:jc w:val="right"/>
        <w:rPr>
          <w:rFonts w:ascii="Palatino Linotype" w:hAnsi="Palatino Linotype"/>
          <w:noProof/>
        </w:rPr>
      </w:pPr>
      <w:r w:rsidRPr="00D80B2C">
        <w:rPr>
          <w:rFonts w:ascii="Palatino Linotype" w:hAnsi="Palatino Linotype"/>
          <w:noProof/>
        </w:rPr>
        <w:t xml:space="preserve"> </w:t>
      </w:r>
      <w:r w:rsidR="00C53A82" w:rsidRPr="00D80B2C">
        <w:rPr>
          <w:rFonts w:ascii="Palatino Linotype" w:hAnsi="Palatino Linotype"/>
          <w:noProof/>
        </w:rPr>
        <w:t>PROPOZIM</w:t>
      </w:r>
    </w:p>
    <w:p w:rsidR="00BB3A33" w:rsidRPr="00D80B2C" w:rsidRDefault="00BB3A33" w:rsidP="003E774E">
      <w:pPr>
        <w:autoSpaceDE w:val="0"/>
        <w:autoSpaceDN w:val="0"/>
        <w:adjustRightInd w:val="0"/>
        <w:rPr>
          <w:rFonts w:ascii="Palatino Linotype" w:hAnsi="Palatino Linotype"/>
          <w:bCs/>
          <w:lang w:val="sq-AL"/>
        </w:rPr>
      </w:pPr>
    </w:p>
    <w:p w:rsidR="00CE2D3F" w:rsidRPr="00CE2D3F" w:rsidRDefault="00CE2D3F" w:rsidP="00CE2D3F">
      <w:pPr>
        <w:autoSpaceDE w:val="0"/>
        <w:autoSpaceDN w:val="0"/>
        <w:adjustRightInd w:val="0"/>
        <w:jc w:val="center"/>
        <w:rPr>
          <w:rFonts w:ascii="Palatino Linotype" w:hAnsi="Palatino Linotype"/>
          <w:bCs/>
          <w:lang w:val="sq-AL"/>
        </w:rPr>
      </w:pPr>
      <w:r w:rsidRPr="00CE2D3F">
        <w:rPr>
          <w:rFonts w:ascii="Palatino Linotype" w:hAnsi="Palatino Linotype"/>
          <w:bCs/>
          <w:lang w:val="sq-AL"/>
        </w:rPr>
        <w:t>RREGULLORE</w:t>
      </w:r>
    </w:p>
    <w:p w:rsidR="00AE445F" w:rsidRDefault="00CE2D3F" w:rsidP="00CE2D3F">
      <w:pPr>
        <w:autoSpaceDE w:val="0"/>
        <w:autoSpaceDN w:val="0"/>
        <w:adjustRightInd w:val="0"/>
        <w:jc w:val="center"/>
        <w:rPr>
          <w:rFonts w:ascii="Palatino Linotype" w:hAnsi="Palatino Linotype"/>
          <w:b/>
          <w:bCs/>
          <w:color w:val="0070C0"/>
          <w:lang w:val="sq-AL"/>
        </w:rPr>
      </w:pPr>
      <w:r w:rsidRPr="00CE2D3F">
        <w:rPr>
          <w:rFonts w:ascii="Palatino Linotype" w:hAnsi="Palatino Linotype"/>
          <w:bCs/>
          <w:lang w:val="sq-AL"/>
        </w:rPr>
        <w:t>PËR NDARJEN E BURSAVE PËR STUDENTË TË KOMUNËS SË LIPJANIT</w:t>
      </w:r>
    </w:p>
    <w:p w:rsidR="003E774E" w:rsidRPr="00D233DF" w:rsidRDefault="003E774E" w:rsidP="0015500C">
      <w:pPr>
        <w:autoSpaceDE w:val="0"/>
        <w:autoSpaceDN w:val="0"/>
        <w:adjustRightInd w:val="0"/>
        <w:rPr>
          <w:rFonts w:ascii="Palatino Linotype" w:hAnsi="Palatino Linotype"/>
          <w:b/>
          <w:bCs/>
          <w:color w:val="0070C0"/>
          <w:lang w:val="sq-AL"/>
        </w:rPr>
      </w:pPr>
    </w:p>
    <w:p w:rsidR="00273153" w:rsidRPr="00273153" w:rsidRDefault="00273153" w:rsidP="00273153">
      <w:pPr>
        <w:jc w:val="both"/>
        <w:rPr>
          <w:rFonts w:ascii="Palatino Linotype" w:hAnsi="Palatino Linotype"/>
          <w:b/>
          <w:lang w:val="fi-FI"/>
        </w:rPr>
      </w:pPr>
      <w:r w:rsidRPr="00273153">
        <w:rPr>
          <w:rFonts w:ascii="Palatino Linotype" w:hAnsi="Palatino Linotype"/>
          <w:b/>
          <w:lang w:val="fi-FI"/>
        </w:rPr>
        <w:t>I. DISPOZITAT E PËRGJITHSHME</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1</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Qëllimi</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 xml:space="preserve">Me këtë Rregullore përcaktohen kushtet, kriteret, kohëzgjatja e realizimit të bursës, dhe procedura për ndarjen e bursave për studentë, të cilët studiojnë në </w:t>
      </w:r>
      <w:r w:rsidR="002D79C6">
        <w:rPr>
          <w:rFonts w:ascii="Palatino Linotype" w:hAnsi="Palatino Linotype"/>
          <w:lang w:val="sq-AL"/>
        </w:rPr>
        <w:t>Institucionet e edukimit të lartë arsimor</w:t>
      </w:r>
      <w:r w:rsidRPr="00273153">
        <w:rPr>
          <w:rFonts w:ascii="Palatino Linotype" w:hAnsi="Palatino Linotype"/>
          <w:lang w:val="sq-AL"/>
        </w:rPr>
        <w:t xml:space="preserve"> të Republikës së Kosovës.</w:t>
      </w:r>
    </w:p>
    <w:p w:rsidR="00273153" w:rsidRPr="00273153" w:rsidRDefault="00273153" w:rsidP="00273153">
      <w:pPr>
        <w:autoSpaceDE w:val="0"/>
        <w:autoSpaceDN w:val="0"/>
        <w:adjustRightInd w:val="0"/>
        <w:rPr>
          <w:rFonts w:ascii="Palatino Linotype" w:hAnsi="Palatino Linotype"/>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2</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Fushëveprimi</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1. Komuna e Lipjanit, varësisht nga mjetet financiare që ka në dispozicion, ndanë bursa për studentë të Komunës së Lipjanit.</w:t>
      </w:r>
    </w:p>
    <w:p w:rsidR="00273153" w:rsidRPr="00273153" w:rsidRDefault="00273153" w:rsidP="00273153">
      <w:pPr>
        <w:autoSpaceDE w:val="0"/>
        <w:autoSpaceDN w:val="0"/>
        <w:adjustRightInd w:val="0"/>
        <w:jc w:val="both"/>
        <w:rPr>
          <w:rFonts w:ascii="Segoe UI Symbol" w:hAnsi="Segoe UI Symbol"/>
          <w:lang w:val="sq-AL" w:eastAsia="ja-JP"/>
        </w:rPr>
      </w:pPr>
      <w:r w:rsidRPr="00273153">
        <w:rPr>
          <w:rFonts w:ascii="Palatino Linotype" w:hAnsi="Palatino Linotype"/>
          <w:lang w:val="sq-AL" w:eastAsia="ja-JP"/>
        </w:rPr>
        <w:t>2. Bursat ndahen për periudhën kohore nga 1 tetori deri më 30 shtator të vitit vijues akademik-shkollor.</w:t>
      </w:r>
    </w:p>
    <w:p w:rsidR="00273153" w:rsidRPr="00273153" w:rsidRDefault="00273153" w:rsidP="00273153">
      <w:pPr>
        <w:jc w:val="both"/>
        <w:rPr>
          <w:rFonts w:ascii="Palatino Linotype" w:hAnsi="Palatino Linotype"/>
          <w:sz w:val="16"/>
          <w:szCs w:val="16"/>
          <w:lang w:eastAsia="ja-JP"/>
        </w:rPr>
      </w:pPr>
    </w:p>
    <w:p w:rsidR="00273153" w:rsidRPr="007F75B4" w:rsidRDefault="00273153" w:rsidP="00273153">
      <w:pPr>
        <w:jc w:val="center"/>
        <w:rPr>
          <w:rFonts w:ascii="Palatino Linotype" w:hAnsi="Palatino Linotype"/>
          <w:b/>
          <w:lang w:eastAsia="ja-JP"/>
        </w:rPr>
      </w:pPr>
      <w:r w:rsidRPr="007F75B4">
        <w:rPr>
          <w:rFonts w:ascii="Palatino Linotype" w:hAnsi="Palatino Linotype"/>
          <w:b/>
          <w:lang w:eastAsia="ja-JP"/>
        </w:rPr>
        <w:t>Neni 3</w:t>
      </w:r>
    </w:p>
    <w:p w:rsidR="00273153" w:rsidRPr="007F75B4" w:rsidRDefault="00273153" w:rsidP="00273153">
      <w:pPr>
        <w:jc w:val="center"/>
        <w:rPr>
          <w:rFonts w:ascii="Palatino Linotype" w:hAnsi="Palatino Linotype"/>
          <w:b/>
          <w:lang w:eastAsia="ja-JP"/>
        </w:rPr>
      </w:pPr>
      <w:r w:rsidRPr="007F75B4">
        <w:rPr>
          <w:rFonts w:ascii="Palatino Linotype" w:hAnsi="Palatino Linotype"/>
          <w:b/>
          <w:lang w:eastAsia="ja-JP"/>
        </w:rPr>
        <w:t>Përkufizimet</w:t>
      </w:r>
    </w:p>
    <w:p w:rsidR="00273153" w:rsidRPr="007F75B4" w:rsidRDefault="00273153" w:rsidP="00273153">
      <w:pPr>
        <w:jc w:val="both"/>
        <w:rPr>
          <w:rFonts w:ascii="Palatino Linotype" w:hAnsi="Palatino Linotype"/>
          <w:lang w:eastAsia="ja-JP"/>
        </w:rPr>
      </w:pP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1. Përkufizimet e kësaj Rregulloreje janë:</w:t>
      </w:r>
    </w:p>
    <w:p w:rsidR="00273153" w:rsidRPr="007F75B4" w:rsidRDefault="00273153" w:rsidP="00273153">
      <w:pPr>
        <w:jc w:val="both"/>
        <w:rPr>
          <w:rFonts w:ascii="Palatino Linotype" w:hAnsi="Palatino Linotype"/>
          <w:sz w:val="16"/>
          <w:szCs w:val="16"/>
          <w:lang w:eastAsia="ja-JP"/>
        </w:rPr>
      </w:pP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1.1.</w:t>
      </w:r>
      <w:r w:rsidRPr="007F75B4">
        <w:rPr>
          <w:rFonts w:ascii="Palatino Linotype" w:hAnsi="Palatino Linotype"/>
          <w:b/>
          <w:lang w:eastAsia="ja-JP"/>
        </w:rPr>
        <w:t xml:space="preserve"> Bursë -</w:t>
      </w:r>
      <w:r w:rsidRPr="007F75B4">
        <w:rPr>
          <w:rFonts w:ascii="Palatino Linotype" w:hAnsi="Palatino Linotype"/>
          <w:lang w:eastAsia="ja-JP"/>
        </w:rPr>
        <w:t xml:space="preserve"> Nënkupton ndihmën e dhënë në mjete financiare pa kthim nga Komuna e Lipjanit për studentet</w:t>
      </w:r>
      <w:r w:rsidR="00CD1E17">
        <w:rPr>
          <w:rFonts w:ascii="Palatino Linotype" w:hAnsi="Palatino Linotype"/>
          <w:lang w:eastAsia="ja-JP"/>
        </w:rPr>
        <w:t xml:space="preserve"> </w:t>
      </w:r>
      <w:r w:rsidRPr="007F75B4">
        <w:rPr>
          <w:rFonts w:ascii="Palatino Linotype" w:hAnsi="Palatino Linotype"/>
          <w:lang w:eastAsia="ja-JP"/>
        </w:rPr>
        <w:t>e nivelit ba</w:t>
      </w:r>
      <w:r w:rsidR="00045CAE">
        <w:rPr>
          <w:rFonts w:ascii="Palatino Linotype" w:hAnsi="Palatino Linotype"/>
          <w:lang w:eastAsia="ja-JP"/>
        </w:rPr>
        <w:t>ch</w:t>
      </w:r>
      <w:r w:rsidRPr="007F75B4">
        <w:rPr>
          <w:rFonts w:ascii="Palatino Linotype" w:hAnsi="Palatino Linotype"/>
          <w:lang w:eastAsia="ja-JP"/>
        </w:rPr>
        <w:t xml:space="preserve">elor që studiojnë ne </w:t>
      </w:r>
      <w:r w:rsidR="00324260" w:rsidRPr="007F75B4">
        <w:rPr>
          <w:rFonts w:ascii="Palatino Linotype" w:hAnsi="Palatino Linotype"/>
          <w:lang w:val="sq-AL"/>
        </w:rPr>
        <w:t>Institucionet e edukimit të lartë arsimor të Republikës së Kosovës</w:t>
      </w:r>
      <w:r w:rsidRPr="007F75B4">
        <w:rPr>
          <w:rFonts w:ascii="Palatino Linotype" w:hAnsi="Palatino Linotype"/>
          <w:lang w:eastAsia="ja-JP"/>
        </w:rPr>
        <w:t>.</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1.2.</w:t>
      </w:r>
      <w:r w:rsidRPr="007F75B4">
        <w:rPr>
          <w:rFonts w:ascii="Palatino Linotype" w:hAnsi="Palatino Linotype"/>
          <w:b/>
          <w:lang w:eastAsia="ja-JP"/>
        </w:rPr>
        <w:t xml:space="preserve"> Komitet i Arsimit -</w:t>
      </w:r>
      <w:r w:rsidRPr="007F75B4">
        <w:rPr>
          <w:rFonts w:ascii="Palatino Linotype" w:hAnsi="Palatino Linotype"/>
          <w:lang w:eastAsia="ja-JP"/>
        </w:rPr>
        <w:t xml:space="preserve"> është trup i zgjedhur nga Kuvendi i komunës.</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1.3.</w:t>
      </w:r>
      <w:r w:rsidRPr="007F75B4">
        <w:rPr>
          <w:rFonts w:ascii="Palatino Linotype" w:hAnsi="Palatino Linotype"/>
          <w:b/>
          <w:lang w:eastAsia="ja-JP"/>
        </w:rPr>
        <w:t xml:space="preserve"> DKA -</w:t>
      </w:r>
      <w:r w:rsidRPr="007F75B4">
        <w:rPr>
          <w:rFonts w:ascii="Palatino Linotype" w:hAnsi="Palatino Linotype"/>
          <w:lang w:eastAsia="ja-JP"/>
        </w:rPr>
        <w:t xml:space="preserve"> Nënkupton Drejtorin e Arsimit të Komunës së Lipjanit.</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 xml:space="preserve">1.4. </w:t>
      </w:r>
      <w:r w:rsidRPr="007F75B4">
        <w:rPr>
          <w:rFonts w:ascii="Palatino Linotype" w:hAnsi="Palatino Linotype"/>
          <w:b/>
          <w:bCs/>
          <w:lang w:val="sq-AL"/>
        </w:rPr>
        <w:t xml:space="preserve">Thirrja publike </w:t>
      </w:r>
      <w:r w:rsidRPr="007F75B4">
        <w:rPr>
          <w:rFonts w:ascii="Palatino Linotype" w:hAnsi="Palatino Linotype"/>
          <w:lang w:eastAsia="ja-JP"/>
        </w:rPr>
        <w:t>- Do të thotë konkursi publike për ndarjen e bursave për student</w:t>
      </w:r>
      <w:r w:rsidR="00CD1E17">
        <w:rPr>
          <w:rFonts w:ascii="Palatino Linotype" w:hAnsi="Palatino Linotype"/>
          <w:lang w:eastAsia="ja-JP"/>
        </w:rPr>
        <w:t>ë</w:t>
      </w:r>
      <w:r w:rsidRPr="007F75B4">
        <w:rPr>
          <w:rFonts w:ascii="Palatino Linotype" w:hAnsi="Palatino Linotype"/>
          <w:lang w:eastAsia="ja-JP"/>
        </w:rPr>
        <w:t xml:space="preserve"> që shpallet nga DKA-ja konform</w:t>
      </w:r>
      <w:r w:rsidR="00CD1E17">
        <w:rPr>
          <w:rFonts w:ascii="Palatino Linotype" w:hAnsi="Palatino Linotype"/>
          <w:lang w:eastAsia="ja-JP"/>
        </w:rPr>
        <w:t>ë</w:t>
      </w:r>
      <w:r w:rsidRPr="007F75B4">
        <w:rPr>
          <w:rFonts w:ascii="Palatino Linotype" w:hAnsi="Palatino Linotype"/>
          <w:lang w:eastAsia="ja-JP"/>
        </w:rPr>
        <w:t xml:space="preserve"> dispozitave të kësaj Rregullore</w:t>
      </w:r>
      <w:r w:rsidR="00494CFD" w:rsidRPr="007F75B4">
        <w:rPr>
          <w:rFonts w:ascii="Palatino Linotype" w:hAnsi="Palatino Linotype"/>
          <w:lang w:eastAsia="ja-JP"/>
        </w:rPr>
        <w:t xml:space="preserve"> dhe dispozitave tjera përkatëse</w:t>
      </w:r>
      <w:r w:rsidRPr="007F75B4">
        <w:rPr>
          <w:rFonts w:ascii="Palatino Linotype" w:hAnsi="Palatino Linotype"/>
          <w:lang w:eastAsia="ja-JP"/>
        </w:rPr>
        <w:t>.</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lastRenderedPageBreak/>
        <w:t xml:space="preserve">1.5. </w:t>
      </w:r>
      <w:r w:rsidRPr="007F75B4">
        <w:rPr>
          <w:rFonts w:ascii="Palatino Linotype" w:hAnsi="Palatino Linotype"/>
          <w:b/>
          <w:lang w:eastAsia="ja-JP"/>
        </w:rPr>
        <w:t>Komision vlerësues -</w:t>
      </w:r>
      <w:r w:rsidRPr="007F75B4">
        <w:rPr>
          <w:rFonts w:ascii="Palatino Linotype" w:hAnsi="Palatino Linotype"/>
          <w:lang w:eastAsia="ja-JP"/>
        </w:rPr>
        <w:t xml:space="preserve"> Nënkupton komisionin e formuar me vendim të Kryetarit të Komunës i cili merret me shqyrtimin dhe vlerësimin e aplikacioneve të bursave.</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 xml:space="preserve">1.6. </w:t>
      </w:r>
      <w:r w:rsidRPr="007F75B4">
        <w:rPr>
          <w:rFonts w:ascii="Palatino Linotype" w:hAnsi="Palatino Linotype"/>
          <w:b/>
          <w:lang w:eastAsia="ja-JP"/>
        </w:rPr>
        <w:t>Komision i ankesave -</w:t>
      </w:r>
      <w:r w:rsidRPr="007F75B4">
        <w:rPr>
          <w:rFonts w:ascii="Palatino Linotype" w:hAnsi="Palatino Linotype"/>
          <w:lang w:eastAsia="ja-JP"/>
        </w:rPr>
        <w:t xml:space="preserve"> Nënkupton komisionin e formuar me vendim të Kryetarit të Komunës i cili merret me shqyrtimin e ankesave që parashtrohen nga studentet</w:t>
      </w:r>
      <w:r w:rsidR="00CD1E17">
        <w:rPr>
          <w:rFonts w:ascii="Palatino Linotype" w:hAnsi="Palatino Linotype"/>
          <w:lang w:eastAsia="ja-JP"/>
        </w:rPr>
        <w:t>ë</w:t>
      </w:r>
      <w:r w:rsidRPr="007F75B4">
        <w:rPr>
          <w:rFonts w:ascii="Palatino Linotype" w:hAnsi="Palatino Linotype"/>
          <w:lang w:eastAsia="ja-JP"/>
        </w:rPr>
        <w:t xml:space="preserve"> ndaj shpalljes së listes preliminare të përfitueseve të bursave.</w:t>
      </w:r>
    </w:p>
    <w:p w:rsidR="00273153" w:rsidRPr="007F75B4" w:rsidRDefault="00273153" w:rsidP="00273153">
      <w:pPr>
        <w:jc w:val="both"/>
        <w:rPr>
          <w:rFonts w:ascii="Palatino Linotype" w:hAnsi="Palatino Linotype"/>
          <w:lang w:eastAsia="ja-JP"/>
        </w:rPr>
      </w:pPr>
      <w:r w:rsidRPr="007F75B4">
        <w:rPr>
          <w:rFonts w:ascii="Palatino Linotype" w:hAnsi="Palatino Linotype"/>
          <w:lang w:eastAsia="ja-JP"/>
        </w:rPr>
        <w:t xml:space="preserve">1.7. </w:t>
      </w:r>
      <w:r w:rsidR="001F0463" w:rsidRPr="007F75B4">
        <w:rPr>
          <w:rFonts w:ascii="Palatino Linotype" w:hAnsi="Palatino Linotype"/>
          <w:b/>
          <w:lang w:eastAsia="ja-JP"/>
        </w:rPr>
        <w:t>K</w:t>
      </w:r>
      <w:r w:rsidR="0080359D" w:rsidRPr="007F75B4">
        <w:rPr>
          <w:rFonts w:ascii="Palatino Linotype" w:hAnsi="Palatino Linotype"/>
          <w:b/>
          <w:lang w:eastAsia="ja-JP"/>
        </w:rPr>
        <w:t xml:space="preserve">omisioni </w:t>
      </w:r>
      <w:r w:rsidRPr="007F75B4">
        <w:rPr>
          <w:rFonts w:ascii="Palatino Linotype" w:hAnsi="Palatino Linotype"/>
          <w:b/>
          <w:lang w:eastAsia="ja-JP"/>
        </w:rPr>
        <w:t>punues -</w:t>
      </w:r>
      <w:r w:rsidRPr="007F75B4">
        <w:rPr>
          <w:rFonts w:ascii="Palatino Linotype" w:hAnsi="Palatino Linotype"/>
          <w:lang w:eastAsia="ja-JP"/>
        </w:rPr>
        <w:t xml:space="preserve"> është </w:t>
      </w:r>
      <w:r w:rsidR="0080359D" w:rsidRPr="007F75B4">
        <w:rPr>
          <w:rFonts w:ascii="Palatino Linotype" w:hAnsi="Palatino Linotype"/>
          <w:lang w:eastAsia="ja-JP"/>
        </w:rPr>
        <w:t>komision</w:t>
      </w:r>
      <w:r w:rsidRPr="007F75B4">
        <w:rPr>
          <w:rFonts w:ascii="Palatino Linotype" w:hAnsi="Palatino Linotype"/>
          <w:lang w:eastAsia="ja-JP"/>
        </w:rPr>
        <w:t xml:space="preserve"> që formohet me anëtar nga  Drejtorati për Arsim dhe Komiteti i Arsimit.</w:t>
      </w:r>
    </w:p>
    <w:p w:rsidR="00273153" w:rsidRPr="007F75B4" w:rsidRDefault="00273153" w:rsidP="00273153">
      <w:pPr>
        <w:autoSpaceDE w:val="0"/>
        <w:autoSpaceDN w:val="0"/>
        <w:adjustRightInd w:val="0"/>
        <w:jc w:val="center"/>
        <w:rPr>
          <w:rFonts w:ascii="Palatino Linotype" w:hAnsi="Palatino Linotype"/>
          <w:b/>
          <w:bCs/>
          <w:sz w:val="16"/>
          <w:szCs w:val="16"/>
          <w:lang w:val="sq-AL"/>
        </w:rPr>
      </w:pPr>
    </w:p>
    <w:p w:rsidR="00273153" w:rsidRPr="007F75B4" w:rsidRDefault="00273153" w:rsidP="00273153">
      <w:pPr>
        <w:autoSpaceDE w:val="0"/>
        <w:autoSpaceDN w:val="0"/>
        <w:adjustRightInd w:val="0"/>
        <w:jc w:val="center"/>
        <w:rPr>
          <w:rFonts w:ascii="Palatino Linotype" w:hAnsi="Palatino Linotype"/>
          <w:b/>
          <w:bCs/>
          <w:lang w:val="sq-AL"/>
        </w:rPr>
      </w:pPr>
      <w:r w:rsidRPr="007F75B4">
        <w:rPr>
          <w:rFonts w:ascii="Palatino Linotype" w:hAnsi="Palatino Linotype"/>
          <w:b/>
          <w:bCs/>
          <w:lang w:val="sq-AL"/>
        </w:rPr>
        <w:t>Neni 4</w:t>
      </w:r>
    </w:p>
    <w:p w:rsidR="00273153" w:rsidRPr="007F75B4" w:rsidRDefault="00273153" w:rsidP="00273153">
      <w:pPr>
        <w:autoSpaceDE w:val="0"/>
        <w:autoSpaceDN w:val="0"/>
        <w:adjustRightInd w:val="0"/>
        <w:jc w:val="center"/>
        <w:rPr>
          <w:rFonts w:ascii="Palatino Linotype" w:hAnsi="Palatino Linotype"/>
          <w:b/>
          <w:bCs/>
          <w:lang w:val="sq-AL"/>
        </w:rPr>
      </w:pPr>
      <w:r w:rsidRPr="007F75B4">
        <w:rPr>
          <w:rFonts w:ascii="Palatino Linotype" w:hAnsi="Palatino Linotype"/>
          <w:b/>
          <w:bCs/>
          <w:lang w:val="sq-AL"/>
        </w:rPr>
        <w:t>Përfituesit e bursës</w:t>
      </w:r>
    </w:p>
    <w:p w:rsidR="00273153" w:rsidRPr="007F75B4" w:rsidRDefault="00273153" w:rsidP="00273153">
      <w:pPr>
        <w:autoSpaceDE w:val="0"/>
        <w:autoSpaceDN w:val="0"/>
        <w:adjustRightInd w:val="0"/>
        <w:jc w:val="center"/>
        <w:rPr>
          <w:rFonts w:ascii="Palatino Linotype" w:hAnsi="Palatino Linotype"/>
          <w:b/>
          <w:bCs/>
          <w:sz w:val="16"/>
          <w:szCs w:val="16"/>
          <w:lang w:val="sq-AL"/>
        </w:rPr>
      </w:pPr>
    </w:p>
    <w:p w:rsidR="00273153" w:rsidRPr="007F75B4" w:rsidRDefault="00273153" w:rsidP="00273153">
      <w:pPr>
        <w:autoSpaceDE w:val="0"/>
        <w:autoSpaceDN w:val="0"/>
        <w:adjustRightInd w:val="0"/>
        <w:jc w:val="both"/>
        <w:rPr>
          <w:rFonts w:ascii="Palatino Linotype" w:hAnsi="Palatino Linotype"/>
          <w:bCs/>
          <w:lang w:val="sq-AL"/>
        </w:rPr>
      </w:pPr>
      <w:r w:rsidRPr="007F75B4">
        <w:rPr>
          <w:rFonts w:ascii="Palatino Linotype" w:hAnsi="Palatino Linotype"/>
          <w:bCs/>
          <w:lang w:val="sq-AL"/>
        </w:rPr>
        <w:t>1. Të gjithë studentët</w:t>
      </w:r>
      <w:r w:rsidR="00C12185">
        <w:rPr>
          <w:rFonts w:ascii="Palatino Linotype" w:hAnsi="Palatino Linotype"/>
          <w:bCs/>
          <w:lang w:val="sq-AL"/>
        </w:rPr>
        <w:t xml:space="preserve"> që janë banorë të Komunës së Lipjanit</w:t>
      </w:r>
      <w:r w:rsidRPr="007F75B4">
        <w:rPr>
          <w:rFonts w:ascii="Palatino Linotype" w:hAnsi="Palatino Linotype"/>
          <w:bCs/>
          <w:lang w:val="sq-AL"/>
        </w:rPr>
        <w:t xml:space="preserve">, pa dallime etnike, gjinore, racore, fetare, sociale dhe politike, që janë të regjistruar në </w:t>
      </w:r>
      <w:r w:rsidR="002D79C6" w:rsidRPr="007F75B4">
        <w:rPr>
          <w:rFonts w:ascii="Palatino Linotype" w:hAnsi="Palatino Linotype"/>
          <w:bCs/>
          <w:lang w:val="sq-AL"/>
        </w:rPr>
        <w:t>Institucionet e edukimit të lartë arsimor të Republikës së Kosovës</w:t>
      </w:r>
      <w:r w:rsidRPr="007F75B4">
        <w:rPr>
          <w:rFonts w:ascii="Palatino Linotype" w:hAnsi="Palatino Linotype"/>
          <w:bCs/>
          <w:lang w:val="sq-AL"/>
        </w:rPr>
        <w:t>, duke përjashtuar studentët në studime pasuniversitare – master dhe doktoraturë, kanë të drejtë të konkurojnë për marrjen e bursave për studime.</w:t>
      </w:r>
    </w:p>
    <w:p w:rsidR="00273153" w:rsidRPr="007F75B4" w:rsidRDefault="00273153" w:rsidP="00273153">
      <w:pPr>
        <w:autoSpaceDE w:val="0"/>
        <w:autoSpaceDN w:val="0"/>
        <w:adjustRightInd w:val="0"/>
        <w:jc w:val="both"/>
        <w:rPr>
          <w:rFonts w:ascii="Palatino Linotype" w:hAnsi="Palatino Linotype"/>
          <w:bCs/>
          <w:lang w:val="sq-AL"/>
        </w:rPr>
      </w:pPr>
      <w:r w:rsidRPr="007F75B4">
        <w:rPr>
          <w:rFonts w:ascii="Palatino Linotype" w:hAnsi="Palatino Linotype"/>
          <w:bCs/>
          <w:lang w:val="sq-AL"/>
        </w:rPr>
        <w:t>2. Student</w:t>
      </w:r>
      <w:r w:rsidR="00CD1E17">
        <w:rPr>
          <w:rFonts w:ascii="Palatino Linotype" w:hAnsi="Palatino Linotype"/>
          <w:bCs/>
          <w:lang w:val="sq-AL"/>
        </w:rPr>
        <w:t>ë</w:t>
      </w:r>
      <w:r w:rsidRPr="007F75B4">
        <w:rPr>
          <w:rFonts w:ascii="Palatino Linotype" w:hAnsi="Palatino Linotype"/>
          <w:bCs/>
          <w:lang w:val="sq-AL"/>
        </w:rPr>
        <w:t>t që kanë të drejt</w:t>
      </w:r>
      <w:r w:rsidR="0080359D" w:rsidRPr="007F75B4">
        <w:rPr>
          <w:rFonts w:ascii="Palatino Linotype" w:hAnsi="Palatino Linotype"/>
          <w:bCs/>
          <w:lang w:val="sq-AL"/>
        </w:rPr>
        <w:t>ë</w:t>
      </w:r>
      <w:r w:rsidRPr="007F75B4">
        <w:rPr>
          <w:rFonts w:ascii="Palatino Linotype" w:hAnsi="Palatino Linotype"/>
          <w:bCs/>
          <w:lang w:val="sq-AL"/>
        </w:rPr>
        <w:t xml:space="preserve"> të aplikojn</w:t>
      </w:r>
      <w:r w:rsidR="0080359D" w:rsidRPr="007F75B4">
        <w:rPr>
          <w:rFonts w:ascii="Palatino Linotype" w:hAnsi="Palatino Linotype"/>
          <w:bCs/>
          <w:lang w:val="sq-AL"/>
        </w:rPr>
        <w:t>ë</w:t>
      </w:r>
      <w:r w:rsidRPr="007F75B4">
        <w:rPr>
          <w:rFonts w:ascii="Palatino Linotype" w:hAnsi="Palatino Linotype"/>
          <w:bCs/>
          <w:lang w:val="sq-AL"/>
        </w:rPr>
        <w:t xml:space="preserve"> për përfitim të bursëse duhet të jenë të regjistruar nga viti i dytë e tutje.</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5</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Përfituesit e bursës me automatizëm</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
          <w:lang w:val="sq-AL"/>
        </w:rPr>
      </w:pPr>
      <w:r w:rsidRPr="00273153">
        <w:rPr>
          <w:rFonts w:ascii="Palatino Linotype" w:hAnsi="Palatino Linotype"/>
          <w:bCs/>
          <w:lang w:val="sq-AL"/>
        </w:rPr>
        <w:t xml:space="preserve">Fëmijët e Dëshmorëve që studiojnë në </w:t>
      </w:r>
      <w:r w:rsidR="00DB2C77" w:rsidRPr="00DB2C77">
        <w:rPr>
          <w:rFonts w:ascii="Palatino Linotype" w:hAnsi="Palatino Linotype"/>
          <w:bCs/>
          <w:lang w:val="sq-AL"/>
        </w:rPr>
        <w:t>Institucionet e edukimit të lartë arsimor të Republikës së Kosovës</w:t>
      </w:r>
      <w:r w:rsidRPr="00273153">
        <w:rPr>
          <w:rFonts w:ascii="Palatino Linotype" w:hAnsi="Palatino Linotype"/>
          <w:bCs/>
          <w:lang w:val="sq-AL"/>
        </w:rPr>
        <w:t xml:space="preserve">, bursën e përfitojnë me automatizëm çdo herë kur Komuna shpallë thirrje publike për ndarjen e bursave për studentë </w:t>
      </w:r>
      <w:r w:rsidR="007A079F">
        <w:rPr>
          <w:rFonts w:ascii="Palatino Linotype" w:hAnsi="Palatino Linotype"/>
          <w:bCs/>
          <w:lang w:val="sq-AL"/>
        </w:rPr>
        <w:t xml:space="preserve">pavarësisht se a është e përcakuara fusha </w:t>
      </w:r>
      <w:r w:rsidR="00E94F1D">
        <w:rPr>
          <w:rFonts w:ascii="Palatino Linotype" w:hAnsi="Palatino Linotype"/>
          <w:bCs/>
          <w:lang w:val="sq-AL"/>
        </w:rPr>
        <w:t>studimit</w:t>
      </w:r>
      <w:r w:rsidR="007A079F">
        <w:rPr>
          <w:rFonts w:ascii="Palatino Linotype" w:hAnsi="Palatino Linotype"/>
          <w:bCs/>
          <w:lang w:val="sq-AL"/>
        </w:rPr>
        <w:t xml:space="preserve"> apo jo në thirrjen publike </w:t>
      </w:r>
      <w:r w:rsidRPr="00273153">
        <w:rPr>
          <w:rFonts w:ascii="Palatino Linotype" w:hAnsi="Palatino Linotype"/>
          <w:bCs/>
          <w:lang w:val="sq-AL"/>
        </w:rPr>
        <w:t>dhe të njëjtit duhet të aplikojnë me dokumentacionin e kërkuar sipas thirrjes publike të shpallur nga Komuna.</w:t>
      </w:r>
    </w:p>
    <w:p w:rsidR="00273153" w:rsidRPr="00273153" w:rsidRDefault="00273153" w:rsidP="00273153">
      <w:pPr>
        <w:autoSpaceDE w:val="0"/>
        <w:autoSpaceDN w:val="0"/>
        <w:adjustRightInd w:val="0"/>
        <w:jc w:val="center"/>
        <w:rPr>
          <w:rFonts w:ascii="Palatino Linotype" w:hAnsi="Palatino Linotype"/>
          <w:b/>
          <w:sz w:val="16"/>
          <w:szCs w:val="16"/>
          <w:lang w:val="sq-AL"/>
        </w:rPr>
      </w:pPr>
    </w:p>
    <w:p w:rsidR="00273153" w:rsidRPr="00273153" w:rsidRDefault="00273153" w:rsidP="00273153">
      <w:pPr>
        <w:autoSpaceDE w:val="0"/>
        <w:autoSpaceDN w:val="0"/>
        <w:adjustRightInd w:val="0"/>
        <w:jc w:val="center"/>
        <w:rPr>
          <w:rFonts w:ascii="Palatino Linotype" w:hAnsi="Palatino Linotype"/>
          <w:b/>
          <w:lang w:val="sq-AL"/>
        </w:rPr>
      </w:pPr>
      <w:r w:rsidRPr="00273153">
        <w:rPr>
          <w:rFonts w:ascii="Palatino Linotype" w:hAnsi="Palatino Linotype"/>
          <w:b/>
          <w:lang w:val="sq-AL"/>
        </w:rPr>
        <w:t>Neni 6</w:t>
      </w:r>
    </w:p>
    <w:p w:rsidR="00273153" w:rsidRPr="00273153" w:rsidRDefault="00273153" w:rsidP="00273153">
      <w:pPr>
        <w:autoSpaceDE w:val="0"/>
        <w:autoSpaceDN w:val="0"/>
        <w:adjustRightInd w:val="0"/>
        <w:jc w:val="center"/>
        <w:rPr>
          <w:rFonts w:ascii="Palatino Linotype" w:hAnsi="Palatino Linotype"/>
          <w:b/>
          <w:lang w:val="sq-AL"/>
        </w:rPr>
      </w:pPr>
      <w:r w:rsidRPr="00273153">
        <w:rPr>
          <w:rFonts w:ascii="Palatino Linotype" w:hAnsi="Palatino Linotype"/>
          <w:b/>
          <w:lang w:val="sq-AL"/>
        </w:rPr>
        <w:t>Numri i bursave</w:t>
      </w:r>
    </w:p>
    <w:p w:rsidR="00273153" w:rsidRPr="00273153" w:rsidRDefault="00273153" w:rsidP="00273153">
      <w:pPr>
        <w:autoSpaceDE w:val="0"/>
        <w:autoSpaceDN w:val="0"/>
        <w:adjustRightInd w:val="0"/>
        <w:jc w:val="center"/>
        <w:rPr>
          <w:rFonts w:ascii="Palatino Linotype" w:hAnsi="Palatino Linotype"/>
          <w:b/>
          <w:sz w:val="16"/>
          <w:szCs w:val="16"/>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Kryetari i Komunës cakton numrin e përgjithshëm të bursave që do të ndahen dhe shumën financiare për një bursë  që ndahet për një vit akademik - shkollor.</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7</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Formimi dhe përbërja e komisionit</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1. Bursat për studentë do të ndahen nga komisioni i formuar me vendim të Kryetarit të Komunës.</w:t>
      </w: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2. Komisioni do të jetë i përbërë nga 3 anëtarë që duhet të jenë shërbyes civil të administratës komunale, dy anëtarë nga Drejtorati i Arsimit, një anëtar nga Drejtorati për Buxhet dhe Financa.</w:t>
      </w: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3. Punët teknike administrative të nevojshme për komisionin, pranimi i kërkesave/aplikacioneve, formulimin e vendimeve apo kontratave për përfituesit do të kryhen nga Drejtorati i Arsimit.</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lastRenderedPageBreak/>
        <w:t>Neni 8</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Shpallja e thirrjes publike</w:t>
      </w:r>
    </w:p>
    <w:p w:rsidR="00273153" w:rsidRPr="00273153" w:rsidRDefault="00273153" w:rsidP="00273153">
      <w:pPr>
        <w:autoSpaceDE w:val="0"/>
        <w:autoSpaceDN w:val="0"/>
        <w:adjustRightInd w:val="0"/>
        <w:jc w:val="center"/>
        <w:rPr>
          <w:rFonts w:ascii="Palatino Linotype" w:hAnsi="Palatino Linotype"/>
          <w:b/>
          <w:bCs/>
          <w:sz w:val="16"/>
          <w:szCs w:val="16"/>
          <w:vertAlign w:val="subscript"/>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1. Drejtorati i Arsimit shpallë thirrjen publike për ndarjen e bursave. Thirrja publike duhet të jetë e shpallur në ueb faqen zyrtare të Komunës, në njërën nga gazetat ditore si dhe në tabelën e shpalljeve dhe duhet  të jetë e hapur 15 ditë kalendarike nga dita e publikimit.</w:t>
      </w: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2. Në thirrjen publike për aplikim për burs</w:t>
      </w:r>
      <w:r w:rsidR="00CD1E17">
        <w:rPr>
          <w:rFonts w:ascii="Palatino Linotype" w:hAnsi="Palatino Linotype"/>
          <w:lang w:val="sq-AL"/>
        </w:rPr>
        <w:t>ë</w:t>
      </w:r>
      <w:r w:rsidRPr="00273153">
        <w:rPr>
          <w:rFonts w:ascii="Palatino Linotype" w:hAnsi="Palatino Linotype"/>
          <w:lang w:val="sq-AL"/>
        </w:rPr>
        <w:t xml:space="preserve"> duhet të përcaktohet dokumentacioni i kërkuar dhe informatat  tjera të nevojshme.</w:t>
      </w:r>
    </w:p>
    <w:p w:rsidR="00273153" w:rsidRPr="007F75B4" w:rsidRDefault="00273153" w:rsidP="00273153">
      <w:pPr>
        <w:autoSpaceDE w:val="0"/>
        <w:autoSpaceDN w:val="0"/>
        <w:adjustRightInd w:val="0"/>
        <w:jc w:val="both"/>
        <w:rPr>
          <w:rFonts w:ascii="Palatino Linotype" w:hAnsi="Palatino Linotype"/>
          <w:lang w:val="sq-AL"/>
        </w:rPr>
      </w:pPr>
      <w:r w:rsidRPr="007F75B4">
        <w:rPr>
          <w:rFonts w:ascii="Palatino Linotype" w:hAnsi="Palatino Linotype"/>
          <w:lang w:val="sq-AL"/>
        </w:rPr>
        <w:t xml:space="preserve">3. </w:t>
      </w:r>
      <w:r w:rsidR="002D0784" w:rsidRPr="002D0784">
        <w:rPr>
          <w:rFonts w:ascii="Palatino Linotype" w:hAnsi="Palatino Linotype"/>
          <w:lang w:val="sq-AL"/>
        </w:rPr>
        <w:t>Drejtori i DKA-së formon një komision punues me pesë anëtarë i cili ka për detyrë të përcaktoj ndarjen e numrit të bursave në fusha të caktuara studimi duke marr në konsideratë kerkesat e Komunës për fusha specifike të profesionisteve. Në këtë komision tre anëtar caktohen nga  drejtori i  Drejtoratit për Arsim dhe dy përfaqësues delegohen nga  Komiteti për Arsim i Kuvendit Komunal</w:t>
      </w:r>
      <w:r w:rsidR="00BC2ACB">
        <w:rPr>
          <w:rFonts w:ascii="Palatino Linotype" w:hAnsi="Palatino Linotype"/>
          <w:lang w:val="sq-AL"/>
        </w:rPr>
        <w:t>, mirpo nëse komisioni punues vendos që të mos i profilizoj fushat e studimit atëherë</w:t>
      </w:r>
      <w:r w:rsidR="00BC2ACB" w:rsidRPr="00BC2ACB">
        <w:rPr>
          <w:rFonts w:ascii="Palatino Linotype" w:hAnsi="Palatino Linotype"/>
          <w:lang w:val="sq-AL"/>
        </w:rPr>
        <w:t xml:space="preserve"> </w:t>
      </w:r>
      <w:r w:rsidR="00BC2ACB">
        <w:rPr>
          <w:rFonts w:ascii="Palatino Linotype" w:hAnsi="Palatino Linotype"/>
          <w:lang w:val="sq-AL"/>
        </w:rPr>
        <w:t xml:space="preserve">DKA-ja mund të shpallë </w:t>
      </w:r>
      <w:r w:rsidR="00BC2ACB" w:rsidRPr="00BC2ACB">
        <w:rPr>
          <w:rFonts w:ascii="Palatino Linotype" w:hAnsi="Palatino Linotype"/>
          <w:lang w:val="sq-AL"/>
        </w:rPr>
        <w:t>thirr</w:t>
      </w:r>
      <w:r w:rsidR="00BC2ACB">
        <w:rPr>
          <w:rFonts w:ascii="Palatino Linotype" w:hAnsi="Palatino Linotype"/>
          <w:lang w:val="sq-AL"/>
        </w:rPr>
        <w:t>jen</w:t>
      </w:r>
      <w:r w:rsidR="00BC2ACB" w:rsidRPr="00BC2ACB">
        <w:rPr>
          <w:rFonts w:ascii="Palatino Linotype" w:hAnsi="Palatino Linotype"/>
          <w:lang w:val="sq-AL"/>
        </w:rPr>
        <w:t xml:space="preserve"> publike pa i profilizuar drejtimet</w:t>
      </w:r>
      <w:r w:rsidR="00BC2ACB" w:rsidRPr="00BC2ACB">
        <w:t xml:space="preserve"> </w:t>
      </w:r>
      <w:r w:rsidR="00BC2ACB">
        <w:rPr>
          <w:rFonts w:ascii="Palatino Linotype" w:hAnsi="Palatino Linotype"/>
        </w:rPr>
        <w:t xml:space="preserve">por </w:t>
      </w:r>
      <w:r w:rsidR="00BC2ACB" w:rsidRPr="00BC2ACB">
        <w:rPr>
          <w:rFonts w:ascii="Palatino Linotype" w:hAnsi="Palatino Linotype"/>
        </w:rPr>
        <w:t>vetëm</w:t>
      </w:r>
      <w:r w:rsidR="00BC2ACB">
        <w:t xml:space="preserve"> </w:t>
      </w:r>
      <w:r w:rsidR="00BC2ACB">
        <w:rPr>
          <w:rFonts w:ascii="Palatino Linotype" w:hAnsi="Palatino Linotype"/>
          <w:lang w:val="sq-AL"/>
        </w:rPr>
        <w:t>në mënyrë të</w:t>
      </w:r>
      <w:r w:rsidR="00BC2ACB" w:rsidRPr="00BC2ACB">
        <w:rPr>
          <w:rFonts w:ascii="Palatino Linotype" w:hAnsi="Palatino Linotype"/>
          <w:lang w:val="sq-AL"/>
        </w:rPr>
        <w:t xml:space="preserve"> përgjithshëm.</w:t>
      </w:r>
    </w:p>
    <w:p w:rsidR="00273153" w:rsidRPr="007F75B4" w:rsidRDefault="00273153" w:rsidP="00273153">
      <w:pPr>
        <w:autoSpaceDE w:val="0"/>
        <w:autoSpaceDN w:val="0"/>
        <w:adjustRightInd w:val="0"/>
        <w:jc w:val="both"/>
        <w:rPr>
          <w:rFonts w:ascii="Segoe UI Symbol" w:hAnsi="Segoe UI Symbol" w:cs="Tahoma"/>
          <w:lang w:val="sq-AL" w:eastAsia="ja-JP"/>
        </w:rPr>
      </w:pPr>
      <w:r w:rsidRPr="007F75B4">
        <w:rPr>
          <w:rFonts w:ascii="Palatino Linotype" w:hAnsi="Palatino Linotype"/>
          <w:lang w:val="sq-AL"/>
        </w:rPr>
        <w:t xml:space="preserve">4. </w:t>
      </w:r>
      <w:r w:rsidR="00C00813" w:rsidRPr="00C00813">
        <w:rPr>
          <w:rFonts w:ascii="Palatino Linotype" w:hAnsi="Palatino Linotype"/>
          <w:lang w:val="sq-AL"/>
        </w:rPr>
        <w:t>Po ashtu komisioni punues mund të vlerësojë dhe përcaktoj drejtimet deficitare të cilave mund t’i ipet përparësi sipas kritereve të kësaj Rregullore. Nëse komisioni punues vendos që t’i rekomandoj DKA-së që në thirrjen publike për aplikim të përcakton drejtimet deficitare ato duhet precizohen saktësisht në thirrje, nëse nuk vendoset të përcaktohen drejtimet deficitare atëherë thirrja publike për aplikim mund të shpallet nga DKA-ja si e përgjithshme pa i precizuar drejtimet deficitare por vetem ndarjen në fusha studimi.</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7F75B4" w:rsidRDefault="00273153" w:rsidP="00273153">
      <w:pPr>
        <w:autoSpaceDE w:val="0"/>
        <w:autoSpaceDN w:val="0"/>
        <w:adjustRightInd w:val="0"/>
        <w:rPr>
          <w:rFonts w:ascii="Palatino Linotype" w:hAnsi="Palatino Linotype"/>
          <w:b/>
          <w:bCs/>
          <w:lang w:val="sq-AL"/>
        </w:rPr>
      </w:pPr>
      <w:r w:rsidRPr="007F75B4">
        <w:rPr>
          <w:rFonts w:ascii="Palatino Linotype" w:hAnsi="Palatino Linotype"/>
          <w:b/>
          <w:bCs/>
          <w:lang w:val="sq-AL"/>
        </w:rPr>
        <w:t>II. VLERËSIMI I KUSHTEVE DHE KRITEREVE</w:t>
      </w:r>
    </w:p>
    <w:p w:rsidR="00273153" w:rsidRPr="007F75B4" w:rsidRDefault="00273153" w:rsidP="00273153">
      <w:pPr>
        <w:autoSpaceDE w:val="0"/>
        <w:autoSpaceDN w:val="0"/>
        <w:adjustRightInd w:val="0"/>
        <w:ind w:left="360"/>
        <w:jc w:val="center"/>
        <w:rPr>
          <w:rFonts w:ascii="Palatino Linotype" w:hAnsi="Palatino Linotype"/>
          <w:b/>
          <w:bCs/>
          <w:sz w:val="16"/>
          <w:szCs w:val="16"/>
          <w:lang w:val="sq-AL"/>
        </w:rPr>
      </w:pPr>
    </w:p>
    <w:p w:rsidR="00273153" w:rsidRPr="007F75B4" w:rsidRDefault="00273153" w:rsidP="00273153">
      <w:pPr>
        <w:autoSpaceDE w:val="0"/>
        <w:autoSpaceDN w:val="0"/>
        <w:adjustRightInd w:val="0"/>
        <w:ind w:left="360"/>
        <w:jc w:val="center"/>
        <w:rPr>
          <w:rFonts w:ascii="Palatino Linotype" w:hAnsi="Palatino Linotype"/>
          <w:b/>
          <w:bCs/>
          <w:lang w:val="sq-AL"/>
        </w:rPr>
      </w:pPr>
      <w:r w:rsidRPr="007F75B4">
        <w:rPr>
          <w:rFonts w:ascii="Palatino Linotype" w:hAnsi="Palatino Linotype"/>
          <w:b/>
          <w:bCs/>
          <w:lang w:val="sq-AL"/>
        </w:rPr>
        <w:t xml:space="preserve">Neni 9 </w:t>
      </w:r>
    </w:p>
    <w:p w:rsidR="00273153" w:rsidRPr="007F75B4" w:rsidRDefault="00273153" w:rsidP="00273153">
      <w:pPr>
        <w:autoSpaceDE w:val="0"/>
        <w:autoSpaceDN w:val="0"/>
        <w:adjustRightInd w:val="0"/>
        <w:ind w:left="720"/>
        <w:contextualSpacing/>
        <w:jc w:val="center"/>
        <w:rPr>
          <w:rFonts w:ascii="Segoe UI Symbol" w:hAnsi="Segoe UI Symbol"/>
          <w:b/>
          <w:bCs/>
          <w:lang w:val="sq-AL" w:eastAsia="ja-JP"/>
        </w:rPr>
      </w:pPr>
      <w:r w:rsidRPr="007F75B4">
        <w:rPr>
          <w:rFonts w:ascii="Palatino Linotype" w:hAnsi="Palatino Linotype"/>
          <w:b/>
          <w:bCs/>
          <w:lang w:val="sq-AL"/>
        </w:rPr>
        <w:t>Kushtet dhe kriteret</w:t>
      </w:r>
    </w:p>
    <w:p w:rsidR="00273153" w:rsidRPr="007F75B4" w:rsidRDefault="00273153" w:rsidP="00273153">
      <w:pPr>
        <w:autoSpaceDE w:val="0"/>
        <w:autoSpaceDN w:val="0"/>
        <w:adjustRightInd w:val="0"/>
        <w:jc w:val="center"/>
        <w:rPr>
          <w:rFonts w:ascii="Palatino Linotype" w:hAnsi="Palatino Linotype"/>
          <w:b/>
          <w:bCs/>
          <w:sz w:val="16"/>
          <w:szCs w:val="16"/>
          <w:lang w:val="sq-AL"/>
        </w:rPr>
      </w:pPr>
    </w:p>
    <w:p w:rsidR="00273153" w:rsidRPr="007F75B4" w:rsidRDefault="00273153" w:rsidP="00273153">
      <w:pPr>
        <w:autoSpaceDE w:val="0"/>
        <w:autoSpaceDN w:val="0"/>
        <w:adjustRightInd w:val="0"/>
        <w:jc w:val="both"/>
        <w:rPr>
          <w:rFonts w:ascii="Palatino Linotype" w:hAnsi="Palatino Linotype"/>
          <w:lang w:val="sq-AL"/>
        </w:rPr>
      </w:pPr>
      <w:r w:rsidRPr="007F75B4">
        <w:rPr>
          <w:rFonts w:ascii="Palatino Linotype" w:hAnsi="Palatino Linotype"/>
          <w:bCs/>
          <w:lang w:val="sq-AL"/>
        </w:rPr>
        <w:t xml:space="preserve">1. </w:t>
      </w:r>
      <w:r w:rsidRPr="007F75B4">
        <w:rPr>
          <w:rFonts w:ascii="Palatino Linotype" w:hAnsi="Palatino Linotype"/>
          <w:lang w:val="sq-AL"/>
        </w:rPr>
        <w:t>Për realizimin e të drejtës së bursës kandidatët duhet t’i plotësojnë kushtet si në vijim:</w:t>
      </w:r>
    </w:p>
    <w:p w:rsidR="00273153" w:rsidRPr="007F75B4" w:rsidRDefault="00273153" w:rsidP="00273153">
      <w:pPr>
        <w:autoSpaceDE w:val="0"/>
        <w:autoSpaceDN w:val="0"/>
        <w:adjustRightInd w:val="0"/>
        <w:jc w:val="both"/>
        <w:rPr>
          <w:rFonts w:ascii="Palatino Linotype" w:hAnsi="Palatino Linotype"/>
          <w:sz w:val="16"/>
          <w:szCs w:val="16"/>
          <w:lang w:val="sq-AL"/>
        </w:rPr>
      </w:pPr>
    </w:p>
    <w:p w:rsidR="00273153" w:rsidRPr="007F75B4" w:rsidRDefault="00273153" w:rsidP="00273153">
      <w:pPr>
        <w:autoSpaceDE w:val="0"/>
        <w:autoSpaceDN w:val="0"/>
        <w:adjustRightInd w:val="0"/>
        <w:ind w:left="720"/>
        <w:contextualSpacing/>
        <w:jc w:val="both"/>
        <w:rPr>
          <w:rFonts w:ascii="Segoe UI Symbol" w:hAnsi="Segoe UI Symbol"/>
          <w:lang w:val="sq-AL" w:eastAsia="ja-JP"/>
        </w:rPr>
      </w:pPr>
      <w:r w:rsidRPr="007F75B4">
        <w:rPr>
          <w:rFonts w:ascii="Palatino Linotype" w:hAnsi="Palatino Linotype"/>
          <w:lang w:val="sq-AL"/>
        </w:rPr>
        <w:t>1.1. Të jenë banorë rezident të Komunës së Lipjanit,</w:t>
      </w:r>
    </w:p>
    <w:p w:rsidR="00273153" w:rsidRPr="007F75B4" w:rsidRDefault="00273153"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t xml:space="preserve">1.2. Të kenë të regjistruar vitin akademik për të cilin jepet bursa (vërtetimi i regjistrimit të semestrit </w:t>
      </w:r>
      <w:r w:rsidR="00752E15" w:rsidRPr="007F75B4">
        <w:rPr>
          <w:rFonts w:ascii="Palatino Linotype" w:hAnsi="Palatino Linotype"/>
          <w:lang w:val="sq-AL"/>
        </w:rPr>
        <w:t xml:space="preserve">të radhës </w:t>
      </w:r>
      <w:r w:rsidRPr="007F75B4">
        <w:rPr>
          <w:rFonts w:ascii="Palatino Linotype" w:hAnsi="Palatino Linotype"/>
          <w:lang w:val="sq-AL"/>
        </w:rPr>
        <w:t>për vitin akademik të studimeve për të cilin jepet bursa),</w:t>
      </w:r>
    </w:p>
    <w:p w:rsidR="00273153" w:rsidRPr="007F75B4" w:rsidRDefault="00273153"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t>1.3. Të kenë certifikatën e notave</w:t>
      </w:r>
      <w:r w:rsidR="00DB2C77" w:rsidRPr="007F75B4">
        <w:rPr>
          <w:rFonts w:ascii="Palatino Linotype" w:hAnsi="Palatino Linotype"/>
          <w:lang w:val="sq-AL"/>
        </w:rPr>
        <w:t xml:space="preserve"> (në certifikaten e notave duhet të jetë e pre</w:t>
      </w:r>
      <w:r w:rsidR="00FC27EA" w:rsidRPr="007F75B4">
        <w:rPr>
          <w:rFonts w:ascii="Palatino Linotype" w:hAnsi="Palatino Linotype"/>
          <w:lang w:val="sq-AL"/>
        </w:rPr>
        <w:t>c</w:t>
      </w:r>
      <w:r w:rsidR="00DB2C77" w:rsidRPr="007F75B4">
        <w:rPr>
          <w:rFonts w:ascii="Palatino Linotype" w:hAnsi="Palatino Linotype"/>
          <w:lang w:val="sq-AL"/>
        </w:rPr>
        <w:t>i</w:t>
      </w:r>
      <w:r w:rsidR="00FC27EA" w:rsidRPr="007F75B4">
        <w:rPr>
          <w:rFonts w:ascii="Palatino Linotype" w:hAnsi="Palatino Linotype"/>
          <w:lang w:val="sq-AL"/>
        </w:rPr>
        <w:t>z</w:t>
      </w:r>
      <w:r w:rsidR="00DB2C77" w:rsidRPr="007F75B4">
        <w:rPr>
          <w:rFonts w:ascii="Palatino Linotype" w:hAnsi="Palatino Linotype"/>
          <w:lang w:val="sq-AL"/>
        </w:rPr>
        <w:t>uar nota mesatare)</w:t>
      </w:r>
      <w:r w:rsidR="00752E15" w:rsidRPr="007F75B4">
        <w:rPr>
          <w:rFonts w:ascii="Palatino Linotype" w:hAnsi="Palatino Linotype"/>
          <w:lang w:val="sq-AL"/>
        </w:rPr>
        <w:t>,</w:t>
      </w:r>
    </w:p>
    <w:p w:rsidR="00273153" w:rsidRPr="007F75B4" w:rsidRDefault="00273153"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t xml:space="preserve">1.4. </w:t>
      </w:r>
      <w:r w:rsidR="008520AA" w:rsidRPr="007F75B4">
        <w:rPr>
          <w:rFonts w:ascii="Palatino Linotype" w:hAnsi="Palatino Linotype"/>
          <w:lang w:val="sq-AL"/>
        </w:rPr>
        <w:t xml:space="preserve">Studentet </w:t>
      </w:r>
      <w:r w:rsidR="007A079F" w:rsidRPr="007F75B4">
        <w:rPr>
          <w:rFonts w:ascii="Palatino Linotype" w:hAnsi="Palatino Linotype"/>
          <w:lang w:val="sq-AL"/>
        </w:rPr>
        <w:t>të cilët përfitojn</w:t>
      </w:r>
      <w:r w:rsidR="00752E15" w:rsidRPr="007F75B4">
        <w:rPr>
          <w:rFonts w:ascii="Palatino Linotype" w:hAnsi="Palatino Linotype"/>
          <w:lang w:val="sq-AL"/>
        </w:rPr>
        <w:t>ë</w:t>
      </w:r>
      <w:r w:rsidR="007A079F" w:rsidRPr="007F75B4">
        <w:rPr>
          <w:rFonts w:ascii="Palatino Linotype" w:hAnsi="Palatino Linotype"/>
          <w:lang w:val="sq-AL"/>
        </w:rPr>
        <w:t xml:space="preserve"> bursë nga një institucion tjeter</w:t>
      </w:r>
      <w:r w:rsidR="00752E15" w:rsidRPr="007F75B4">
        <w:rPr>
          <w:rFonts w:ascii="Palatino Linotype" w:hAnsi="Palatino Linotype"/>
          <w:lang w:val="sq-AL"/>
        </w:rPr>
        <w:t xml:space="preserve"> arsimor</w:t>
      </w:r>
      <w:r w:rsidR="007A079F" w:rsidRPr="007F75B4">
        <w:rPr>
          <w:rFonts w:ascii="Palatino Linotype" w:hAnsi="Palatino Linotype"/>
          <w:lang w:val="sq-AL"/>
        </w:rPr>
        <w:t xml:space="preserve"> dhe në të njejt</w:t>
      </w:r>
      <w:r w:rsidR="007A23F8">
        <w:rPr>
          <w:rFonts w:ascii="Palatino Linotype" w:hAnsi="Palatino Linotype"/>
          <w:lang w:val="sq-AL"/>
        </w:rPr>
        <w:t>ë</w:t>
      </w:r>
      <w:r w:rsidR="007A079F" w:rsidRPr="007F75B4">
        <w:rPr>
          <w:rFonts w:ascii="Palatino Linotype" w:hAnsi="Palatino Linotype"/>
          <w:lang w:val="sq-AL"/>
        </w:rPr>
        <w:t>n koh</w:t>
      </w:r>
      <w:r w:rsidR="00752E15" w:rsidRPr="007F75B4">
        <w:rPr>
          <w:rFonts w:ascii="Palatino Linotype" w:hAnsi="Palatino Linotype"/>
          <w:lang w:val="sq-AL"/>
        </w:rPr>
        <w:t>ë</w:t>
      </w:r>
      <w:r w:rsidR="007A079F" w:rsidRPr="007F75B4">
        <w:rPr>
          <w:rFonts w:ascii="Palatino Linotype" w:hAnsi="Palatino Linotype"/>
          <w:lang w:val="sq-AL"/>
        </w:rPr>
        <w:t xml:space="preserve"> ka aplikuar për bursë në komunën e Lipjanit atyre ju refuzohet </w:t>
      </w:r>
      <w:r w:rsidR="00752E15" w:rsidRPr="007F75B4">
        <w:rPr>
          <w:rFonts w:ascii="Palatino Linotype" w:hAnsi="Palatino Linotype"/>
          <w:lang w:val="sq-AL"/>
        </w:rPr>
        <w:t xml:space="preserve">aplikacioni </w:t>
      </w:r>
      <w:r w:rsidR="007A079F" w:rsidRPr="007F75B4">
        <w:rPr>
          <w:rFonts w:ascii="Palatino Linotype" w:hAnsi="Palatino Linotype"/>
          <w:lang w:val="sq-AL"/>
        </w:rPr>
        <w:t xml:space="preserve">dhe nuk kanë të drejtë të jenë përfitues i dy bursave për të njejtin </w:t>
      </w:r>
      <w:r w:rsidR="00752E15" w:rsidRPr="007F75B4">
        <w:rPr>
          <w:rFonts w:ascii="Palatino Linotype" w:hAnsi="Palatino Linotype"/>
          <w:lang w:val="sq-AL"/>
        </w:rPr>
        <w:t xml:space="preserve">vit </w:t>
      </w:r>
      <w:r w:rsidR="007A079F" w:rsidRPr="007F75B4">
        <w:rPr>
          <w:rFonts w:ascii="Palatino Linotype" w:hAnsi="Palatino Linotype"/>
          <w:lang w:val="sq-AL"/>
        </w:rPr>
        <w:t>akademik të studimeve për të cilin jepet bursa.</w:t>
      </w:r>
    </w:p>
    <w:p w:rsidR="007A079F" w:rsidRPr="007F75B4" w:rsidRDefault="007A079F"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lastRenderedPageBreak/>
        <w:t>1.5. Studentet të cilët përsërisin vitin</w:t>
      </w:r>
      <w:r w:rsidRPr="007F75B4">
        <w:t xml:space="preserve"> </w:t>
      </w:r>
      <w:r w:rsidRPr="007F75B4">
        <w:rPr>
          <w:rFonts w:ascii="Palatino Linotype" w:hAnsi="Palatino Linotype"/>
          <w:lang w:val="sq-AL"/>
        </w:rPr>
        <w:t>akademik të studimeve nuk kanë të drejtë të përfitimit të bursës.</w:t>
      </w:r>
    </w:p>
    <w:p w:rsidR="00273153" w:rsidRPr="00273153" w:rsidRDefault="00273153" w:rsidP="00273153">
      <w:pPr>
        <w:autoSpaceDE w:val="0"/>
        <w:autoSpaceDN w:val="0"/>
        <w:adjustRightInd w:val="0"/>
        <w:jc w:val="center"/>
        <w:rPr>
          <w:rFonts w:ascii="Palatino Linotype" w:hAnsi="Palatino Linotype"/>
          <w:sz w:val="16"/>
          <w:szCs w:val="16"/>
          <w:lang w:val="sq-AL"/>
        </w:rPr>
      </w:pPr>
    </w:p>
    <w:p w:rsidR="00273153" w:rsidRPr="00273153" w:rsidRDefault="00273153" w:rsidP="00273153">
      <w:pPr>
        <w:autoSpaceDE w:val="0"/>
        <w:autoSpaceDN w:val="0"/>
        <w:adjustRightInd w:val="0"/>
        <w:jc w:val="center"/>
        <w:rPr>
          <w:rFonts w:ascii="Palatino Linotype" w:hAnsi="Palatino Linotype"/>
          <w:b/>
          <w:lang w:val="sq-AL"/>
        </w:rPr>
      </w:pPr>
      <w:r w:rsidRPr="00273153">
        <w:rPr>
          <w:rFonts w:ascii="Palatino Linotype" w:hAnsi="Palatino Linotype"/>
          <w:b/>
          <w:lang w:val="sq-AL"/>
        </w:rPr>
        <w:t>Neni 10</w:t>
      </w:r>
    </w:p>
    <w:p w:rsidR="00273153" w:rsidRPr="00273153" w:rsidRDefault="00273153" w:rsidP="00273153">
      <w:pPr>
        <w:autoSpaceDE w:val="0"/>
        <w:autoSpaceDN w:val="0"/>
        <w:adjustRightInd w:val="0"/>
        <w:jc w:val="center"/>
        <w:rPr>
          <w:rFonts w:ascii="Palatino Linotype" w:hAnsi="Palatino Linotype"/>
          <w:b/>
          <w:lang w:val="sq-AL"/>
        </w:rPr>
      </w:pPr>
      <w:r w:rsidRPr="00273153">
        <w:rPr>
          <w:rFonts w:ascii="Palatino Linotype" w:hAnsi="Palatino Linotype"/>
          <w:b/>
          <w:lang w:val="sq-AL"/>
        </w:rPr>
        <w:t>Kriteret për përfitimin e bursës</w:t>
      </w:r>
    </w:p>
    <w:p w:rsidR="00273153" w:rsidRPr="00273153" w:rsidRDefault="00273153" w:rsidP="00273153">
      <w:pPr>
        <w:autoSpaceDE w:val="0"/>
        <w:autoSpaceDN w:val="0"/>
        <w:adjustRightInd w:val="0"/>
        <w:jc w:val="center"/>
        <w:rPr>
          <w:rFonts w:ascii="Palatino Linotype" w:hAnsi="Palatino Linotype"/>
          <w:b/>
          <w:sz w:val="16"/>
          <w:szCs w:val="16"/>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 xml:space="preserve">1. Të gjithë studentët, pa dallime, që studiojnë në </w:t>
      </w:r>
      <w:r w:rsidR="0080359D" w:rsidRPr="0080359D">
        <w:rPr>
          <w:rFonts w:ascii="Palatino Linotype" w:hAnsi="Palatino Linotype"/>
          <w:lang w:val="sq-AL"/>
        </w:rPr>
        <w:t xml:space="preserve">Institucionet e edukimit të lartë </w:t>
      </w:r>
      <w:r w:rsidR="004313F7">
        <w:rPr>
          <w:rFonts w:ascii="Palatino Linotype" w:hAnsi="Palatino Linotype"/>
          <w:lang w:val="sq-AL"/>
        </w:rPr>
        <w:t>a</w:t>
      </w:r>
      <w:r w:rsidR="0080359D" w:rsidRPr="0080359D">
        <w:rPr>
          <w:rFonts w:ascii="Palatino Linotype" w:hAnsi="Palatino Linotype"/>
          <w:lang w:val="sq-AL"/>
        </w:rPr>
        <w:t xml:space="preserve">rsimor të Republikës së Kosovës </w:t>
      </w:r>
      <w:r w:rsidRPr="00273153">
        <w:rPr>
          <w:rFonts w:ascii="Palatino Linotype" w:hAnsi="Palatino Linotype"/>
          <w:lang w:val="sq-AL"/>
        </w:rPr>
        <w:t>e që kanë aplikuar për fitimin e bursës  do të vlerësohen për sukseset e arritura në mësimet e studimeve të vitit paraprak me pikë si në vijim:</w:t>
      </w:r>
    </w:p>
    <w:p w:rsidR="00273153" w:rsidRPr="00273153" w:rsidRDefault="00273153" w:rsidP="00273153">
      <w:pPr>
        <w:autoSpaceDE w:val="0"/>
        <w:autoSpaceDN w:val="0"/>
        <w:adjustRightInd w:val="0"/>
        <w:rPr>
          <w:rFonts w:ascii="Palatino Linotype" w:hAnsi="Palatino Linotype"/>
          <w:sz w:val="16"/>
          <w:szCs w:val="16"/>
          <w:lang w:val="sq-AL"/>
        </w:rPr>
      </w:pP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1.1. Studenti/ja me notë mesatare 9 deri në 10, vlerësohet me 30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1.2.</w:t>
      </w:r>
      <w:r w:rsidRPr="007F75B4">
        <w:rPr>
          <w:lang w:val="sq-AL"/>
        </w:rPr>
        <w:t xml:space="preserve"> </w:t>
      </w:r>
      <w:r w:rsidRPr="007F75B4">
        <w:rPr>
          <w:rFonts w:ascii="Palatino Linotype" w:hAnsi="Palatino Linotype"/>
          <w:lang w:val="sq-AL"/>
        </w:rPr>
        <w:t>Studenti/ja me notë mesatare 8 deri në 8.99, vlerësohet me 20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1.3.</w:t>
      </w:r>
      <w:r w:rsidRPr="007F75B4">
        <w:rPr>
          <w:lang w:val="sq-AL"/>
        </w:rPr>
        <w:t xml:space="preserve"> </w:t>
      </w:r>
      <w:r w:rsidRPr="007F75B4">
        <w:rPr>
          <w:rFonts w:ascii="Palatino Linotype" w:hAnsi="Palatino Linotype"/>
          <w:lang w:val="sq-AL"/>
        </w:rPr>
        <w:t>Studenti/ja me notë mesatare 7 deri në 7.99, vlerësohet me 10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1.4. Studenti/ja me notë mesatare 6 deri në 6.99, vlerësohet me 5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1.5. Studenti/ja me nevoja të veqanta vlerësohet me 5 pikë,</w:t>
      </w:r>
    </w:p>
    <w:p w:rsidR="00273153" w:rsidRPr="007F75B4" w:rsidRDefault="00273153"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t>1.6. Studenti/ja me studime në drejtimet deficitare vlerësohet me 5 pikë</w:t>
      </w:r>
      <w:r w:rsidR="00852270" w:rsidRPr="007F75B4">
        <w:rPr>
          <w:rFonts w:ascii="Palatino Linotype" w:hAnsi="Palatino Linotype"/>
          <w:lang w:val="sq-AL"/>
        </w:rPr>
        <w:t>,</w:t>
      </w:r>
    </w:p>
    <w:p w:rsidR="00273153" w:rsidRPr="007F75B4" w:rsidRDefault="00273153" w:rsidP="00273153">
      <w:pPr>
        <w:autoSpaceDE w:val="0"/>
        <w:autoSpaceDN w:val="0"/>
        <w:adjustRightInd w:val="0"/>
        <w:ind w:left="720"/>
        <w:contextualSpacing/>
        <w:jc w:val="both"/>
        <w:rPr>
          <w:rFonts w:ascii="Palatino Linotype" w:hAnsi="Palatino Linotype"/>
          <w:lang w:val="sq-AL"/>
        </w:rPr>
      </w:pPr>
      <w:r w:rsidRPr="007F75B4">
        <w:rPr>
          <w:rFonts w:ascii="Palatino Linotype" w:hAnsi="Palatino Linotype"/>
          <w:lang w:val="sq-AL"/>
        </w:rPr>
        <w:t>1.7.</w:t>
      </w:r>
      <w:r w:rsidRPr="007F75B4">
        <w:rPr>
          <w:lang w:val="sq-AL"/>
        </w:rPr>
        <w:t xml:space="preserve"> </w:t>
      </w:r>
      <w:r w:rsidRPr="007F75B4">
        <w:rPr>
          <w:rFonts w:ascii="Palatino Linotype" w:hAnsi="Palatino Linotype"/>
          <w:lang w:val="sq-AL"/>
        </w:rPr>
        <w:t xml:space="preserve">Studenti/ja fëmijë i martirëve, veteranëve, invalidëve </w:t>
      </w:r>
      <w:r w:rsidR="00F26DE2" w:rsidRPr="00F26DE2">
        <w:rPr>
          <w:rFonts w:ascii="Palatino Linotype" w:hAnsi="Palatino Linotype"/>
          <w:lang w:val="sq-AL"/>
        </w:rPr>
        <w:t xml:space="preserve">të luftës </w:t>
      </w:r>
      <w:r w:rsidRPr="007F75B4">
        <w:rPr>
          <w:rFonts w:ascii="Palatino Linotype" w:hAnsi="Palatino Linotype"/>
          <w:lang w:val="sq-AL"/>
        </w:rPr>
        <w:t>vlerësohet me 5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1.8. Stundeti/ja që i përket komunitetit jo shumicë vlerësohen me 5 pikë,</w:t>
      </w:r>
    </w:p>
    <w:p w:rsidR="00273153" w:rsidRPr="007F75B4" w:rsidRDefault="00273153" w:rsidP="00273153">
      <w:pPr>
        <w:autoSpaceDE w:val="0"/>
        <w:autoSpaceDN w:val="0"/>
        <w:adjustRightInd w:val="0"/>
        <w:ind w:left="720"/>
        <w:contextualSpacing/>
        <w:rPr>
          <w:rFonts w:ascii="Palatino Linotype" w:hAnsi="Palatino Linotype"/>
          <w:lang w:val="sq-AL"/>
        </w:rPr>
      </w:pPr>
      <w:r w:rsidRPr="007F75B4">
        <w:rPr>
          <w:rFonts w:ascii="Palatino Linotype" w:hAnsi="Palatino Linotype"/>
          <w:lang w:val="sq-AL"/>
        </w:rPr>
        <w:t>1.9. Stundeti/ja me asistencë sociale vlerësohen me 5 pikë.</w:t>
      </w:r>
    </w:p>
    <w:p w:rsidR="00273153" w:rsidRPr="00273153" w:rsidRDefault="00273153" w:rsidP="00273153">
      <w:pPr>
        <w:autoSpaceDE w:val="0"/>
        <w:autoSpaceDN w:val="0"/>
        <w:adjustRightInd w:val="0"/>
        <w:ind w:left="720"/>
        <w:contextualSpacing/>
        <w:rPr>
          <w:rFonts w:ascii="Palatino Linotype" w:hAnsi="Palatino Linotype"/>
          <w:sz w:val="16"/>
          <w:szCs w:val="16"/>
          <w:lang w:val="sq-AL"/>
        </w:rPr>
      </w:pPr>
    </w:p>
    <w:p w:rsidR="00273153" w:rsidRPr="00273153" w:rsidRDefault="00273153" w:rsidP="00273153">
      <w:pPr>
        <w:autoSpaceDE w:val="0"/>
        <w:autoSpaceDN w:val="0"/>
        <w:adjustRightInd w:val="0"/>
        <w:jc w:val="both"/>
        <w:rPr>
          <w:rFonts w:ascii="Palatino Linotype" w:hAnsi="Palatino Linotype"/>
          <w:lang w:val="sq-AL"/>
        </w:rPr>
      </w:pPr>
      <w:r w:rsidRPr="00273153">
        <w:rPr>
          <w:rFonts w:ascii="Palatino Linotype" w:hAnsi="Palatino Linotype"/>
          <w:lang w:val="sq-AL"/>
        </w:rPr>
        <w:t>2. Studentët që kanë pikë të barabarta, përparësi në renditjen e listës të shpallur nga komisioni për ndarjen e bursave, do t’i jepet studentëve që kanë notën mesatare më të lartë.</w:t>
      </w:r>
    </w:p>
    <w:p w:rsidR="00273153" w:rsidRPr="00273153" w:rsidRDefault="00273153" w:rsidP="00273153">
      <w:pPr>
        <w:autoSpaceDE w:val="0"/>
        <w:autoSpaceDN w:val="0"/>
        <w:adjustRightInd w:val="0"/>
        <w:ind w:left="720"/>
        <w:contextualSpacing/>
        <w:rPr>
          <w:rFonts w:ascii="Palatino Linotype" w:hAnsi="Palatino Linotype"/>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11</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Detyrat e komisionit</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273153" w:rsidRDefault="009C55F5" w:rsidP="009C55F5">
      <w:pPr>
        <w:autoSpaceDE w:val="0"/>
        <w:autoSpaceDN w:val="0"/>
        <w:adjustRightInd w:val="0"/>
        <w:jc w:val="both"/>
        <w:rPr>
          <w:rFonts w:ascii="Palatino Linotype" w:hAnsi="Palatino Linotype"/>
          <w:b/>
          <w:bCs/>
          <w:sz w:val="16"/>
          <w:szCs w:val="16"/>
          <w:lang w:val="sq-AL"/>
        </w:rPr>
      </w:pPr>
      <w:r w:rsidRPr="009C55F5">
        <w:rPr>
          <w:rFonts w:ascii="Palatino Linotype" w:hAnsi="Palatino Linotype"/>
          <w:bCs/>
          <w:lang w:val="sq-AL"/>
        </w:rPr>
        <w:t>Komisioni vlerësues pas skadimit të afatit të konkurimit do të bëjë vlerësimin e të gjitha aplikacioneve. Gjatë procedurës së vlerësimit të aplikacioneve, komisioni do të përcaktojë metodën e punës dhe mënyrën e seleksionimit të aplikacioneve, gjithnjë duke u bazuar në kushtet dhe kriteret e përcaktuara sipas kësaj Rregullore.</w:t>
      </w:r>
    </w:p>
    <w:p w:rsidR="00D665D3" w:rsidRPr="00D665D3" w:rsidRDefault="00D665D3" w:rsidP="00273153">
      <w:pPr>
        <w:autoSpaceDE w:val="0"/>
        <w:autoSpaceDN w:val="0"/>
        <w:adjustRightInd w:val="0"/>
        <w:jc w:val="center"/>
        <w:rPr>
          <w:rFonts w:ascii="Palatino Linotype" w:hAnsi="Palatino Linotype"/>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12</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Hartimi dhe publikimi i listës së përfituesve të bursës</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Cs/>
          <w:lang w:val="sq-AL" w:eastAsia="ja-JP"/>
        </w:rPr>
      </w:pPr>
      <w:r w:rsidRPr="00273153">
        <w:rPr>
          <w:rFonts w:ascii="Palatino Linotype" w:hAnsi="Palatino Linotype"/>
          <w:bCs/>
          <w:lang w:val="sq-AL" w:eastAsia="ja-JP"/>
        </w:rPr>
        <w:t>1. Pas përfundimit të procedurës së vlerësimit të aplikacioneve, komisioni për ndarjen e bursave harton listën e përgjithshme preliminare të kanditatëve përfitues të bursës.</w:t>
      </w:r>
    </w:p>
    <w:p w:rsidR="00273153" w:rsidRPr="00273153" w:rsidRDefault="00273153" w:rsidP="00273153">
      <w:pPr>
        <w:autoSpaceDE w:val="0"/>
        <w:autoSpaceDN w:val="0"/>
        <w:adjustRightInd w:val="0"/>
        <w:jc w:val="both"/>
        <w:rPr>
          <w:rFonts w:ascii="Palatino Linotype" w:hAnsi="Palatino Linotype"/>
          <w:bCs/>
          <w:lang w:val="sq-AL" w:eastAsia="ja-JP"/>
        </w:rPr>
      </w:pPr>
      <w:r w:rsidRPr="00273153">
        <w:rPr>
          <w:rFonts w:ascii="Palatino Linotype" w:hAnsi="Palatino Linotype"/>
          <w:bCs/>
          <w:lang w:val="sq-AL" w:eastAsia="ja-JP"/>
        </w:rPr>
        <w:t>2. Lista preliminare e përfituesve shpallet në ueb faqen zyrtare të Komunës dhe në tabelën e shpalljeve të Komunës.</w:t>
      </w:r>
    </w:p>
    <w:p w:rsidR="00273153" w:rsidRPr="00273153" w:rsidRDefault="00273153" w:rsidP="00273153">
      <w:pPr>
        <w:jc w:val="center"/>
        <w:rPr>
          <w:rFonts w:ascii="Palatino Linotype" w:hAnsi="Palatino Linotype"/>
          <w:b/>
          <w:sz w:val="16"/>
          <w:szCs w:val="16"/>
          <w:lang w:val="sq-AL"/>
        </w:rPr>
      </w:pPr>
    </w:p>
    <w:p w:rsidR="00273153" w:rsidRDefault="00273153" w:rsidP="00273153">
      <w:pPr>
        <w:jc w:val="center"/>
        <w:rPr>
          <w:rFonts w:ascii="Palatino Linotype" w:hAnsi="Palatino Linotype"/>
          <w:b/>
          <w:lang w:val="sq-AL"/>
        </w:rPr>
      </w:pPr>
      <w:r w:rsidRPr="00273153">
        <w:rPr>
          <w:rFonts w:ascii="Palatino Linotype" w:hAnsi="Palatino Linotype"/>
          <w:b/>
          <w:lang w:val="sq-AL"/>
        </w:rPr>
        <w:t>Neni 13</w:t>
      </w:r>
      <w:r w:rsidRPr="00273153">
        <w:rPr>
          <w:rFonts w:ascii="Palatino Linotype" w:hAnsi="Palatino Linotype"/>
          <w:b/>
          <w:lang w:val="sq-AL"/>
        </w:rPr>
        <w:br/>
        <w:t>E drejta e ankesës</w:t>
      </w:r>
    </w:p>
    <w:p w:rsidR="007F75B4" w:rsidRDefault="007F75B4" w:rsidP="00273153">
      <w:pPr>
        <w:jc w:val="center"/>
        <w:rPr>
          <w:rFonts w:ascii="Palatino Linotype" w:hAnsi="Palatino Linotype"/>
          <w:b/>
          <w:lang w:val="sq-AL"/>
        </w:rPr>
      </w:pPr>
    </w:p>
    <w:p w:rsidR="007F75B4" w:rsidRPr="007F75B4" w:rsidRDefault="007F75B4" w:rsidP="007F75B4">
      <w:pPr>
        <w:jc w:val="both"/>
        <w:rPr>
          <w:rFonts w:ascii="Palatino Linotype" w:hAnsi="Palatino Linotype"/>
          <w:lang w:val="sq-AL"/>
        </w:rPr>
      </w:pPr>
      <w:r>
        <w:rPr>
          <w:rFonts w:ascii="Palatino Linotype" w:hAnsi="Palatino Linotype"/>
          <w:lang w:val="sq-AL"/>
        </w:rPr>
        <w:lastRenderedPageBreak/>
        <w:t>1. Shqyrtimi i ankesave të</w:t>
      </w:r>
      <w:r w:rsidRPr="007F75B4">
        <w:rPr>
          <w:rFonts w:ascii="Palatino Linotype" w:hAnsi="Palatino Linotype"/>
          <w:lang w:val="sq-AL"/>
        </w:rPr>
        <w:t xml:space="preserve"> studentë</w:t>
      </w:r>
      <w:r>
        <w:rPr>
          <w:rFonts w:ascii="Palatino Linotype" w:hAnsi="Palatino Linotype"/>
          <w:lang w:val="sq-AL"/>
        </w:rPr>
        <w:t xml:space="preserve">ve </w:t>
      </w:r>
      <w:r w:rsidRPr="007F75B4">
        <w:rPr>
          <w:rFonts w:ascii="Palatino Linotype" w:hAnsi="Palatino Linotype"/>
          <w:lang w:val="sq-AL"/>
        </w:rPr>
        <w:t xml:space="preserve"> do të </w:t>
      </w:r>
      <w:r>
        <w:rPr>
          <w:rFonts w:ascii="Palatino Linotype" w:hAnsi="Palatino Linotype"/>
          <w:lang w:val="sq-AL"/>
        </w:rPr>
        <w:t xml:space="preserve">bëhet </w:t>
      </w:r>
      <w:r w:rsidRPr="007F75B4">
        <w:rPr>
          <w:rFonts w:ascii="Palatino Linotype" w:hAnsi="Palatino Linotype"/>
          <w:lang w:val="sq-AL"/>
        </w:rPr>
        <w:t xml:space="preserve">nga komisioni </w:t>
      </w:r>
      <w:r>
        <w:rPr>
          <w:rFonts w:ascii="Palatino Linotype" w:hAnsi="Palatino Linotype"/>
          <w:lang w:val="sq-AL"/>
        </w:rPr>
        <w:t xml:space="preserve">i ankesave </w:t>
      </w:r>
      <w:r w:rsidRPr="007F75B4">
        <w:rPr>
          <w:rFonts w:ascii="Palatino Linotype" w:hAnsi="Palatino Linotype"/>
          <w:lang w:val="sq-AL"/>
        </w:rPr>
        <w:t>i formuar me vendim të Kryetarit të Komunës.</w:t>
      </w:r>
    </w:p>
    <w:p w:rsidR="00273153" w:rsidRPr="00273153" w:rsidRDefault="00273153" w:rsidP="00273153">
      <w:pPr>
        <w:jc w:val="center"/>
        <w:rPr>
          <w:rFonts w:ascii="Palatino Linotype" w:hAnsi="Palatino Linotype"/>
          <w:b/>
          <w:sz w:val="16"/>
          <w:szCs w:val="16"/>
          <w:lang w:val="sq-AL"/>
        </w:rPr>
      </w:pPr>
    </w:p>
    <w:p w:rsidR="00273153" w:rsidRPr="00273153" w:rsidRDefault="007F75B4" w:rsidP="00273153">
      <w:pPr>
        <w:jc w:val="both"/>
        <w:rPr>
          <w:rFonts w:ascii="Palatino Linotype" w:hAnsi="Palatino Linotype"/>
          <w:lang w:val="sq-AL"/>
        </w:rPr>
      </w:pPr>
      <w:r>
        <w:rPr>
          <w:rFonts w:ascii="Palatino Linotype" w:hAnsi="Palatino Linotype"/>
          <w:lang w:val="sq-AL"/>
        </w:rPr>
        <w:t>2</w:t>
      </w:r>
      <w:r w:rsidR="00273153" w:rsidRPr="00273153">
        <w:rPr>
          <w:rFonts w:ascii="Palatino Linotype" w:hAnsi="Palatino Linotype"/>
          <w:lang w:val="sq-AL"/>
        </w:rPr>
        <w:t xml:space="preserve">. Kundër vendimit për shpalljen e listës preliminare të përfituesve të bursave nga komisioni për ndarjen e bursave, lejohet ankesa e cila i drejtohet komisionit të ankesave </w:t>
      </w:r>
      <w:r>
        <w:rPr>
          <w:rFonts w:ascii="Palatino Linotype" w:hAnsi="Palatino Linotype"/>
          <w:lang w:val="sq-AL"/>
        </w:rPr>
        <w:t>nëpërmjet</w:t>
      </w:r>
      <w:r w:rsidR="00DB3652" w:rsidRPr="007F75B4">
        <w:rPr>
          <w:rFonts w:ascii="Palatino Linotype" w:hAnsi="Palatino Linotype"/>
        </w:rPr>
        <w:t xml:space="preserve"> </w:t>
      </w:r>
      <w:r w:rsidR="00DB3652" w:rsidRPr="007F75B4">
        <w:rPr>
          <w:rFonts w:ascii="Palatino Linotype" w:hAnsi="Palatino Linotype"/>
          <w:lang w:val="sq-AL"/>
        </w:rPr>
        <w:t>D</w:t>
      </w:r>
      <w:r>
        <w:rPr>
          <w:rFonts w:ascii="Palatino Linotype" w:hAnsi="Palatino Linotype"/>
          <w:lang w:val="sq-AL"/>
        </w:rPr>
        <w:t>rejtoratit për Arsim</w:t>
      </w:r>
      <w:r w:rsidR="00273153" w:rsidRPr="007F75B4">
        <w:rPr>
          <w:rFonts w:ascii="Palatino Linotype" w:hAnsi="Palatino Linotype"/>
          <w:lang w:val="sq-AL"/>
        </w:rPr>
        <w:t>.</w:t>
      </w:r>
    </w:p>
    <w:p w:rsidR="00273153" w:rsidRPr="00273153" w:rsidRDefault="007F75B4" w:rsidP="00273153">
      <w:pPr>
        <w:jc w:val="both"/>
        <w:rPr>
          <w:rFonts w:ascii="Palatino Linotype" w:hAnsi="Palatino Linotype"/>
          <w:lang w:val="sq-AL"/>
        </w:rPr>
      </w:pPr>
      <w:r>
        <w:rPr>
          <w:rFonts w:ascii="Palatino Linotype" w:hAnsi="Palatino Linotype"/>
          <w:lang w:val="sq-AL"/>
        </w:rPr>
        <w:t>3</w:t>
      </w:r>
      <w:r w:rsidR="00273153" w:rsidRPr="00273153">
        <w:rPr>
          <w:rFonts w:ascii="Palatino Linotype" w:hAnsi="Palatino Linotype"/>
          <w:lang w:val="sq-AL"/>
        </w:rPr>
        <w:t xml:space="preserve">. Ankesa ushtrohet në afat prej </w:t>
      </w:r>
      <w:r w:rsidR="00DB3652">
        <w:rPr>
          <w:rFonts w:ascii="Palatino Linotype" w:hAnsi="Palatino Linotype"/>
          <w:lang w:val="sq-AL"/>
        </w:rPr>
        <w:t>pes</w:t>
      </w:r>
      <w:r w:rsidR="00273153" w:rsidRPr="00273153">
        <w:rPr>
          <w:rFonts w:ascii="Palatino Linotype" w:hAnsi="Palatino Linotype"/>
          <w:lang w:val="sq-AL"/>
        </w:rPr>
        <w:t>ë (</w:t>
      </w:r>
      <w:r w:rsidR="00DB3652">
        <w:rPr>
          <w:rFonts w:ascii="Palatino Linotype" w:hAnsi="Palatino Linotype"/>
          <w:lang w:val="sq-AL"/>
        </w:rPr>
        <w:t>5</w:t>
      </w:r>
      <w:r w:rsidR="00273153" w:rsidRPr="00273153">
        <w:rPr>
          <w:rFonts w:ascii="Palatino Linotype" w:hAnsi="Palatino Linotype"/>
          <w:lang w:val="sq-AL"/>
        </w:rPr>
        <w:t>) ditëve nga dita e shpalljes së listës së përfituesve nga ana e komisionit</w:t>
      </w:r>
      <w:r w:rsidR="007A23F8">
        <w:rPr>
          <w:rFonts w:ascii="Palatino Linotype" w:hAnsi="Palatino Linotype"/>
          <w:lang w:val="sq-AL"/>
        </w:rPr>
        <w:t xml:space="preserve"> vlerësues</w:t>
      </w:r>
      <w:r w:rsidR="00273153" w:rsidRPr="00273153">
        <w:rPr>
          <w:rFonts w:ascii="Palatino Linotype" w:hAnsi="Palatino Linotype"/>
          <w:lang w:val="sq-AL"/>
        </w:rPr>
        <w:t>.</w:t>
      </w:r>
    </w:p>
    <w:p w:rsidR="00273153" w:rsidRPr="00273153" w:rsidRDefault="007F75B4" w:rsidP="00273153">
      <w:pPr>
        <w:jc w:val="both"/>
        <w:rPr>
          <w:rFonts w:ascii="Palatino Linotype" w:hAnsi="Palatino Linotype"/>
          <w:lang w:val="sq-AL"/>
        </w:rPr>
      </w:pPr>
      <w:r>
        <w:rPr>
          <w:rFonts w:ascii="Palatino Linotype" w:hAnsi="Palatino Linotype"/>
          <w:lang w:val="sq-AL"/>
        </w:rPr>
        <w:t>4</w:t>
      </w:r>
      <w:r w:rsidR="00273153" w:rsidRPr="00273153">
        <w:rPr>
          <w:rFonts w:ascii="Palatino Linotype" w:hAnsi="Palatino Linotype"/>
          <w:lang w:val="sq-AL"/>
        </w:rPr>
        <w:t>. Komisioni për shyrtimin e ankesave, në afat prej 15 ditësh duhet të shqyrtojë dhe të vendos lidhur me ankesat e ushtruara.</w:t>
      </w:r>
    </w:p>
    <w:p w:rsidR="00273153" w:rsidRPr="00273153" w:rsidRDefault="007F75B4" w:rsidP="00273153">
      <w:pPr>
        <w:jc w:val="both"/>
        <w:rPr>
          <w:rFonts w:ascii="Tahoma" w:hAnsi="Tahoma" w:cs="Tahoma"/>
          <w:lang w:val="sq-AL"/>
        </w:rPr>
      </w:pPr>
      <w:r>
        <w:rPr>
          <w:rFonts w:ascii="Palatino Linotype" w:hAnsi="Palatino Linotype"/>
          <w:lang w:val="sq-AL"/>
        </w:rPr>
        <w:t>5</w:t>
      </w:r>
      <w:r w:rsidR="00273153" w:rsidRPr="00273153">
        <w:rPr>
          <w:rFonts w:ascii="Palatino Linotype" w:hAnsi="Palatino Linotype"/>
          <w:lang w:val="sq-AL"/>
        </w:rPr>
        <w:t>. Vendimi i komisionit të ankesave është përfundimtar në procedurë administrative.</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14</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Nënshkrimi i aktit për ndarjen e bursës</w:t>
      </w:r>
    </w:p>
    <w:p w:rsidR="00273153" w:rsidRPr="00273153" w:rsidRDefault="00273153" w:rsidP="00273153">
      <w:pPr>
        <w:tabs>
          <w:tab w:val="left" w:pos="5161"/>
        </w:tabs>
        <w:autoSpaceDE w:val="0"/>
        <w:autoSpaceDN w:val="0"/>
        <w:adjustRightInd w:val="0"/>
        <w:jc w:val="both"/>
        <w:rPr>
          <w:rFonts w:ascii="Palatino Linotype" w:hAnsi="Palatino Linotype"/>
          <w:bCs/>
          <w:sz w:val="16"/>
          <w:szCs w:val="16"/>
          <w:lang w:val="sq-AL"/>
        </w:rPr>
      </w:pPr>
      <w:r w:rsidRPr="00273153">
        <w:rPr>
          <w:rFonts w:ascii="Palatino Linotype" w:hAnsi="Palatino Linotype"/>
          <w:bCs/>
          <w:sz w:val="16"/>
          <w:szCs w:val="16"/>
          <w:lang w:val="sq-AL"/>
        </w:rPr>
        <w:tab/>
      </w: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1. Kryetari i Komunës pas përfundimit të procedurave të ankesave nënshkruan vendimin për secilin përfitues për marrjen e bursës në shumën e caktuar paraprakisht sipas thirrjes publike të shpallur nga Drejtorati për Arsim, në bazë të aplikacioneve individuale të tyre.</w:t>
      </w: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2. Nëse ndonjëri nga përfituesit e bursës hjekë dorë nga përfitimi i bursës për arsye të ndryshme, atëherë përfituesi i bursës do të jetë kandidati/ja që është në radhë sipas listës.</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Neni 15</w:t>
      </w:r>
      <w:r w:rsidRPr="00273153">
        <w:rPr>
          <w:rFonts w:ascii="Palatino Linotype" w:hAnsi="Palatino Linotype"/>
          <w:b/>
          <w:bCs/>
          <w:lang w:val="sq-AL"/>
        </w:rPr>
        <w:br/>
        <w:t>Procedurat e pagesës</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1. Mjetet financiare do të alokohen gjatë vitit fiskal në xhirollogaritë bankare të përfitueseve, në bankën të cilën studenti/ja e ka zgjedhur.</w:t>
      </w:r>
    </w:p>
    <w:p w:rsidR="00273153" w:rsidRPr="00273153" w:rsidRDefault="00273153" w:rsidP="00273153">
      <w:pPr>
        <w:autoSpaceDE w:val="0"/>
        <w:autoSpaceDN w:val="0"/>
        <w:adjustRightInd w:val="0"/>
        <w:jc w:val="both"/>
        <w:rPr>
          <w:rFonts w:ascii="Palatino Linotype" w:hAnsi="Palatino Linotype"/>
          <w:bCs/>
          <w:lang w:val="sq-AL"/>
        </w:rPr>
      </w:pPr>
      <w:r w:rsidRPr="00273153">
        <w:rPr>
          <w:rFonts w:ascii="Palatino Linotype" w:hAnsi="Palatino Linotype"/>
          <w:bCs/>
          <w:lang w:val="sq-AL"/>
        </w:rPr>
        <w:t>2. Drejtoratet kompetente për Buxhet dhe Financa dhe Drejtorati për Arsim janë të obliguar të kujdesen për alokimin dhe zotimin e mjeteve të cekura më lartë brenda afateve të përcaktuara kohore.</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273153" w:rsidRDefault="00273153" w:rsidP="00273153">
      <w:pPr>
        <w:tabs>
          <w:tab w:val="left" w:pos="3986"/>
          <w:tab w:val="center" w:pos="4513"/>
        </w:tabs>
        <w:autoSpaceDE w:val="0"/>
        <w:autoSpaceDN w:val="0"/>
        <w:adjustRightInd w:val="0"/>
        <w:rPr>
          <w:rFonts w:ascii="Palatino Linotype" w:hAnsi="Palatino Linotype"/>
          <w:b/>
          <w:bCs/>
          <w:lang w:val="sq-AL"/>
        </w:rPr>
      </w:pPr>
      <w:r w:rsidRPr="00273153">
        <w:rPr>
          <w:rFonts w:ascii="Palatino Linotype" w:hAnsi="Palatino Linotype"/>
          <w:b/>
          <w:bCs/>
          <w:lang w:val="sq-AL"/>
        </w:rPr>
        <w:tab/>
      </w:r>
      <w:r w:rsidRPr="00273153">
        <w:rPr>
          <w:rFonts w:ascii="Palatino Linotype" w:hAnsi="Palatino Linotype"/>
          <w:b/>
          <w:bCs/>
          <w:lang w:val="sq-AL"/>
        </w:rPr>
        <w:tab/>
        <w:t>Neni 16</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Përgjegjësia për zbatim</w:t>
      </w:r>
    </w:p>
    <w:p w:rsidR="00273153" w:rsidRPr="00273153" w:rsidRDefault="00273153" w:rsidP="00273153">
      <w:pPr>
        <w:autoSpaceDE w:val="0"/>
        <w:autoSpaceDN w:val="0"/>
        <w:adjustRightInd w:val="0"/>
        <w:jc w:val="center"/>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
          <w:bCs/>
          <w:lang w:val="sq-AL"/>
        </w:rPr>
      </w:pPr>
      <w:r w:rsidRPr="00273153">
        <w:rPr>
          <w:rFonts w:ascii="Palatino Linotype" w:hAnsi="Palatino Linotype"/>
          <w:bCs/>
          <w:lang w:val="sq-AL"/>
        </w:rPr>
        <w:t>Përgjegj</w:t>
      </w:r>
      <w:r w:rsidR="00D425F0">
        <w:rPr>
          <w:rFonts w:ascii="Palatino Linotype" w:hAnsi="Palatino Linotype"/>
          <w:bCs/>
          <w:lang w:val="sq-AL"/>
        </w:rPr>
        <w:t>ë</w:t>
      </w:r>
      <w:r w:rsidRPr="00273153">
        <w:rPr>
          <w:rFonts w:ascii="Palatino Linotype" w:hAnsi="Palatino Linotype"/>
          <w:bCs/>
          <w:lang w:val="sq-AL"/>
        </w:rPr>
        <w:t>s për zbatimin e kësaj Rregullore është Drejtorati për Arsim në Komunën e Lipjanit.</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273153" w:rsidRDefault="00697D15" w:rsidP="00273153">
      <w:pPr>
        <w:autoSpaceDE w:val="0"/>
        <w:autoSpaceDN w:val="0"/>
        <w:adjustRightInd w:val="0"/>
        <w:rPr>
          <w:rFonts w:ascii="Palatino Linotype" w:hAnsi="Palatino Linotype"/>
          <w:b/>
          <w:bCs/>
          <w:lang w:val="sq-AL"/>
        </w:rPr>
      </w:pPr>
      <w:r>
        <w:rPr>
          <w:rFonts w:ascii="Palatino Linotype" w:hAnsi="Palatino Linotype"/>
          <w:b/>
          <w:bCs/>
          <w:lang w:val="sq-AL"/>
        </w:rPr>
        <w:t>III</w:t>
      </w:r>
      <w:r w:rsidR="00273153" w:rsidRPr="00273153">
        <w:rPr>
          <w:rFonts w:ascii="Palatino Linotype" w:hAnsi="Palatino Linotype"/>
          <w:b/>
          <w:bCs/>
          <w:lang w:val="sq-AL"/>
        </w:rPr>
        <w:t xml:space="preserve"> DISPOZITAT KALIMTARE DHE PËRFUNDIMTARE</w:t>
      </w:r>
    </w:p>
    <w:p w:rsidR="00273153" w:rsidRPr="00273153" w:rsidRDefault="00273153" w:rsidP="00273153">
      <w:pPr>
        <w:autoSpaceDE w:val="0"/>
        <w:autoSpaceDN w:val="0"/>
        <w:adjustRightInd w:val="0"/>
        <w:jc w:val="both"/>
        <w:rPr>
          <w:rFonts w:ascii="Palatino Linotype" w:hAnsi="Palatino Linotype"/>
          <w:bCs/>
          <w:sz w:val="16"/>
          <w:szCs w:val="16"/>
          <w:lang w:val="sq-AL"/>
        </w:rPr>
      </w:pP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 xml:space="preserve">Neni 17 </w:t>
      </w:r>
    </w:p>
    <w:p w:rsidR="00273153" w:rsidRPr="00273153" w:rsidRDefault="00273153" w:rsidP="00273153">
      <w:pPr>
        <w:autoSpaceDE w:val="0"/>
        <w:autoSpaceDN w:val="0"/>
        <w:adjustRightInd w:val="0"/>
        <w:jc w:val="center"/>
        <w:rPr>
          <w:rFonts w:ascii="Palatino Linotype" w:hAnsi="Palatino Linotype"/>
          <w:b/>
          <w:bCs/>
          <w:lang w:val="sq-AL"/>
        </w:rPr>
      </w:pPr>
      <w:r w:rsidRPr="00273153">
        <w:rPr>
          <w:rFonts w:ascii="Palatino Linotype" w:hAnsi="Palatino Linotype"/>
          <w:b/>
          <w:bCs/>
          <w:lang w:val="sq-AL"/>
        </w:rPr>
        <w:t>Dispozitat kalimtare</w:t>
      </w:r>
    </w:p>
    <w:p w:rsidR="00273153" w:rsidRPr="00273153" w:rsidRDefault="00273153" w:rsidP="00273153">
      <w:pPr>
        <w:autoSpaceDE w:val="0"/>
        <w:autoSpaceDN w:val="0"/>
        <w:adjustRightInd w:val="0"/>
        <w:jc w:val="both"/>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bCs/>
          <w:lang w:val="sq-AL" w:eastAsia="ja-JP"/>
        </w:rPr>
      </w:pPr>
      <w:r w:rsidRPr="00273153">
        <w:rPr>
          <w:rFonts w:ascii="Palatino Linotype" w:hAnsi="Palatino Linotype"/>
          <w:bCs/>
          <w:lang w:val="sq-AL"/>
        </w:rPr>
        <w:t>Çdo dispozitë e kësaj Rregulloreje që bie ndesh me ligjet në fuqi epërsi do të kenë për zbatim dispozitat ligjore.</w:t>
      </w:r>
    </w:p>
    <w:p w:rsidR="00273153" w:rsidRPr="00273153" w:rsidRDefault="00273153" w:rsidP="00273153">
      <w:pPr>
        <w:jc w:val="center"/>
        <w:rPr>
          <w:rFonts w:ascii="Palatino Linotype" w:hAnsi="Palatino Linotype"/>
          <w:b/>
          <w:sz w:val="16"/>
          <w:szCs w:val="16"/>
          <w:lang w:val="sq-AL"/>
        </w:rPr>
      </w:pPr>
    </w:p>
    <w:p w:rsidR="00605F04" w:rsidRDefault="00605F04" w:rsidP="00273153">
      <w:pPr>
        <w:jc w:val="center"/>
        <w:rPr>
          <w:rFonts w:ascii="Palatino Linotype" w:hAnsi="Palatino Linotype"/>
          <w:b/>
          <w:lang w:val="sq-AL"/>
        </w:rPr>
      </w:pPr>
    </w:p>
    <w:p w:rsidR="00605F04" w:rsidRDefault="00605F04" w:rsidP="00273153">
      <w:pPr>
        <w:jc w:val="center"/>
        <w:rPr>
          <w:rFonts w:ascii="Palatino Linotype" w:hAnsi="Palatino Linotype"/>
          <w:b/>
          <w:lang w:val="sq-AL"/>
        </w:rPr>
      </w:pPr>
    </w:p>
    <w:p w:rsidR="00273153" w:rsidRPr="00273153" w:rsidRDefault="00273153" w:rsidP="00273153">
      <w:pPr>
        <w:jc w:val="center"/>
        <w:rPr>
          <w:rFonts w:ascii="Palatino Linotype" w:hAnsi="Palatino Linotype"/>
          <w:b/>
        </w:rPr>
      </w:pPr>
      <w:r w:rsidRPr="00273153">
        <w:rPr>
          <w:rFonts w:ascii="Palatino Linotype" w:hAnsi="Palatino Linotype"/>
          <w:b/>
          <w:lang w:val="sq-AL"/>
        </w:rPr>
        <w:t>Neni 18</w:t>
      </w:r>
      <w:r w:rsidRPr="00273153">
        <w:rPr>
          <w:rFonts w:ascii="Palatino Linotype" w:hAnsi="Palatino Linotype"/>
          <w:b/>
          <w:lang w:val="sq-AL"/>
        </w:rPr>
        <w:br/>
        <w:t>Hyrja në fuqi</w:t>
      </w:r>
    </w:p>
    <w:p w:rsidR="00273153" w:rsidRPr="00273153" w:rsidRDefault="00273153" w:rsidP="00273153">
      <w:pPr>
        <w:autoSpaceDE w:val="0"/>
        <w:autoSpaceDN w:val="0"/>
        <w:adjustRightInd w:val="0"/>
        <w:rPr>
          <w:rFonts w:ascii="Palatino Linotype" w:hAnsi="Palatino Linotype"/>
          <w:b/>
          <w:bCs/>
          <w:sz w:val="16"/>
          <w:szCs w:val="16"/>
          <w:lang w:val="sq-AL"/>
        </w:rPr>
      </w:pPr>
    </w:p>
    <w:p w:rsidR="00273153" w:rsidRPr="00273153" w:rsidRDefault="00273153" w:rsidP="00273153">
      <w:pPr>
        <w:autoSpaceDE w:val="0"/>
        <w:autoSpaceDN w:val="0"/>
        <w:adjustRightInd w:val="0"/>
        <w:jc w:val="both"/>
        <w:rPr>
          <w:rFonts w:ascii="Palatino Linotype" w:hAnsi="Palatino Linotype"/>
        </w:rPr>
      </w:pPr>
      <w:r w:rsidRPr="00273153">
        <w:rPr>
          <w:rFonts w:ascii="Palatino Linotype" w:hAnsi="Palatino Linotype"/>
          <w:lang w:val="sq-AL"/>
        </w:rPr>
        <w:t xml:space="preserve">1. Kjo Rregullore </w:t>
      </w:r>
      <w:r w:rsidRPr="00273153">
        <w:rPr>
          <w:rFonts w:ascii="Palatino Linotype" w:hAnsi="Palatino Linotype"/>
        </w:rPr>
        <w:t>hyn në fuqi  7 (shtatë) ditë pas publikimit në faqen zyrtare elektronike të Komunës.</w:t>
      </w:r>
    </w:p>
    <w:p w:rsidR="00273153" w:rsidRPr="00605F04" w:rsidRDefault="00273153" w:rsidP="00273153">
      <w:pPr>
        <w:autoSpaceDE w:val="0"/>
        <w:autoSpaceDN w:val="0"/>
        <w:adjustRightInd w:val="0"/>
        <w:jc w:val="both"/>
        <w:rPr>
          <w:rFonts w:ascii="Palatino Linotype" w:hAnsi="Palatino Linotype"/>
          <w:lang w:val="sq-AL"/>
        </w:rPr>
      </w:pPr>
      <w:r w:rsidRPr="00605F04">
        <w:rPr>
          <w:rFonts w:ascii="Palatino Linotype" w:hAnsi="Palatino Linotype"/>
        </w:rPr>
        <w:t>2. Me hyrjen në fuqi të kësaj Rregulloreje shfuqizohet Rregulloreja për ndarjen e bursave për studentë, 15Nr.670-19941 e datës 29.05.2020 si dhe Rregullorja 15Nr.670-19941 e datës 29.05.2020 për ndr</w:t>
      </w:r>
      <w:r w:rsidR="005F2DCF">
        <w:rPr>
          <w:rFonts w:ascii="Palatino Linotype" w:hAnsi="Palatino Linotype"/>
        </w:rPr>
        <w:t>ys</w:t>
      </w:r>
      <w:r w:rsidRPr="00605F04">
        <w:rPr>
          <w:rFonts w:ascii="Palatino Linotype" w:hAnsi="Palatino Linotype"/>
        </w:rPr>
        <w:t>himin dhe plotësimin</w:t>
      </w:r>
      <w:r w:rsidR="003A27CF">
        <w:rPr>
          <w:rFonts w:ascii="Palatino Linotype" w:hAnsi="Palatino Linotype"/>
        </w:rPr>
        <w:t xml:space="preserve"> e</w:t>
      </w:r>
      <w:r w:rsidRPr="00605F04">
        <w:rPr>
          <w:rFonts w:ascii="Palatino Linotype" w:hAnsi="Palatino Linotype"/>
        </w:rPr>
        <w:t xml:space="preserve"> Rregullores për ndarjen e bursave për student</w:t>
      </w:r>
      <w:r w:rsidR="00A84A44">
        <w:rPr>
          <w:rFonts w:ascii="Palatino Linotype" w:hAnsi="Palatino Linotype"/>
        </w:rPr>
        <w:t>ë</w:t>
      </w:r>
      <w:r w:rsidRPr="00605F04">
        <w:rPr>
          <w:rFonts w:ascii="Palatino Linotype" w:hAnsi="Palatino Linotype"/>
        </w:rPr>
        <w:t xml:space="preserve"> 15Nr.670-47372 e dat</w:t>
      </w:r>
      <w:r w:rsidR="003933B5">
        <w:rPr>
          <w:rFonts w:ascii="Palatino Linotype" w:hAnsi="Palatino Linotype"/>
        </w:rPr>
        <w:t>ë</w:t>
      </w:r>
      <w:r w:rsidRPr="00605F04">
        <w:rPr>
          <w:rFonts w:ascii="Palatino Linotype" w:hAnsi="Palatino Linotype"/>
        </w:rPr>
        <w:t>s 30.09.2020.</w:t>
      </w:r>
    </w:p>
    <w:p w:rsidR="009015DE" w:rsidRDefault="009015DE" w:rsidP="006F0086">
      <w:pPr>
        <w:autoSpaceDE w:val="0"/>
        <w:autoSpaceDN w:val="0"/>
        <w:adjustRightInd w:val="0"/>
        <w:rPr>
          <w:rFonts w:ascii="Palatino Linotype" w:hAnsi="Palatino Linotype"/>
          <w:b/>
          <w:lang w:val="sq-AL"/>
        </w:rPr>
      </w:pPr>
    </w:p>
    <w:p w:rsidR="00C8157C" w:rsidRPr="00D80B2C" w:rsidRDefault="00C8157C" w:rsidP="00C8157C">
      <w:pPr>
        <w:rPr>
          <w:rFonts w:ascii="Palatino Linotype" w:hAnsi="Palatino Linotype"/>
        </w:rPr>
      </w:pPr>
      <w:r w:rsidRPr="00D80B2C">
        <w:rPr>
          <w:rFonts w:ascii="Palatino Linotype" w:hAnsi="Palatino Linotype"/>
        </w:rPr>
        <w:t xml:space="preserve">                                                                                                                   </w:t>
      </w:r>
    </w:p>
    <w:p w:rsidR="00C8157C" w:rsidRPr="00D80B2C" w:rsidRDefault="00C8157C" w:rsidP="00C8157C">
      <w:pPr>
        <w:autoSpaceDE w:val="0"/>
        <w:autoSpaceDN w:val="0"/>
        <w:adjustRightInd w:val="0"/>
        <w:jc w:val="both"/>
        <w:rPr>
          <w:rFonts w:ascii="Palatino Linotype" w:hAnsi="Palatino Linotype"/>
          <w:lang w:val="sq-AL"/>
        </w:rPr>
      </w:pPr>
    </w:p>
    <w:sectPr w:rsidR="00C8157C" w:rsidRPr="00D80B2C" w:rsidSect="00D83FB8">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D6" w:rsidRDefault="00393ED6" w:rsidP="0015500C">
      <w:r>
        <w:separator/>
      </w:r>
    </w:p>
  </w:endnote>
  <w:endnote w:type="continuationSeparator" w:id="0">
    <w:p w:rsidR="00393ED6" w:rsidRDefault="00393ED6" w:rsidP="0015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42" w:rsidRDefault="00614F1E">
    <w:pPr>
      <w:pStyle w:val="Footer"/>
      <w:tabs>
        <w:tab w:val="clear" w:pos="4680"/>
        <w:tab w:val="clear" w:pos="9360"/>
      </w:tabs>
      <w:jc w:val="center"/>
      <w:rPr>
        <w:caps/>
        <w:noProof/>
        <w:color w:val="4472C4" w:themeColor="accent1"/>
      </w:rPr>
    </w:pPr>
    <w:r>
      <w:rPr>
        <w:caps/>
        <w:color w:val="4472C4" w:themeColor="accent1"/>
      </w:rPr>
      <w:fldChar w:fldCharType="begin"/>
    </w:r>
    <w:r w:rsidR="005D1D42">
      <w:rPr>
        <w:caps/>
        <w:color w:val="4472C4" w:themeColor="accent1"/>
      </w:rPr>
      <w:instrText xml:space="preserve"> PAGE   \* MERGEFORMAT </w:instrText>
    </w:r>
    <w:r>
      <w:rPr>
        <w:caps/>
        <w:color w:val="4472C4" w:themeColor="accent1"/>
      </w:rPr>
      <w:fldChar w:fldCharType="separate"/>
    </w:r>
    <w:r w:rsidR="00886559">
      <w:rPr>
        <w:caps/>
        <w:noProof/>
        <w:color w:val="4472C4" w:themeColor="accent1"/>
      </w:rPr>
      <w:t>1</w:t>
    </w:r>
    <w:r>
      <w:rPr>
        <w:caps/>
        <w:noProof/>
        <w:color w:val="4472C4" w:themeColor="accent1"/>
      </w:rPr>
      <w:fldChar w:fldCharType="end"/>
    </w:r>
  </w:p>
  <w:p w:rsidR="005D1D42" w:rsidRDefault="005D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D6" w:rsidRDefault="00393ED6" w:rsidP="0015500C">
      <w:r>
        <w:separator/>
      </w:r>
    </w:p>
  </w:footnote>
  <w:footnote w:type="continuationSeparator" w:id="0">
    <w:p w:rsidR="00393ED6" w:rsidRDefault="00393ED6" w:rsidP="0015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050"/>
    <w:multiLevelType w:val="hybridMultilevel"/>
    <w:tmpl w:val="206E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9306C"/>
    <w:multiLevelType w:val="hybridMultilevel"/>
    <w:tmpl w:val="9C0A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1052"/>
    <w:multiLevelType w:val="hybridMultilevel"/>
    <w:tmpl w:val="AAA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B2474"/>
    <w:multiLevelType w:val="hybridMultilevel"/>
    <w:tmpl w:val="4052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D672C"/>
    <w:multiLevelType w:val="hybridMultilevel"/>
    <w:tmpl w:val="4B46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0C33"/>
    <w:multiLevelType w:val="hybridMultilevel"/>
    <w:tmpl w:val="606E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E032A"/>
    <w:multiLevelType w:val="hybridMultilevel"/>
    <w:tmpl w:val="341A3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27FD0"/>
    <w:multiLevelType w:val="hybridMultilevel"/>
    <w:tmpl w:val="A8485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309DA"/>
    <w:multiLevelType w:val="hybridMultilevel"/>
    <w:tmpl w:val="FA9E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8356A"/>
    <w:multiLevelType w:val="hybridMultilevel"/>
    <w:tmpl w:val="C3F63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867C5"/>
    <w:multiLevelType w:val="hybridMultilevel"/>
    <w:tmpl w:val="F4FE54A6"/>
    <w:lvl w:ilvl="0" w:tplc="DC0E9DE6">
      <w:start w:val="1"/>
      <w:numFmt w:val="decimal"/>
      <w:lvlText w:val="%1."/>
      <w:lvlJc w:val="left"/>
      <w:pPr>
        <w:ind w:left="720" w:hanging="360"/>
      </w:pPr>
      <w:rPr>
        <w:rFonts w:ascii="Palatino Linotype" w:hAnsi="Palatino Linotype"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62268"/>
    <w:multiLevelType w:val="hybridMultilevel"/>
    <w:tmpl w:val="689E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E3F40"/>
    <w:multiLevelType w:val="hybridMultilevel"/>
    <w:tmpl w:val="8936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40D4B"/>
    <w:multiLevelType w:val="hybridMultilevel"/>
    <w:tmpl w:val="377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43D75"/>
    <w:multiLevelType w:val="hybridMultilevel"/>
    <w:tmpl w:val="8E2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15779"/>
    <w:multiLevelType w:val="hybridMultilevel"/>
    <w:tmpl w:val="F96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A1B28"/>
    <w:multiLevelType w:val="hybridMultilevel"/>
    <w:tmpl w:val="7F6E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24C0"/>
    <w:multiLevelType w:val="hybridMultilevel"/>
    <w:tmpl w:val="3042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063FC"/>
    <w:multiLevelType w:val="hybridMultilevel"/>
    <w:tmpl w:val="286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A3855"/>
    <w:multiLevelType w:val="hybridMultilevel"/>
    <w:tmpl w:val="C9C4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D6C8F"/>
    <w:multiLevelType w:val="hybridMultilevel"/>
    <w:tmpl w:val="0C64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969EE"/>
    <w:multiLevelType w:val="hybridMultilevel"/>
    <w:tmpl w:val="5276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D7747"/>
    <w:multiLevelType w:val="hybridMultilevel"/>
    <w:tmpl w:val="518C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5"/>
  </w:num>
  <w:num w:numId="4">
    <w:abstractNumId w:val="22"/>
  </w:num>
  <w:num w:numId="5">
    <w:abstractNumId w:val="13"/>
  </w:num>
  <w:num w:numId="6">
    <w:abstractNumId w:val="21"/>
  </w:num>
  <w:num w:numId="7">
    <w:abstractNumId w:val="18"/>
  </w:num>
  <w:num w:numId="8">
    <w:abstractNumId w:val="11"/>
  </w:num>
  <w:num w:numId="9">
    <w:abstractNumId w:val="1"/>
  </w:num>
  <w:num w:numId="10">
    <w:abstractNumId w:val="2"/>
  </w:num>
  <w:num w:numId="11">
    <w:abstractNumId w:val="17"/>
  </w:num>
  <w:num w:numId="12">
    <w:abstractNumId w:val="14"/>
  </w:num>
  <w:num w:numId="13">
    <w:abstractNumId w:val="4"/>
  </w:num>
  <w:num w:numId="14">
    <w:abstractNumId w:val="7"/>
  </w:num>
  <w:num w:numId="15">
    <w:abstractNumId w:val="16"/>
  </w:num>
  <w:num w:numId="16">
    <w:abstractNumId w:val="10"/>
  </w:num>
  <w:num w:numId="17">
    <w:abstractNumId w:val="5"/>
  </w:num>
  <w:num w:numId="18">
    <w:abstractNumId w:val="8"/>
  </w:num>
  <w:num w:numId="19">
    <w:abstractNumId w:val="12"/>
  </w:num>
  <w:num w:numId="20">
    <w:abstractNumId w:val="3"/>
  </w:num>
  <w:num w:numId="21">
    <w:abstractNumId w:val="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7C"/>
    <w:rsid w:val="0000291B"/>
    <w:rsid w:val="0000315C"/>
    <w:rsid w:val="00003A83"/>
    <w:rsid w:val="0000543F"/>
    <w:rsid w:val="00007F4B"/>
    <w:rsid w:val="00010085"/>
    <w:rsid w:val="00011B39"/>
    <w:rsid w:val="00014FF1"/>
    <w:rsid w:val="00016446"/>
    <w:rsid w:val="0002135F"/>
    <w:rsid w:val="00022B90"/>
    <w:rsid w:val="00025772"/>
    <w:rsid w:val="00027F86"/>
    <w:rsid w:val="00030AB1"/>
    <w:rsid w:val="00033500"/>
    <w:rsid w:val="00033F33"/>
    <w:rsid w:val="0003454D"/>
    <w:rsid w:val="00036222"/>
    <w:rsid w:val="00037B06"/>
    <w:rsid w:val="000417A6"/>
    <w:rsid w:val="00045CAE"/>
    <w:rsid w:val="00051ABF"/>
    <w:rsid w:val="00051CA1"/>
    <w:rsid w:val="0005264C"/>
    <w:rsid w:val="0005445D"/>
    <w:rsid w:val="0005636C"/>
    <w:rsid w:val="00057A6F"/>
    <w:rsid w:val="000629CA"/>
    <w:rsid w:val="00066509"/>
    <w:rsid w:val="00070830"/>
    <w:rsid w:val="00072793"/>
    <w:rsid w:val="000759AB"/>
    <w:rsid w:val="0008291A"/>
    <w:rsid w:val="0009393F"/>
    <w:rsid w:val="000A4CB5"/>
    <w:rsid w:val="000A6987"/>
    <w:rsid w:val="000B4C5D"/>
    <w:rsid w:val="000C15CF"/>
    <w:rsid w:val="000C5577"/>
    <w:rsid w:val="000C5B80"/>
    <w:rsid w:val="000C7039"/>
    <w:rsid w:val="000D0F2D"/>
    <w:rsid w:val="000D0F95"/>
    <w:rsid w:val="000D4732"/>
    <w:rsid w:val="000D4818"/>
    <w:rsid w:val="000D4E7D"/>
    <w:rsid w:val="000D57E3"/>
    <w:rsid w:val="000E3210"/>
    <w:rsid w:val="000F00E0"/>
    <w:rsid w:val="000F3EDE"/>
    <w:rsid w:val="000F4CDC"/>
    <w:rsid w:val="000F551C"/>
    <w:rsid w:val="00100C87"/>
    <w:rsid w:val="001050B2"/>
    <w:rsid w:val="00107B33"/>
    <w:rsid w:val="00121C04"/>
    <w:rsid w:val="00122A07"/>
    <w:rsid w:val="00130E76"/>
    <w:rsid w:val="0013149B"/>
    <w:rsid w:val="001357E1"/>
    <w:rsid w:val="001363E0"/>
    <w:rsid w:val="00137AFE"/>
    <w:rsid w:val="00141B90"/>
    <w:rsid w:val="00144C36"/>
    <w:rsid w:val="00145C2B"/>
    <w:rsid w:val="00146A86"/>
    <w:rsid w:val="00146ED5"/>
    <w:rsid w:val="00147063"/>
    <w:rsid w:val="00147AD2"/>
    <w:rsid w:val="00151A37"/>
    <w:rsid w:val="0015369C"/>
    <w:rsid w:val="0015500C"/>
    <w:rsid w:val="00156D76"/>
    <w:rsid w:val="00157140"/>
    <w:rsid w:val="00161024"/>
    <w:rsid w:val="00161842"/>
    <w:rsid w:val="001658F6"/>
    <w:rsid w:val="00172117"/>
    <w:rsid w:val="00175218"/>
    <w:rsid w:val="001801ED"/>
    <w:rsid w:val="00180266"/>
    <w:rsid w:val="00183B19"/>
    <w:rsid w:val="00184C42"/>
    <w:rsid w:val="0019036F"/>
    <w:rsid w:val="0019228D"/>
    <w:rsid w:val="001936B6"/>
    <w:rsid w:val="00193A84"/>
    <w:rsid w:val="001953B5"/>
    <w:rsid w:val="0019770F"/>
    <w:rsid w:val="001A30A0"/>
    <w:rsid w:val="001A33EB"/>
    <w:rsid w:val="001A4857"/>
    <w:rsid w:val="001B5C3A"/>
    <w:rsid w:val="001C2412"/>
    <w:rsid w:val="001C78E2"/>
    <w:rsid w:val="001D2D79"/>
    <w:rsid w:val="001E5CA5"/>
    <w:rsid w:val="001E65A8"/>
    <w:rsid w:val="001E6BB0"/>
    <w:rsid w:val="001E6FDF"/>
    <w:rsid w:val="001E75F9"/>
    <w:rsid w:val="001F0463"/>
    <w:rsid w:val="001F080E"/>
    <w:rsid w:val="001F45F9"/>
    <w:rsid w:val="0020193C"/>
    <w:rsid w:val="00201A26"/>
    <w:rsid w:val="0020233B"/>
    <w:rsid w:val="00204EBB"/>
    <w:rsid w:val="00206475"/>
    <w:rsid w:val="002067DB"/>
    <w:rsid w:val="002110D6"/>
    <w:rsid w:val="00212B19"/>
    <w:rsid w:val="00214177"/>
    <w:rsid w:val="002150A5"/>
    <w:rsid w:val="00216E5B"/>
    <w:rsid w:val="002218E0"/>
    <w:rsid w:val="00221D74"/>
    <w:rsid w:val="002221DF"/>
    <w:rsid w:val="00222F4C"/>
    <w:rsid w:val="002243FC"/>
    <w:rsid w:val="002316E5"/>
    <w:rsid w:val="002319BE"/>
    <w:rsid w:val="00232545"/>
    <w:rsid w:val="0023282E"/>
    <w:rsid w:val="00233302"/>
    <w:rsid w:val="00234280"/>
    <w:rsid w:val="002344AF"/>
    <w:rsid w:val="00240B68"/>
    <w:rsid w:val="0024183C"/>
    <w:rsid w:val="00243D4A"/>
    <w:rsid w:val="002451E5"/>
    <w:rsid w:val="00246FE3"/>
    <w:rsid w:val="002529E1"/>
    <w:rsid w:val="00252AE0"/>
    <w:rsid w:val="0025407D"/>
    <w:rsid w:val="00257401"/>
    <w:rsid w:val="00264B97"/>
    <w:rsid w:val="00264F1B"/>
    <w:rsid w:val="002658F5"/>
    <w:rsid w:val="00266288"/>
    <w:rsid w:val="002662BE"/>
    <w:rsid w:val="002718D4"/>
    <w:rsid w:val="00273153"/>
    <w:rsid w:val="00275676"/>
    <w:rsid w:val="00275910"/>
    <w:rsid w:val="00281BB1"/>
    <w:rsid w:val="00283917"/>
    <w:rsid w:val="00283E5C"/>
    <w:rsid w:val="00284316"/>
    <w:rsid w:val="00284DCB"/>
    <w:rsid w:val="0028565B"/>
    <w:rsid w:val="002857B3"/>
    <w:rsid w:val="0028602F"/>
    <w:rsid w:val="002978BE"/>
    <w:rsid w:val="002A19AE"/>
    <w:rsid w:val="002A623E"/>
    <w:rsid w:val="002B2D1C"/>
    <w:rsid w:val="002B4B5E"/>
    <w:rsid w:val="002B59FE"/>
    <w:rsid w:val="002C0C73"/>
    <w:rsid w:val="002C35E7"/>
    <w:rsid w:val="002C500A"/>
    <w:rsid w:val="002C71CD"/>
    <w:rsid w:val="002D0784"/>
    <w:rsid w:val="002D0A15"/>
    <w:rsid w:val="002D4596"/>
    <w:rsid w:val="002D5175"/>
    <w:rsid w:val="002D63BC"/>
    <w:rsid w:val="002D6893"/>
    <w:rsid w:val="002D75AD"/>
    <w:rsid w:val="002D79C6"/>
    <w:rsid w:val="002E77DE"/>
    <w:rsid w:val="002E7A22"/>
    <w:rsid w:val="002F0FE8"/>
    <w:rsid w:val="002F14F1"/>
    <w:rsid w:val="002F1CDE"/>
    <w:rsid w:val="002F28B2"/>
    <w:rsid w:val="002F3256"/>
    <w:rsid w:val="002F49F7"/>
    <w:rsid w:val="002F7ABB"/>
    <w:rsid w:val="003018CF"/>
    <w:rsid w:val="00305AFE"/>
    <w:rsid w:val="00306131"/>
    <w:rsid w:val="00306675"/>
    <w:rsid w:val="00311FAA"/>
    <w:rsid w:val="00312593"/>
    <w:rsid w:val="00312653"/>
    <w:rsid w:val="00312CDC"/>
    <w:rsid w:val="00323BD9"/>
    <w:rsid w:val="00324260"/>
    <w:rsid w:val="0032464A"/>
    <w:rsid w:val="00324B37"/>
    <w:rsid w:val="00331AFA"/>
    <w:rsid w:val="00337B88"/>
    <w:rsid w:val="003418EB"/>
    <w:rsid w:val="0034206B"/>
    <w:rsid w:val="00357CB8"/>
    <w:rsid w:val="00360CAC"/>
    <w:rsid w:val="0036314F"/>
    <w:rsid w:val="003662BB"/>
    <w:rsid w:val="00367498"/>
    <w:rsid w:val="00367A61"/>
    <w:rsid w:val="00367BFF"/>
    <w:rsid w:val="00370FE7"/>
    <w:rsid w:val="00373E9A"/>
    <w:rsid w:val="0037402A"/>
    <w:rsid w:val="0037701D"/>
    <w:rsid w:val="0038520A"/>
    <w:rsid w:val="00385C67"/>
    <w:rsid w:val="00386947"/>
    <w:rsid w:val="003904F8"/>
    <w:rsid w:val="003933B5"/>
    <w:rsid w:val="00393BF7"/>
    <w:rsid w:val="00393ED6"/>
    <w:rsid w:val="00393FE9"/>
    <w:rsid w:val="003944E5"/>
    <w:rsid w:val="003951D7"/>
    <w:rsid w:val="003A27CF"/>
    <w:rsid w:val="003A3CBA"/>
    <w:rsid w:val="003A6E8B"/>
    <w:rsid w:val="003B14E6"/>
    <w:rsid w:val="003B22B6"/>
    <w:rsid w:val="003B3213"/>
    <w:rsid w:val="003B52A6"/>
    <w:rsid w:val="003C12D0"/>
    <w:rsid w:val="003C5BA7"/>
    <w:rsid w:val="003D012C"/>
    <w:rsid w:val="003D2552"/>
    <w:rsid w:val="003D7948"/>
    <w:rsid w:val="003E0BFE"/>
    <w:rsid w:val="003E10EF"/>
    <w:rsid w:val="003E3CED"/>
    <w:rsid w:val="003E774E"/>
    <w:rsid w:val="003F109B"/>
    <w:rsid w:val="003F1120"/>
    <w:rsid w:val="003F1E02"/>
    <w:rsid w:val="003F5651"/>
    <w:rsid w:val="003F6DFD"/>
    <w:rsid w:val="0040130F"/>
    <w:rsid w:val="0040165B"/>
    <w:rsid w:val="0040172D"/>
    <w:rsid w:val="0040334F"/>
    <w:rsid w:val="00403877"/>
    <w:rsid w:val="00407EBD"/>
    <w:rsid w:val="00410D7B"/>
    <w:rsid w:val="00413878"/>
    <w:rsid w:val="00414090"/>
    <w:rsid w:val="00414337"/>
    <w:rsid w:val="00425B8F"/>
    <w:rsid w:val="004313F7"/>
    <w:rsid w:val="0043439A"/>
    <w:rsid w:val="0043499C"/>
    <w:rsid w:val="00437715"/>
    <w:rsid w:val="0043778B"/>
    <w:rsid w:val="00441788"/>
    <w:rsid w:val="00445EC8"/>
    <w:rsid w:val="00447BA3"/>
    <w:rsid w:val="004506CD"/>
    <w:rsid w:val="00455BEA"/>
    <w:rsid w:val="00457D6C"/>
    <w:rsid w:val="00462FA4"/>
    <w:rsid w:val="00465E3A"/>
    <w:rsid w:val="0046604D"/>
    <w:rsid w:val="00467B53"/>
    <w:rsid w:val="004720D0"/>
    <w:rsid w:val="004725E1"/>
    <w:rsid w:val="004771AD"/>
    <w:rsid w:val="0048113D"/>
    <w:rsid w:val="004836EA"/>
    <w:rsid w:val="004840EB"/>
    <w:rsid w:val="004856C4"/>
    <w:rsid w:val="004945AB"/>
    <w:rsid w:val="00494CFD"/>
    <w:rsid w:val="004952B0"/>
    <w:rsid w:val="0049789F"/>
    <w:rsid w:val="004A4ADF"/>
    <w:rsid w:val="004B129F"/>
    <w:rsid w:val="004B3415"/>
    <w:rsid w:val="004B409F"/>
    <w:rsid w:val="004B59F9"/>
    <w:rsid w:val="004B76DF"/>
    <w:rsid w:val="004C0F89"/>
    <w:rsid w:val="004C1B6F"/>
    <w:rsid w:val="004D04B4"/>
    <w:rsid w:val="004D0633"/>
    <w:rsid w:val="004D20C3"/>
    <w:rsid w:val="004D267F"/>
    <w:rsid w:val="004D37DF"/>
    <w:rsid w:val="004D3AAE"/>
    <w:rsid w:val="004D6127"/>
    <w:rsid w:val="004D6D01"/>
    <w:rsid w:val="004E1C76"/>
    <w:rsid w:val="004E2CD1"/>
    <w:rsid w:val="004E3513"/>
    <w:rsid w:val="004E652D"/>
    <w:rsid w:val="004E71F1"/>
    <w:rsid w:val="004E7706"/>
    <w:rsid w:val="004E7F04"/>
    <w:rsid w:val="004F0CBF"/>
    <w:rsid w:val="004F67D5"/>
    <w:rsid w:val="005075BF"/>
    <w:rsid w:val="0051291D"/>
    <w:rsid w:val="005131A2"/>
    <w:rsid w:val="00514F68"/>
    <w:rsid w:val="005215C3"/>
    <w:rsid w:val="005244D4"/>
    <w:rsid w:val="0053004D"/>
    <w:rsid w:val="0053128C"/>
    <w:rsid w:val="00533558"/>
    <w:rsid w:val="00542864"/>
    <w:rsid w:val="005446FA"/>
    <w:rsid w:val="005458CE"/>
    <w:rsid w:val="005524AA"/>
    <w:rsid w:val="0055346F"/>
    <w:rsid w:val="00553CF3"/>
    <w:rsid w:val="00554168"/>
    <w:rsid w:val="0055799D"/>
    <w:rsid w:val="00557C82"/>
    <w:rsid w:val="00562117"/>
    <w:rsid w:val="00576E9E"/>
    <w:rsid w:val="0058157D"/>
    <w:rsid w:val="00582FAB"/>
    <w:rsid w:val="0058623D"/>
    <w:rsid w:val="00593C81"/>
    <w:rsid w:val="00596880"/>
    <w:rsid w:val="00597AB9"/>
    <w:rsid w:val="005A07E0"/>
    <w:rsid w:val="005A46F6"/>
    <w:rsid w:val="005A76A9"/>
    <w:rsid w:val="005B3193"/>
    <w:rsid w:val="005B5824"/>
    <w:rsid w:val="005B6563"/>
    <w:rsid w:val="005B6C71"/>
    <w:rsid w:val="005D1446"/>
    <w:rsid w:val="005D1D42"/>
    <w:rsid w:val="005D39DF"/>
    <w:rsid w:val="005D6DEE"/>
    <w:rsid w:val="005E7E7F"/>
    <w:rsid w:val="005F2C01"/>
    <w:rsid w:val="005F2DCF"/>
    <w:rsid w:val="005F4724"/>
    <w:rsid w:val="00600690"/>
    <w:rsid w:val="00604EDD"/>
    <w:rsid w:val="00605624"/>
    <w:rsid w:val="00605F04"/>
    <w:rsid w:val="00607404"/>
    <w:rsid w:val="0060798F"/>
    <w:rsid w:val="00613D89"/>
    <w:rsid w:val="00614F1E"/>
    <w:rsid w:val="006165C4"/>
    <w:rsid w:val="00616614"/>
    <w:rsid w:val="00621197"/>
    <w:rsid w:val="00621943"/>
    <w:rsid w:val="0062252E"/>
    <w:rsid w:val="00624C66"/>
    <w:rsid w:val="00624EC4"/>
    <w:rsid w:val="00630E90"/>
    <w:rsid w:val="00642F23"/>
    <w:rsid w:val="00643E0A"/>
    <w:rsid w:val="00650F93"/>
    <w:rsid w:val="00652291"/>
    <w:rsid w:val="006548A9"/>
    <w:rsid w:val="006565BF"/>
    <w:rsid w:val="00660178"/>
    <w:rsid w:val="00662E4B"/>
    <w:rsid w:val="00663275"/>
    <w:rsid w:val="00665639"/>
    <w:rsid w:val="00666D5D"/>
    <w:rsid w:val="006675E7"/>
    <w:rsid w:val="00667D28"/>
    <w:rsid w:val="006713A1"/>
    <w:rsid w:val="006715ED"/>
    <w:rsid w:val="0067201F"/>
    <w:rsid w:val="00672FD2"/>
    <w:rsid w:val="006747C9"/>
    <w:rsid w:val="006748B8"/>
    <w:rsid w:val="00674A8C"/>
    <w:rsid w:val="006755B7"/>
    <w:rsid w:val="0067567B"/>
    <w:rsid w:val="00677761"/>
    <w:rsid w:val="0068048E"/>
    <w:rsid w:val="00681A81"/>
    <w:rsid w:val="00684CCA"/>
    <w:rsid w:val="00685FED"/>
    <w:rsid w:val="0069242E"/>
    <w:rsid w:val="00692B29"/>
    <w:rsid w:val="006938BE"/>
    <w:rsid w:val="00694431"/>
    <w:rsid w:val="00695DB5"/>
    <w:rsid w:val="00697D15"/>
    <w:rsid w:val="006A4504"/>
    <w:rsid w:val="006B1E5C"/>
    <w:rsid w:val="006B4D17"/>
    <w:rsid w:val="006B71FD"/>
    <w:rsid w:val="006C0408"/>
    <w:rsid w:val="006C3E16"/>
    <w:rsid w:val="006C5259"/>
    <w:rsid w:val="006D19D8"/>
    <w:rsid w:val="006D1E58"/>
    <w:rsid w:val="006D2501"/>
    <w:rsid w:val="006D6605"/>
    <w:rsid w:val="006D7D8F"/>
    <w:rsid w:val="006E6152"/>
    <w:rsid w:val="006E7BE3"/>
    <w:rsid w:val="006F0086"/>
    <w:rsid w:val="006F3654"/>
    <w:rsid w:val="00702E5E"/>
    <w:rsid w:val="007039EE"/>
    <w:rsid w:val="0070788F"/>
    <w:rsid w:val="00711759"/>
    <w:rsid w:val="00713496"/>
    <w:rsid w:val="00713E1E"/>
    <w:rsid w:val="00715E4D"/>
    <w:rsid w:val="00720AA6"/>
    <w:rsid w:val="00720E79"/>
    <w:rsid w:val="00724EB3"/>
    <w:rsid w:val="00726937"/>
    <w:rsid w:val="00727DF4"/>
    <w:rsid w:val="007327C1"/>
    <w:rsid w:val="00734F80"/>
    <w:rsid w:val="0073594F"/>
    <w:rsid w:val="007425A7"/>
    <w:rsid w:val="00746761"/>
    <w:rsid w:val="00746F71"/>
    <w:rsid w:val="007472A4"/>
    <w:rsid w:val="00752E15"/>
    <w:rsid w:val="00754885"/>
    <w:rsid w:val="00755116"/>
    <w:rsid w:val="00757411"/>
    <w:rsid w:val="00766FF9"/>
    <w:rsid w:val="007727DD"/>
    <w:rsid w:val="00773A53"/>
    <w:rsid w:val="0077569D"/>
    <w:rsid w:val="00777C1F"/>
    <w:rsid w:val="007871E8"/>
    <w:rsid w:val="00787F0F"/>
    <w:rsid w:val="00790A7A"/>
    <w:rsid w:val="00790DF2"/>
    <w:rsid w:val="00796931"/>
    <w:rsid w:val="007A01D3"/>
    <w:rsid w:val="007A079F"/>
    <w:rsid w:val="007A1CCD"/>
    <w:rsid w:val="007A23F8"/>
    <w:rsid w:val="007A28C0"/>
    <w:rsid w:val="007A5236"/>
    <w:rsid w:val="007A63D7"/>
    <w:rsid w:val="007B0299"/>
    <w:rsid w:val="007C1B18"/>
    <w:rsid w:val="007C5B12"/>
    <w:rsid w:val="007D0813"/>
    <w:rsid w:val="007D5470"/>
    <w:rsid w:val="007E0274"/>
    <w:rsid w:val="007E192D"/>
    <w:rsid w:val="007E696C"/>
    <w:rsid w:val="007F35EF"/>
    <w:rsid w:val="007F3D26"/>
    <w:rsid w:val="007F75B4"/>
    <w:rsid w:val="0080359D"/>
    <w:rsid w:val="00810871"/>
    <w:rsid w:val="00812E44"/>
    <w:rsid w:val="00813665"/>
    <w:rsid w:val="00813E69"/>
    <w:rsid w:val="00814F9E"/>
    <w:rsid w:val="008177C9"/>
    <w:rsid w:val="0083106A"/>
    <w:rsid w:val="00832902"/>
    <w:rsid w:val="008372A8"/>
    <w:rsid w:val="00837FB8"/>
    <w:rsid w:val="00840CE1"/>
    <w:rsid w:val="00841562"/>
    <w:rsid w:val="00843799"/>
    <w:rsid w:val="008457D6"/>
    <w:rsid w:val="008467AD"/>
    <w:rsid w:val="008520AA"/>
    <w:rsid w:val="00852270"/>
    <w:rsid w:val="00853DDD"/>
    <w:rsid w:val="008573E0"/>
    <w:rsid w:val="00860C67"/>
    <w:rsid w:val="00861614"/>
    <w:rsid w:val="008618A5"/>
    <w:rsid w:val="00861E24"/>
    <w:rsid w:val="00862B15"/>
    <w:rsid w:val="008640B2"/>
    <w:rsid w:val="00864302"/>
    <w:rsid w:val="00864A40"/>
    <w:rsid w:val="00875BEF"/>
    <w:rsid w:val="00881E29"/>
    <w:rsid w:val="00884724"/>
    <w:rsid w:val="00886559"/>
    <w:rsid w:val="008940CB"/>
    <w:rsid w:val="008A1D1B"/>
    <w:rsid w:val="008A454B"/>
    <w:rsid w:val="008B4C05"/>
    <w:rsid w:val="008B61C6"/>
    <w:rsid w:val="008C0F5E"/>
    <w:rsid w:val="008C1EE2"/>
    <w:rsid w:val="008C3CD1"/>
    <w:rsid w:val="008C6751"/>
    <w:rsid w:val="008D7660"/>
    <w:rsid w:val="008E4E5F"/>
    <w:rsid w:val="008E5EAA"/>
    <w:rsid w:val="008F3ED0"/>
    <w:rsid w:val="00900189"/>
    <w:rsid w:val="009003B6"/>
    <w:rsid w:val="009015DE"/>
    <w:rsid w:val="00902115"/>
    <w:rsid w:val="00904FE5"/>
    <w:rsid w:val="00916DCC"/>
    <w:rsid w:val="009250E2"/>
    <w:rsid w:val="00931F18"/>
    <w:rsid w:val="00932D6B"/>
    <w:rsid w:val="00940AF8"/>
    <w:rsid w:val="00942DE2"/>
    <w:rsid w:val="00945942"/>
    <w:rsid w:val="00947F16"/>
    <w:rsid w:val="00952713"/>
    <w:rsid w:val="009566B7"/>
    <w:rsid w:val="00957689"/>
    <w:rsid w:val="00960B0B"/>
    <w:rsid w:val="009624D8"/>
    <w:rsid w:val="009633A9"/>
    <w:rsid w:val="00965596"/>
    <w:rsid w:val="00971ACF"/>
    <w:rsid w:val="00975CA6"/>
    <w:rsid w:val="0097689A"/>
    <w:rsid w:val="00987298"/>
    <w:rsid w:val="009876D1"/>
    <w:rsid w:val="00992A74"/>
    <w:rsid w:val="00995B22"/>
    <w:rsid w:val="009A0E6D"/>
    <w:rsid w:val="009A13E1"/>
    <w:rsid w:val="009A294E"/>
    <w:rsid w:val="009A43F5"/>
    <w:rsid w:val="009A46E3"/>
    <w:rsid w:val="009A7B7B"/>
    <w:rsid w:val="009B2664"/>
    <w:rsid w:val="009B2C65"/>
    <w:rsid w:val="009B3E30"/>
    <w:rsid w:val="009B4F04"/>
    <w:rsid w:val="009B57DD"/>
    <w:rsid w:val="009C55F5"/>
    <w:rsid w:val="009C5F85"/>
    <w:rsid w:val="009C69F4"/>
    <w:rsid w:val="009C6B48"/>
    <w:rsid w:val="009C7A06"/>
    <w:rsid w:val="009D07D4"/>
    <w:rsid w:val="009D0C90"/>
    <w:rsid w:val="009D1216"/>
    <w:rsid w:val="009D7E9B"/>
    <w:rsid w:val="009E1857"/>
    <w:rsid w:val="009E22C7"/>
    <w:rsid w:val="009E310A"/>
    <w:rsid w:val="009E4955"/>
    <w:rsid w:val="009E7121"/>
    <w:rsid w:val="009F44A3"/>
    <w:rsid w:val="009F643F"/>
    <w:rsid w:val="009F6ADB"/>
    <w:rsid w:val="00A0033F"/>
    <w:rsid w:val="00A022F3"/>
    <w:rsid w:val="00A066EF"/>
    <w:rsid w:val="00A07921"/>
    <w:rsid w:val="00A13705"/>
    <w:rsid w:val="00A16984"/>
    <w:rsid w:val="00A179B8"/>
    <w:rsid w:val="00A20D2E"/>
    <w:rsid w:val="00A32F64"/>
    <w:rsid w:val="00A43BC7"/>
    <w:rsid w:val="00A43FD2"/>
    <w:rsid w:val="00A44D45"/>
    <w:rsid w:val="00A465E5"/>
    <w:rsid w:val="00A472CE"/>
    <w:rsid w:val="00A517E6"/>
    <w:rsid w:val="00A53AD0"/>
    <w:rsid w:val="00A53F54"/>
    <w:rsid w:val="00A60286"/>
    <w:rsid w:val="00A61367"/>
    <w:rsid w:val="00A61B03"/>
    <w:rsid w:val="00A6278E"/>
    <w:rsid w:val="00A62AB9"/>
    <w:rsid w:val="00A70B3F"/>
    <w:rsid w:val="00A71242"/>
    <w:rsid w:val="00A71719"/>
    <w:rsid w:val="00A727B1"/>
    <w:rsid w:val="00A740EF"/>
    <w:rsid w:val="00A805EF"/>
    <w:rsid w:val="00A80A50"/>
    <w:rsid w:val="00A84255"/>
    <w:rsid w:val="00A84A44"/>
    <w:rsid w:val="00A96FF8"/>
    <w:rsid w:val="00AA23DA"/>
    <w:rsid w:val="00AA4696"/>
    <w:rsid w:val="00AA5B92"/>
    <w:rsid w:val="00AA6424"/>
    <w:rsid w:val="00AA7236"/>
    <w:rsid w:val="00AA7CE6"/>
    <w:rsid w:val="00AB1061"/>
    <w:rsid w:val="00AB727E"/>
    <w:rsid w:val="00AC2556"/>
    <w:rsid w:val="00AC3511"/>
    <w:rsid w:val="00AC3AD1"/>
    <w:rsid w:val="00AC6877"/>
    <w:rsid w:val="00AD127A"/>
    <w:rsid w:val="00AD4B78"/>
    <w:rsid w:val="00AD58FD"/>
    <w:rsid w:val="00AE0F08"/>
    <w:rsid w:val="00AE11DA"/>
    <w:rsid w:val="00AE2DCE"/>
    <w:rsid w:val="00AE2F57"/>
    <w:rsid w:val="00AE3F92"/>
    <w:rsid w:val="00AE445F"/>
    <w:rsid w:val="00AE75C2"/>
    <w:rsid w:val="00AF3BAF"/>
    <w:rsid w:val="00AF3BF3"/>
    <w:rsid w:val="00AF426D"/>
    <w:rsid w:val="00AF4416"/>
    <w:rsid w:val="00AF5FEB"/>
    <w:rsid w:val="00B00A1F"/>
    <w:rsid w:val="00B037A8"/>
    <w:rsid w:val="00B03867"/>
    <w:rsid w:val="00B070F0"/>
    <w:rsid w:val="00B126F1"/>
    <w:rsid w:val="00B2764A"/>
    <w:rsid w:val="00B32812"/>
    <w:rsid w:val="00B359E3"/>
    <w:rsid w:val="00B412E7"/>
    <w:rsid w:val="00B428AB"/>
    <w:rsid w:val="00B4305B"/>
    <w:rsid w:val="00B4342F"/>
    <w:rsid w:val="00B44D4E"/>
    <w:rsid w:val="00B4575F"/>
    <w:rsid w:val="00B45A31"/>
    <w:rsid w:val="00B522E0"/>
    <w:rsid w:val="00B55D6C"/>
    <w:rsid w:val="00B57807"/>
    <w:rsid w:val="00B62004"/>
    <w:rsid w:val="00B643FD"/>
    <w:rsid w:val="00B70814"/>
    <w:rsid w:val="00B76583"/>
    <w:rsid w:val="00B7700E"/>
    <w:rsid w:val="00B77B2B"/>
    <w:rsid w:val="00B82277"/>
    <w:rsid w:val="00B90FB1"/>
    <w:rsid w:val="00BA310C"/>
    <w:rsid w:val="00BA349F"/>
    <w:rsid w:val="00BA3A09"/>
    <w:rsid w:val="00BB3A33"/>
    <w:rsid w:val="00BB5583"/>
    <w:rsid w:val="00BC2ACB"/>
    <w:rsid w:val="00BC2CF2"/>
    <w:rsid w:val="00BC3B15"/>
    <w:rsid w:val="00BC50F9"/>
    <w:rsid w:val="00BC72F0"/>
    <w:rsid w:val="00BD0AE1"/>
    <w:rsid w:val="00BD7C37"/>
    <w:rsid w:val="00BD7CD4"/>
    <w:rsid w:val="00BE0BD4"/>
    <w:rsid w:val="00BE236F"/>
    <w:rsid w:val="00BE5257"/>
    <w:rsid w:val="00BE5EA0"/>
    <w:rsid w:val="00BE73EF"/>
    <w:rsid w:val="00BE77A9"/>
    <w:rsid w:val="00BF2169"/>
    <w:rsid w:val="00BF2DFE"/>
    <w:rsid w:val="00BF2E0F"/>
    <w:rsid w:val="00C00258"/>
    <w:rsid w:val="00C00813"/>
    <w:rsid w:val="00C00D80"/>
    <w:rsid w:val="00C021E4"/>
    <w:rsid w:val="00C04953"/>
    <w:rsid w:val="00C04A99"/>
    <w:rsid w:val="00C07266"/>
    <w:rsid w:val="00C07B61"/>
    <w:rsid w:val="00C1189A"/>
    <w:rsid w:val="00C12185"/>
    <w:rsid w:val="00C14F70"/>
    <w:rsid w:val="00C15525"/>
    <w:rsid w:val="00C214BB"/>
    <w:rsid w:val="00C22682"/>
    <w:rsid w:val="00C2334D"/>
    <w:rsid w:val="00C3011E"/>
    <w:rsid w:val="00C34CDC"/>
    <w:rsid w:val="00C34F72"/>
    <w:rsid w:val="00C40197"/>
    <w:rsid w:val="00C401E8"/>
    <w:rsid w:val="00C468D6"/>
    <w:rsid w:val="00C53A82"/>
    <w:rsid w:val="00C55D16"/>
    <w:rsid w:val="00C7007B"/>
    <w:rsid w:val="00C72C4B"/>
    <w:rsid w:val="00C74B6A"/>
    <w:rsid w:val="00C8157C"/>
    <w:rsid w:val="00C825B8"/>
    <w:rsid w:val="00C82809"/>
    <w:rsid w:val="00C84EF8"/>
    <w:rsid w:val="00C85523"/>
    <w:rsid w:val="00C86227"/>
    <w:rsid w:val="00C873EF"/>
    <w:rsid w:val="00C93787"/>
    <w:rsid w:val="00C94AB0"/>
    <w:rsid w:val="00C960BE"/>
    <w:rsid w:val="00CA2109"/>
    <w:rsid w:val="00CA2E8A"/>
    <w:rsid w:val="00CA741D"/>
    <w:rsid w:val="00CA7680"/>
    <w:rsid w:val="00CB15A9"/>
    <w:rsid w:val="00CB2B2B"/>
    <w:rsid w:val="00CB2D95"/>
    <w:rsid w:val="00CB3778"/>
    <w:rsid w:val="00CB7249"/>
    <w:rsid w:val="00CC390E"/>
    <w:rsid w:val="00CC5538"/>
    <w:rsid w:val="00CD1E17"/>
    <w:rsid w:val="00CD2B78"/>
    <w:rsid w:val="00CE0BC6"/>
    <w:rsid w:val="00CE14DD"/>
    <w:rsid w:val="00CE277F"/>
    <w:rsid w:val="00CE2D3F"/>
    <w:rsid w:val="00CE553C"/>
    <w:rsid w:val="00CE73BE"/>
    <w:rsid w:val="00CF1E32"/>
    <w:rsid w:val="00D0350B"/>
    <w:rsid w:val="00D04B69"/>
    <w:rsid w:val="00D05008"/>
    <w:rsid w:val="00D0727C"/>
    <w:rsid w:val="00D120C5"/>
    <w:rsid w:val="00D14448"/>
    <w:rsid w:val="00D14F4A"/>
    <w:rsid w:val="00D16B99"/>
    <w:rsid w:val="00D17203"/>
    <w:rsid w:val="00D17D5B"/>
    <w:rsid w:val="00D20D35"/>
    <w:rsid w:val="00D20FFD"/>
    <w:rsid w:val="00D233DF"/>
    <w:rsid w:val="00D23B4A"/>
    <w:rsid w:val="00D32668"/>
    <w:rsid w:val="00D425F0"/>
    <w:rsid w:val="00D443F3"/>
    <w:rsid w:val="00D45063"/>
    <w:rsid w:val="00D472A2"/>
    <w:rsid w:val="00D47AFD"/>
    <w:rsid w:val="00D57A02"/>
    <w:rsid w:val="00D60249"/>
    <w:rsid w:val="00D61AB7"/>
    <w:rsid w:val="00D61D00"/>
    <w:rsid w:val="00D64B2D"/>
    <w:rsid w:val="00D65D0D"/>
    <w:rsid w:val="00D665D3"/>
    <w:rsid w:val="00D678BC"/>
    <w:rsid w:val="00D757B2"/>
    <w:rsid w:val="00D772BA"/>
    <w:rsid w:val="00D80B2C"/>
    <w:rsid w:val="00D81CFA"/>
    <w:rsid w:val="00D83FB8"/>
    <w:rsid w:val="00D84A59"/>
    <w:rsid w:val="00D860D8"/>
    <w:rsid w:val="00D86578"/>
    <w:rsid w:val="00D92641"/>
    <w:rsid w:val="00D92681"/>
    <w:rsid w:val="00D92DFF"/>
    <w:rsid w:val="00D92ED0"/>
    <w:rsid w:val="00D93628"/>
    <w:rsid w:val="00D93DEC"/>
    <w:rsid w:val="00DA1D30"/>
    <w:rsid w:val="00DA6062"/>
    <w:rsid w:val="00DB2C77"/>
    <w:rsid w:val="00DB3652"/>
    <w:rsid w:val="00DB52B9"/>
    <w:rsid w:val="00DC0E25"/>
    <w:rsid w:val="00DC1041"/>
    <w:rsid w:val="00DC45E8"/>
    <w:rsid w:val="00DC5A9B"/>
    <w:rsid w:val="00DD6C85"/>
    <w:rsid w:val="00DE08B9"/>
    <w:rsid w:val="00DE3450"/>
    <w:rsid w:val="00DF0C51"/>
    <w:rsid w:val="00DF47AD"/>
    <w:rsid w:val="00DF633F"/>
    <w:rsid w:val="00DF728D"/>
    <w:rsid w:val="00E0522C"/>
    <w:rsid w:val="00E16475"/>
    <w:rsid w:val="00E30B17"/>
    <w:rsid w:val="00E3653A"/>
    <w:rsid w:val="00E36865"/>
    <w:rsid w:val="00E37083"/>
    <w:rsid w:val="00E41E44"/>
    <w:rsid w:val="00E4267A"/>
    <w:rsid w:val="00E44515"/>
    <w:rsid w:val="00E464B7"/>
    <w:rsid w:val="00E575C3"/>
    <w:rsid w:val="00E60CBC"/>
    <w:rsid w:val="00E70D5A"/>
    <w:rsid w:val="00E739CC"/>
    <w:rsid w:val="00E73D70"/>
    <w:rsid w:val="00E824F0"/>
    <w:rsid w:val="00E85649"/>
    <w:rsid w:val="00E91B24"/>
    <w:rsid w:val="00E91E37"/>
    <w:rsid w:val="00E94F1D"/>
    <w:rsid w:val="00E95BB0"/>
    <w:rsid w:val="00E974BF"/>
    <w:rsid w:val="00E976EA"/>
    <w:rsid w:val="00EA1465"/>
    <w:rsid w:val="00EA2140"/>
    <w:rsid w:val="00EA2C50"/>
    <w:rsid w:val="00EB3379"/>
    <w:rsid w:val="00EB3DF4"/>
    <w:rsid w:val="00EB5F48"/>
    <w:rsid w:val="00EB6E32"/>
    <w:rsid w:val="00EB792E"/>
    <w:rsid w:val="00EC1335"/>
    <w:rsid w:val="00EC4A8B"/>
    <w:rsid w:val="00EC7976"/>
    <w:rsid w:val="00ED1321"/>
    <w:rsid w:val="00ED3384"/>
    <w:rsid w:val="00ED38B8"/>
    <w:rsid w:val="00ED3F11"/>
    <w:rsid w:val="00ED4A7D"/>
    <w:rsid w:val="00ED528E"/>
    <w:rsid w:val="00ED70C6"/>
    <w:rsid w:val="00EE2031"/>
    <w:rsid w:val="00EE4842"/>
    <w:rsid w:val="00EE4F60"/>
    <w:rsid w:val="00EE50C3"/>
    <w:rsid w:val="00EE6162"/>
    <w:rsid w:val="00EF45C2"/>
    <w:rsid w:val="00EF4D0A"/>
    <w:rsid w:val="00EF72A7"/>
    <w:rsid w:val="00EF7AEF"/>
    <w:rsid w:val="00F01A82"/>
    <w:rsid w:val="00F03355"/>
    <w:rsid w:val="00F07366"/>
    <w:rsid w:val="00F12B3E"/>
    <w:rsid w:val="00F13DB4"/>
    <w:rsid w:val="00F23A29"/>
    <w:rsid w:val="00F26DE2"/>
    <w:rsid w:val="00F27120"/>
    <w:rsid w:val="00F321C6"/>
    <w:rsid w:val="00F33B7C"/>
    <w:rsid w:val="00F352C6"/>
    <w:rsid w:val="00F368A7"/>
    <w:rsid w:val="00F40A15"/>
    <w:rsid w:val="00F44CCB"/>
    <w:rsid w:val="00F51DE2"/>
    <w:rsid w:val="00F53274"/>
    <w:rsid w:val="00F54DC6"/>
    <w:rsid w:val="00F60D3B"/>
    <w:rsid w:val="00F61548"/>
    <w:rsid w:val="00F65317"/>
    <w:rsid w:val="00F678C2"/>
    <w:rsid w:val="00F74F10"/>
    <w:rsid w:val="00F8510B"/>
    <w:rsid w:val="00F85405"/>
    <w:rsid w:val="00F874A6"/>
    <w:rsid w:val="00F939B6"/>
    <w:rsid w:val="00F96E67"/>
    <w:rsid w:val="00FA33F4"/>
    <w:rsid w:val="00FA6D27"/>
    <w:rsid w:val="00FB509E"/>
    <w:rsid w:val="00FC04C5"/>
    <w:rsid w:val="00FC252A"/>
    <w:rsid w:val="00FC27EA"/>
    <w:rsid w:val="00FC377D"/>
    <w:rsid w:val="00FC7F8C"/>
    <w:rsid w:val="00FD0DCE"/>
    <w:rsid w:val="00FD6473"/>
    <w:rsid w:val="00FE0948"/>
    <w:rsid w:val="00FE133A"/>
    <w:rsid w:val="00FE2461"/>
    <w:rsid w:val="00FE5351"/>
    <w:rsid w:val="00FE7E7A"/>
    <w:rsid w:val="00FF24F2"/>
    <w:rsid w:val="00FF36AA"/>
    <w:rsid w:val="00FF5B65"/>
    <w:rsid w:val="00FF61D6"/>
    <w:rsid w:val="00FF6CBB"/>
    <w:rsid w:val="00FF7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06371-1D39-44C0-8707-FBB2F1AB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F9"/>
    <w:rPr>
      <w:rFonts w:ascii="Segoe UI" w:eastAsia="Times New Roman" w:hAnsi="Segoe UI" w:cs="Segoe UI"/>
      <w:sz w:val="18"/>
      <w:szCs w:val="18"/>
    </w:rPr>
  </w:style>
  <w:style w:type="paragraph" w:styleId="Header">
    <w:name w:val="header"/>
    <w:basedOn w:val="Normal"/>
    <w:link w:val="HeaderChar"/>
    <w:unhideWhenUsed/>
    <w:rsid w:val="0015500C"/>
    <w:pPr>
      <w:tabs>
        <w:tab w:val="center" w:pos="4680"/>
        <w:tab w:val="right" w:pos="9360"/>
      </w:tabs>
    </w:pPr>
  </w:style>
  <w:style w:type="character" w:customStyle="1" w:styleId="HeaderChar">
    <w:name w:val="Header Char"/>
    <w:basedOn w:val="DefaultParagraphFont"/>
    <w:link w:val="Header"/>
    <w:uiPriority w:val="99"/>
    <w:rsid w:val="001550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00C"/>
    <w:pPr>
      <w:tabs>
        <w:tab w:val="center" w:pos="4680"/>
        <w:tab w:val="right" w:pos="9360"/>
      </w:tabs>
    </w:pPr>
  </w:style>
  <w:style w:type="character" w:customStyle="1" w:styleId="FooterChar">
    <w:name w:val="Footer Char"/>
    <w:basedOn w:val="DefaultParagraphFont"/>
    <w:link w:val="Footer"/>
    <w:uiPriority w:val="99"/>
    <w:rsid w:val="0015500C"/>
    <w:rPr>
      <w:rFonts w:ascii="Times New Roman" w:eastAsia="Times New Roman" w:hAnsi="Times New Roman" w:cs="Times New Roman"/>
      <w:sz w:val="24"/>
      <w:szCs w:val="24"/>
    </w:rPr>
  </w:style>
  <w:style w:type="paragraph" w:styleId="ListParagraph">
    <w:name w:val="List Paragraph"/>
    <w:basedOn w:val="Normal"/>
    <w:uiPriority w:val="34"/>
    <w:qFormat/>
    <w:rsid w:val="0074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569">
      <w:bodyDiv w:val="1"/>
      <w:marLeft w:val="0"/>
      <w:marRight w:val="0"/>
      <w:marTop w:val="0"/>
      <w:marBottom w:val="0"/>
      <w:divBdr>
        <w:top w:val="none" w:sz="0" w:space="0" w:color="auto"/>
        <w:left w:val="none" w:sz="0" w:space="0" w:color="auto"/>
        <w:bottom w:val="none" w:sz="0" w:space="0" w:color="auto"/>
        <w:right w:val="none" w:sz="0" w:space="0" w:color="auto"/>
      </w:divBdr>
    </w:div>
    <w:div w:id="16421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E37A-1266-4B43-8968-1168F073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Ylber Reçica</dc:creator>
  <cp:lastModifiedBy>Qendresa Jashanica</cp:lastModifiedBy>
  <cp:revision>2</cp:revision>
  <cp:lastPrinted>2022-03-07T13:04:00Z</cp:lastPrinted>
  <dcterms:created xsi:type="dcterms:W3CDTF">2022-03-07T13:57:00Z</dcterms:created>
  <dcterms:modified xsi:type="dcterms:W3CDTF">2022-03-07T13:57:00Z</dcterms:modified>
</cp:coreProperties>
</file>