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7A" w:rsidRDefault="007E7F7A" w:rsidP="007E7F7A">
      <w:pPr>
        <w:jc w:val="center"/>
      </w:pPr>
      <w:bookmarkStart w:id="0" w:name="_GoBack"/>
      <w:bookmarkEnd w:id="0"/>
      <w:r w:rsidRPr="007E7F7A">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76425" cy="1876425"/>
            <wp:effectExtent l="0" t="0" r="9525" b="9525"/>
            <wp:wrapTopAndBottom/>
            <wp:docPr id="1" name="Imaz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anchor>
        </w:drawing>
      </w:r>
    </w:p>
    <w:p w:rsidR="00B85DAD" w:rsidRDefault="007E7F7A" w:rsidP="007E7F7A">
      <w:pPr>
        <w:jc w:val="center"/>
        <w:rPr>
          <w:b/>
          <w:bCs/>
          <w:sz w:val="56"/>
          <w:szCs w:val="56"/>
        </w:rPr>
      </w:pPr>
      <w:r w:rsidRPr="007E7F7A">
        <w:rPr>
          <w:b/>
          <w:bCs/>
          <w:sz w:val="56"/>
          <w:szCs w:val="56"/>
        </w:rPr>
        <w:t xml:space="preserve">Komuna e Lipjanit </w:t>
      </w:r>
    </w:p>
    <w:p w:rsidR="007E7F7A" w:rsidRDefault="007E7F7A" w:rsidP="00765017">
      <w:pPr>
        <w:rPr>
          <w:b/>
          <w:bCs/>
          <w:sz w:val="56"/>
          <w:szCs w:val="56"/>
        </w:rPr>
      </w:pPr>
    </w:p>
    <w:p w:rsidR="007E7F7A" w:rsidRDefault="007E7F7A" w:rsidP="007E7F7A">
      <w:pPr>
        <w:jc w:val="center"/>
        <w:rPr>
          <w:b/>
          <w:bCs/>
          <w:sz w:val="32"/>
          <w:szCs w:val="32"/>
        </w:rPr>
      </w:pPr>
      <w:r>
        <w:rPr>
          <w:b/>
          <w:bCs/>
          <w:sz w:val="32"/>
          <w:szCs w:val="32"/>
        </w:rPr>
        <w:t xml:space="preserve">Drejtoria e Kulturës Rinis dhe Sportit </w:t>
      </w:r>
    </w:p>
    <w:p w:rsidR="007E7F7A" w:rsidRDefault="007E7F7A" w:rsidP="00765017">
      <w:pPr>
        <w:rPr>
          <w:b/>
          <w:bCs/>
          <w:sz w:val="32"/>
          <w:szCs w:val="32"/>
        </w:rPr>
      </w:pPr>
    </w:p>
    <w:p w:rsidR="007E7F7A" w:rsidRPr="007E7F7A" w:rsidRDefault="007E7F7A" w:rsidP="007E7F7A">
      <w:pPr>
        <w:jc w:val="center"/>
        <w:rPr>
          <w:b/>
          <w:bCs/>
          <w:sz w:val="32"/>
          <w:szCs w:val="32"/>
        </w:rPr>
      </w:pPr>
      <w:r w:rsidRPr="007E7F7A">
        <w:rPr>
          <w:b/>
          <w:bCs/>
          <w:sz w:val="32"/>
          <w:szCs w:val="32"/>
        </w:rPr>
        <w:t xml:space="preserve">PLANI I VEPRIMIT </w:t>
      </w:r>
    </w:p>
    <w:p w:rsidR="007E7F7A" w:rsidRPr="007E7F7A" w:rsidRDefault="007E7F7A" w:rsidP="007E7F7A">
      <w:pPr>
        <w:jc w:val="center"/>
        <w:rPr>
          <w:b/>
          <w:bCs/>
          <w:sz w:val="32"/>
          <w:szCs w:val="32"/>
        </w:rPr>
      </w:pPr>
      <w:r w:rsidRPr="007E7F7A">
        <w:rPr>
          <w:b/>
          <w:bCs/>
          <w:sz w:val="32"/>
          <w:szCs w:val="32"/>
        </w:rPr>
        <w:t>RINOR LOKAL LIPJAN 2022-202</w:t>
      </w:r>
      <w:r w:rsidR="00D06F48">
        <w:rPr>
          <w:b/>
          <w:bCs/>
          <w:sz w:val="32"/>
          <w:szCs w:val="32"/>
        </w:rPr>
        <w:t>4</w:t>
      </w:r>
    </w:p>
    <w:p w:rsidR="007E7F7A" w:rsidRDefault="007E7F7A" w:rsidP="00765017">
      <w:pPr>
        <w:rPr>
          <w:b/>
          <w:bCs/>
          <w:sz w:val="32"/>
          <w:szCs w:val="32"/>
        </w:rPr>
      </w:pPr>
    </w:p>
    <w:p w:rsidR="007E7F7A" w:rsidRDefault="007E7F7A" w:rsidP="007E7F7A">
      <w:pPr>
        <w:jc w:val="center"/>
        <w:rPr>
          <w:b/>
          <w:bCs/>
          <w:sz w:val="32"/>
          <w:szCs w:val="32"/>
        </w:rPr>
      </w:pPr>
    </w:p>
    <w:p w:rsidR="007E7F7A" w:rsidRDefault="007E7F7A" w:rsidP="007E7F7A">
      <w:pPr>
        <w:jc w:val="center"/>
        <w:rPr>
          <w:b/>
          <w:bCs/>
          <w:sz w:val="32"/>
          <w:szCs w:val="32"/>
        </w:rPr>
      </w:pPr>
      <w:r>
        <w:rPr>
          <w:b/>
          <w:bCs/>
          <w:sz w:val="32"/>
          <w:szCs w:val="32"/>
        </w:rPr>
        <w:t xml:space="preserve">Lipjan, </w:t>
      </w:r>
      <w:r w:rsidR="007727A4">
        <w:rPr>
          <w:b/>
          <w:bCs/>
          <w:sz w:val="32"/>
          <w:szCs w:val="32"/>
        </w:rPr>
        <w:t>Janar 2022</w:t>
      </w:r>
    </w:p>
    <w:p w:rsidR="007E7F7A" w:rsidRDefault="007E7F7A" w:rsidP="007E7F7A">
      <w:pPr>
        <w:jc w:val="center"/>
        <w:rPr>
          <w:b/>
          <w:bCs/>
          <w:sz w:val="32"/>
          <w:szCs w:val="32"/>
        </w:rPr>
      </w:pPr>
    </w:p>
    <w:p w:rsidR="007E7F7A" w:rsidRPr="003C33B7" w:rsidRDefault="00146E5B" w:rsidP="00DD4B6D">
      <w:pPr>
        <w:spacing w:line="276" w:lineRule="auto"/>
        <w:jc w:val="both"/>
        <w:rPr>
          <w:sz w:val="24"/>
          <w:szCs w:val="24"/>
        </w:rPr>
      </w:pPr>
      <w:r w:rsidRPr="003C33B7">
        <w:rPr>
          <w:sz w:val="24"/>
          <w:szCs w:val="24"/>
        </w:rPr>
        <w:t xml:space="preserve">Plani i veprimit rinor lokal është hartuar nga Komuna e Lipjanit në bashkëpunim me </w:t>
      </w:r>
      <w:r w:rsidR="00EF7998">
        <w:rPr>
          <w:sz w:val="24"/>
          <w:szCs w:val="24"/>
        </w:rPr>
        <w:t xml:space="preserve">organizatat e shoqërisë civile </w:t>
      </w:r>
      <w:r w:rsidRPr="003C33B7">
        <w:rPr>
          <w:sz w:val="24"/>
          <w:szCs w:val="24"/>
        </w:rPr>
        <w:t xml:space="preserve">me mbështetjen e </w:t>
      </w:r>
      <w:r w:rsidR="00CB64AC">
        <w:rPr>
          <w:sz w:val="24"/>
          <w:szCs w:val="24"/>
        </w:rPr>
        <w:t>D</w:t>
      </w:r>
      <w:r w:rsidRPr="003C33B7">
        <w:rPr>
          <w:sz w:val="24"/>
          <w:szCs w:val="24"/>
        </w:rPr>
        <w:t xml:space="preserve">rejtorisë së </w:t>
      </w:r>
      <w:r w:rsidR="00CB64AC">
        <w:rPr>
          <w:sz w:val="24"/>
          <w:szCs w:val="24"/>
        </w:rPr>
        <w:t>K</w:t>
      </w:r>
      <w:r w:rsidRPr="003C33B7">
        <w:rPr>
          <w:sz w:val="24"/>
          <w:szCs w:val="24"/>
        </w:rPr>
        <w:t xml:space="preserve">ulturës </w:t>
      </w:r>
      <w:r w:rsidR="00CB64AC">
        <w:rPr>
          <w:sz w:val="24"/>
          <w:szCs w:val="24"/>
        </w:rPr>
        <w:t>R</w:t>
      </w:r>
      <w:r w:rsidRPr="003C33B7">
        <w:rPr>
          <w:sz w:val="24"/>
          <w:szCs w:val="24"/>
        </w:rPr>
        <w:t xml:space="preserve">inis dhe </w:t>
      </w:r>
      <w:r w:rsidR="00CB64AC">
        <w:rPr>
          <w:sz w:val="24"/>
          <w:szCs w:val="24"/>
        </w:rPr>
        <w:t>S</w:t>
      </w:r>
      <w:r w:rsidRPr="003C33B7">
        <w:rPr>
          <w:sz w:val="24"/>
          <w:szCs w:val="24"/>
        </w:rPr>
        <w:t>portit.</w:t>
      </w:r>
    </w:p>
    <w:p w:rsidR="00146E5B" w:rsidRDefault="00146E5B" w:rsidP="00DD4B6D">
      <w:pPr>
        <w:spacing w:line="276" w:lineRule="auto"/>
        <w:jc w:val="both"/>
        <w:rPr>
          <w:sz w:val="24"/>
          <w:szCs w:val="24"/>
        </w:rPr>
      </w:pPr>
      <w:r w:rsidRPr="003C33B7">
        <w:rPr>
          <w:sz w:val="24"/>
          <w:szCs w:val="24"/>
        </w:rPr>
        <w:t xml:space="preserve">Në këtë proces janë përfshirë të rinjtë e komunës së Lipjanit të cilët jetojnë në qytet dhe </w:t>
      </w:r>
      <w:r w:rsidR="003C33B7" w:rsidRPr="003C33B7">
        <w:rPr>
          <w:sz w:val="24"/>
          <w:szCs w:val="24"/>
        </w:rPr>
        <w:t>në</w:t>
      </w:r>
      <w:r w:rsidRPr="003C33B7">
        <w:rPr>
          <w:sz w:val="24"/>
          <w:szCs w:val="24"/>
        </w:rPr>
        <w:t xml:space="preserve"> fshat, organizatat e shoqërisë civile </w:t>
      </w:r>
      <w:r w:rsidR="003C33B7" w:rsidRPr="003C33B7">
        <w:rPr>
          <w:sz w:val="24"/>
          <w:szCs w:val="24"/>
        </w:rPr>
        <w:t>të</w:t>
      </w:r>
      <w:r w:rsidRPr="003C33B7">
        <w:rPr>
          <w:sz w:val="24"/>
          <w:szCs w:val="24"/>
        </w:rPr>
        <w:t xml:space="preserve"> cilat </w:t>
      </w:r>
      <w:r w:rsidR="003C33B7" w:rsidRPr="003C33B7">
        <w:rPr>
          <w:sz w:val="24"/>
          <w:szCs w:val="24"/>
        </w:rPr>
        <w:t>veprojnë</w:t>
      </w:r>
      <w:r w:rsidRPr="003C33B7">
        <w:rPr>
          <w:sz w:val="24"/>
          <w:szCs w:val="24"/>
        </w:rPr>
        <w:t xml:space="preserve"> </w:t>
      </w:r>
      <w:r w:rsidR="003C33B7" w:rsidRPr="003C33B7">
        <w:rPr>
          <w:sz w:val="24"/>
          <w:szCs w:val="24"/>
        </w:rPr>
        <w:t>në</w:t>
      </w:r>
      <w:r w:rsidR="003377B3">
        <w:rPr>
          <w:sz w:val="24"/>
          <w:szCs w:val="24"/>
        </w:rPr>
        <w:t xml:space="preserve"> </w:t>
      </w:r>
      <w:r w:rsidRPr="003C33B7">
        <w:rPr>
          <w:sz w:val="24"/>
          <w:szCs w:val="24"/>
        </w:rPr>
        <w:t xml:space="preserve">Lipjanit, forumet politike rinore si dhe përfaqësuesit </w:t>
      </w:r>
      <w:r w:rsidR="003C33B7" w:rsidRPr="003C33B7">
        <w:rPr>
          <w:sz w:val="24"/>
          <w:szCs w:val="24"/>
        </w:rPr>
        <w:t>institucional</w:t>
      </w:r>
      <w:r w:rsidRPr="003C33B7">
        <w:rPr>
          <w:sz w:val="24"/>
          <w:szCs w:val="24"/>
        </w:rPr>
        <w:t xml:space="preserve"> </w:t>
      </w:r>
      <w:r w:rsidR="003C33B7" w:rsidRPr="003C33B7">
        <w:rPr>
          <w:sz w:val="24"/>
          <w:szCs w:val="24"/>
        </w:rPr>
        <w:t>siç</w:t>
      </w:r>
      <w:r w:rsidRPr="003C33B7">
        <w:rPr>
          <w:sz w:val="24"/>
          <w:szCs w:val="24"/>
        </w:rPr>
        <w:t xml:space="preserve"> janë kuvendaret e kuvendit komunal </w:t>
      </w:r>
      <w:r w:rsidR="003C33B7" w:rsidRPr="003C33B7">
        <w:rPr>
          <w:sz w:val="24"/>
          <w:szCs w:val="24"/>
        </w:rPr>
        <w:t>të</w:t>
      </w:r>
      <w:r w:rsidRPr="003C33B7">
        <w:rPr>
          <w:sz w:val="24"/>
          <w:szCs w:val="24"/>
        </w:rPr>
        <w:t xml:space="preserve"> </w:t>
      </w:r>
      <w:r w:rsidR="003C33B7" w:rsidRPr="003C33B7">
        <w:rPr>
          <w:sz w:val="24"/>
          <w:szCs w:val="24"/>
        </w:rPr>
        <w:t>komunës</w:t>
      </w:r>
      <w:r w:rsidRPr="003C33B7">
        <w:rPr>
          <w:sz w:val="24"/>
          <w:szCs w:val="24"/>
        </w:rPr>
        <w:t xml:space="preserve"> </w:t>
      </w:r>
      <w:r w:rsidR="003C33B7" w:rsidRPr="003C33B7">
        <w:rPr>
          <w:sz w:val="24"/>
          <w:szCs w:val="24"/>
        </w:rPr>
        <w:t>së</w:t>
      </w:r>
      <w:r w:rsidRPr="003C33B7">
        <w:rPr>
          <w:sz w:val="24"/>
          <w:szCs w:val="24"/>
        </w:rPr>
        <w:t xml:space="preserve"> Lipjanit.</w:t>
      </w:r>
    </w:p>
    <w:p w:rsidR="00CB64AC" w:rsidRDefault="003C33B7" w:rsidP="00DD4B6D">
      <w:pPr>
        <w:spacing w:line="276" w:lineRule="auto"/>
        <w:jc w:val="both"/>
        <w:rPr>
          <w:sz w:val="24"/>
          <w:szCs w:val="24"/>
        </w:rPr>
      </w:pPr>
      <w:r>
        <w:rPr>
          <w:sz w:val="24"/>
          <w:szCs w:val="24"/>
        </w:rPr>
        <w:t>Plani i veprimit rinor lokal 2022-202</w:t>
      </w:r>
      <w:r w:rsidR="00D06F48">
        <w:rPr>
          <w:sz w:val="24"/>
          <w:szCs w:val="24"/>
        </w:rPr>
        <w:t>4</w:t>
      </w:r>
      <w:r>
        <w:rPr>
          <w:sz w:val="24"/>
          <w:szCs w:val="24"/>
        </w:rPr>
        <w:t xml:space="preserve"> është hartuar nëpërmjet një procesi të gjerë konsultativ, janë zhvilluar me dhjetëra takime konsultuese me të rinj e të reja dhe me përfaqësuesit e Komunës së Lipjanit</w:t>
      </w:r>
      <w:r w:rsidR="00830BC3">
        <w:rPr>
          <w:sz w:val="24"/>
          <w:szCs w:val="24"/>
        </w:rPr>
        <w:t xml:space="preserve"> gjatë vitit 2021 </w:t>
      </w:r>
      <w:r>
        <w:rPr>
          <w:sz w:val="24"/>
          <w:szCs w:val="24"/>
        </w:rPr>
        <w:t>me qëllim vendosjen e prioriteteve strategjike dhe objektivave që ndikojnë në përmirësimin e jetës social, kulturore, ekonomike dhe përfshirjes së të rinjve në jetën publike në Lipjan.</w:t>
      </w: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CB64AC" w:rsidRDefault="00CB64AC" w:rsidP="00DD4B6D">
      <w:pPr>
        <w:spacing w:line="276" w:lineRule="auto"/>
        <w:jc w:val="both"/>
        <w:rPr>
          <w:sz w:val="24"/>
          <w:szCs w:val="24"/>
        </w:rPr>
      </w:pPr>
    </w:p>
    <w:p w:rsidR="00DD4B6D" w:rsidRDefault="00DD4B6D" w:rsidP="00DD4B6D">
      <w:pPr>
        <w:spacing w:line="276" w:lineRule="auto"/>
        <w:jc w:val="both"/>
        <w:rPr>
          <w:sz w:val="24"/>
          <w:szCs w:val="24"/>
        </w:rPr>
      </w:pPr>
    </w:p>
    <w:p w:rsidR="00765017" w:rsidRDefault="00765017" w:rsidP="00DD4B6D">
      <w:pPr>
        <w:spacing w:line="276" w:lineRule="auto"/>
        <w:jc w:val="both"/>
        <w:rPr>
          <w:sz w:val="24"/>
          <w:szCs w:val="24"/>
        </w:rPr>
      </w:pPr>
    </w:p>
    <w:p w:rsidR="00CB64AC" w:rsidRDefault="00CB64AC" w:rsidP="00DD4B6D">
      <w:pPr>
        <w:spacing w:line="276" w:lineRule="auto"/>
        <w:jc w:val="both"/>
        <w:rPr>
          <w:sz w:val="24"/>
          <w:szCs w:val="24"/>
        </w:rPr>
      </w:pPr>
    </w:p>
    <w:p w:rsidR="001621B7" w:rsidRPr="008F20E6" w:rsidRDefault="00CB64AC" w:rsidP="00DD4B6D">
      <w:pPr>
        <w:spacing w:line="276" w:lineRule="auto"/>
        <w:jc w:val="both"/>
        <w:rPr>
          <w:b/>
          <w:bCs/>
          <w:sz w:val="24"/>
          <w:szCs w:val="24"/>
        </w:rPr>
      </w:pPr>
      <w:r w:rsidRPr="008F20E6">
        <w:rPr>
          <w:b/>
          <w:bCs/>
          <w:sz w:val="24"/>
          <w:szCs w:val="24"/>
        </w:rPr>
        <w:lastRenderedPageBreak/>
        <w:t>Përmbajtja</w:t>
      </w:r>
    </w:p>
    <w:p w:rsidR="008F20E6" w:rsidRDefault="008F20E6" w:rsidP="00DD4B6D">
      <w:pPr>
        <w:spacing w:line="276" w:lineRule="auto"/>
        <w:jc w:val="both"/>
        <w:rPr>
          <w:sz w:val="24"/>
          <w:szCs w:val="24"/>
        </w:rPr>
      </w:pPr>
    </w:p>
    <w:p w:rsidR="001621B7" w:rsidRDefault="003377B3" w:rsidP="00DD4B6D">
      <w:pPr>
        <w:spacing w:line="276" w:lineRule="auto"/>
        <w:jc w:val="both"/>
        <w:rPr>
          <w:sz w:val="24"/>
          <w:szCs w:val="24"/>
        </w:rPr>
      </w:pPr>
      <w:r>
        <w:rPr>
          <w:sz w:val="24"/>
          <w:szCs w:val="24"/>
        </w:rPr>
        <w:t>HYRJA</w:t>
      </w:r>
      <w:r w:rsidR="008F20E6">
        <w:rPr>
          <w:sz w:val="24"/>
          <w:szCs w:val="24"/>
        </w:rPr>
        <w:t>...................................................................................................</w:t>
      </w:r>
      <w:r w:rsidR="00113986">
        <w:rPr>
          <w:sz w:val="24"/>
          <w:szCs w:val="24"/>
        </w:rPr>
        <w:t>..........................................</w:t>
      </w:r>
      <w:r w:rsidR="008F20E6">
        <w:rPr>
          <w:sz w:val="24"/>
          <w:szCs w:val="24"/>
        </w:rPr>
        <w:t>.............................................</w:t>
      </w:r>
      <w:r w:rsidR="00503170">
        <w:rPr>
          <w:sz w:val="24"/>
          <w:szCs w:val="24"/>
        </w:rPr>
        <w:t xml:space="preserve">  4</w:t>
      </w:r>
    </w:p>
    <w:p w:rsidR="008F20E6" w:rsidRDefault="008F20E6" w:rsidP="00DD4B6D">
      <w:pPr>
        <w:spacing w:line="276" w:lineRule="auto"/>
        <w:jc w:val="both"/>
        <w:rPr>
          <w:sz w:val="24"/>
          <w:szCs w:val="24"/>
        </w:rPr>
      </w:pPr>
    </w:p>
    <w:p w:rsidR="008F20E6" w:rsidRDefault="003377B3" w:rsidP="0024533A">
      <w:pPr>
        <w:spacing w:line="276" w:lineRule="auto"/>
        <w:jc w:val="both"/>
        <w:rPr>
          <w:sz w:val="24"/>
          <w:szCs w:val="24"/>
        </w:rPr>
      </w:pPr>
      <w:r>
        <w:rPr>
          <w:sz w:val="24"/>
          <w:szCs w:val="24"/>
        </w:rPr>
        <w:t>METODOLOGJIA</w:t>
      </w:r>
      <w:r w:rsidR="008F20E6">
        <w:rPr>
          <w:sz w:val="24"/>
          <w:szCs w:val="24"/>
        </w:rPr>
        <w:t>..................................................................................</w:t>
      </w:r>
      <w:r w:rsidR="00113986">
        <w:rPr>
          <w:sz w:val="24"/>
          <w:szCs w:val="24"/>
        </w:rPr>
        <w:t>...........................................</w:t>
      </w:r>
      <w:r w:rsidR="008F20E6">
        <w:rPr>
          <w:sz w:val="24"/>
          <w:szCs w:val="24"/>
        </w:rPr>
        <w:t>..............................................</w:t>
      </w:r>
      <w:r w:rsidR="00503170">
        <w:rPr>
          <w:sz w:val="24"/>
          <w:szCs w:val="24"/>
        </w:rPr>
        <w:t xml:space="preserve"> 5</w:t>
      </w:r>
    </w:p>
    <w:p w:rsidR="0024533A" w:rsidRDefault="0024533A" w:rsidP="0024533A">
      <w:pPr>
        <w:spacing w:line="276" w:lineRule="auto"/>
        <w:jc w:val="both"/>
        <w:rPr>
          <w:sz w:val="24"/>
          <w:szCs w:val="24"/>
        </w:rPr>
      </w:pPr>
      <w:r>
        <w:rPr>
          <w:sz w:val="24"/>
          <w:szCs w:val="24"/>
        </w:rPr>
        <w:t xml:space="preserve"> </w:t>
      </w:r>
    </w:p>
    <w:p w:rsidR="0024533A" w:rsidRDefault="0024533A" w:rsidP="0024533A">
      <w:pPr>
        <w:spacing w:line="276" w:lineRule="auto"/>
        <w:jc w:val="both"/>
        <w:rPr>
          <w:sz w:val="24"/>
          <w:szCs w:val="24"/>
        </w:rPr>
      </w:pPr>
      <w:r w:rsidRPr="0024533A">
        <w:rPr>
          <w:sz w:val="24"/>
          <w:szCs w:val="24"/>
        </w:rPr>
        <w:t>PLANI I VEPRIMIT RINOR LOKAL (</w:t>
      </w:r>
      <w:r w:rsidR="009E7EF0">
        <w:rPr>
          <w:sz w:val="24"/>
          <w:szCs w:val="24"/>
        </w:rPr>
        <w:t>2022-2024</w:t>
      </w:r>
      <w:r w:rsidRPr="0024533A">
        <w:rPr>
          <w:sz w:val="24"/>
          <w:szCs w:val="24"/>
        </w:rPr>
        <w:t>) LIPJAN</w:t>
      </w:r>
      <w:r w:rsidR="008F20E6">
        <w:rPr>
          <w:sz w:val="24"/>
          <w:szCs w:val="24"/>
        </w:rPr>
        <w:t>...............................................</w:t>
      </w:r>
      <w:r w:rsidR="00113986">
        <w:rPr>
          <w:sz w:val="24"/>
          <w:szCs w:val="24"/>
        </w:rPr>
        <w:t>...........................................</w:t>
      </w:r>
      <w:r w:rsidR="008F20E6">
        <w:rPr>
          <w:sz w:val="24"/>
          <w:szCs w:val="24"/>
        </w:rPr>
        <w:t>.........................</w:t>
      </w:r>
      <w:r w:rsidR="00503170">
        <w:rPr>
          <w:sz w:val="24"/>
          <w:szCs w:val="24"/>
        </w:rPr>
        <w:t xml:space="preserve"> 6</w:t>
      </w:r>
    </w:p>
    <w:p w:rsidR="008F20E6" w:rsidRDefault="008F20E6" w:rsidP="0024533A">
      <w:pPr>
        <w:spacing w:line="276" w:lineRule="auto"/>
        <w:jc w:val="both"/>
        <w:rPr>
          <w:sz w:val="24"/>
          <w:szCs w:val="24"/>
        </w:rPr>
      </w:pPr>
    </w:p>
    <w:p w:rsidR="0037747F" w:rsidRDefault="008F20E6" w:rsidP="0024533A">
      <w:pPr>
        <w:spacing w:line="276" w:lineRule="auto"/>
        <w:jc w:val="both"/>
        <w:rPr>
          <w:sz w:val="24"/>
          <w:szCs w:val="24"/>
        </w:rPr>
      </w:pPr>
      <w:r>
        <w:rPr>
          <w:sz w:val="24"/>
          <w:szCs w:val="24"/>
        </w:rPr>
        <w:t>POLITIKAT E DRETJORATIT TË KULTURËS RINISË DHE SPORITI NË KOMUNËN E LIPJANIT...........</w:t>
      </w:r>
      <w:r w:rsidR="00113986">
        <w:rPr>
          <w:sz w:val="24"/>
          <w:szCs w:val="24"/>
        </w:rPr>
        <w:t>..........................................</w:t>
      </w:r>
      <w:r>
        <w:rPr>
          <w:sz w:val="24"/>
          <w:szCs w:val="24"/>
        </w:rPr>
        <w:t>.......</w:t>
      </w:r>
      <w:r w:rsidR="00503170">
        <w:rPr>
          <w:sz w:val="24"/>
          <w:szCs w:val="24"/>
        </w:rPr>
        <w:t xml:space="preserve"> 6</w:t>
      </w:r>
    </w:p>
    <w:p w:rsidR="008F20E6" w:rsidRDefault="008F20E6" w:rsidP="0024533A">
      <w:pPr>
        <w:spacing w:line="276" w:lineRule="auto"/>
        <w:jc w:val="both"/>
        <w:rPr>
          <w:sz w:val="24"/>
          <w:szCs w:val="24"/>
        </w:rPr>
      </w:pPr>
      <w:r>
        <w:rPr>
          <w:sz w:val="24"/>
          <w:szCs w:val="24"/>
        </w:rPr>
        <w:t xml:space="preserve"> </w:t>
      </w:r>
    </w:p>
    <w:p w:rsidR="0037747F" w:rsidRDefault="0037747F" w:rsidP="0037747F">
      <w:pPr>
        <w:spacing w:line="276" w:lineRule="auto"/>
        <w:jc w:val="both"/>
        <w:rPr>
          <w:sz w:val="24"/>
          <w:szCs w:val="24"/>
        </w:rPr>
      </w:pPr>
      <w:r>
        <w:rPr>
          <w:sz w:val="24"/>
          <w:szCs w:val="24"/>
        </w:rPr>
        <w:t>MOBILIZIMI I RINISË PËR PJESËMARRJE, PËRFAQËSIM DHE QYTETARI AKTIVE.........</w:t>
      </w:r>
      <w:r w:rsidR="00113986">
        <w:rPr>
          <w:sz w:val="24"/>
          <w:szCs w:val="24"/>
        </w:rPr>
        <w:t>..........................................</w:t>
      </w:r>
      <w:r>
        <w:rPr>
          <w:sz w:val="24"/>
          <w:szCs w:val="24"/>
        </w:rPr>
        <w:t>.........................</w:t>
      </w:r>
      <w:r w:rsidR="00503170">
        <w:rPr>
          <w:sz w:val="24"/>
          <w:szCs w:val="24"/>
        </w:rPr>
        <w:t xml:space="preserve"> 7</w:t>
      </w:r>
    </w:p>
    <w:p w:rsidR="005C0C99" w:rsidRDefault="005C0C99" w:rsidP="0037747F">
      <w:pPr>
        <w:spacing w:line="276" w:lineRule="auto"/>
        <w:jc w:val="both"/>
        <w:rPr>
          <w:sz w:val="24"/>
          <w:szCs w:val="24"/>
        </w:rPr>
      </w:pPr>
    </w:p>
    <w:p w:rsidR="0037747F" w:rsidRDefault="0037747F" w:rsidP="0037747F">
      <w:pPr>
        <w:spacing w:line="276" w:lineRule="auto"/>
        <w:jc w:val="both"/>
        <w:rPr>
          <w:sz w:val="24"/>
          <w:szCs w:val="24"/>
        </w:rPr>
      </w:pPr>
      <w:r>
        <w:rPr>
          <w:sz w:val="24"/>
          <w:szCs w:val="24"/>
        </w:rPr>
        <w:t>OFRIMI I SHKATEËSIVE DHE PËRGATITJA E TË RINJ</w:t>
      </w:r>
      <w:r w:rsidR="005C0C99">
        <w:rPr>
          <w:sz w:val="24"/>
          <w:szCs w:val="24"/>
        </w:rPr>
        <w:t>VE PËR TREGUN E PUNËS.....</w:t>
      </w:r>
      <w:r w:rsidR="00113986">
        <w:rPr>
          <w:sz w:val="24"/>
          <w:szCs w:val="24"/>
        </w:rPr>
        <w:t>...........................................</w:t>
      </w:r>
      <w:r w:rsidR="005C0C99">
        <w:rPr>
          <w:sz w:val="24"/>
          <w:szCs w:val="24"/>
        </w:rPr>
        <w:t>...............................</w:t>
      </w:r>
      <w:r w:rsidR="00503170">
        <w:rPr>
          <w:sz w:val="24"/>
          <w:szCs w:val="24"/>
        </w:rPr>
        <w:t xml:space="preserve"> 9</w:t>
      </w:r>
    </w:p>
    <w:p w:rsidR="005C0C99" w:rsidRDefault="005C0C99" w:rsidP="0037747F">
      <w:pPr>
        <w:spacing w:line="276" w:lineRule="auto"/>
        <w:jc w:val="both"/>
        <w:rPr>
          <w:sz w:val="24"/>
          <w:szCs w:val="24"/>
        </w:rPr>
      </w:pPr>
    </w:p>
    <w:p w:rsidR="005C0C99" w:rsidRDefault="005C0C99" w:rsidP="0037747F">
      <w:pPr>
        <w:spacing w:line="276" w:lineRule="auto"/>
        <w:jc w:val="both"/>
        <w:rPr>
          <w:sz w:val="24"/>
          <w:szCs w:val="24"/>
        </w:rPr>
      </w:pPr>
      <w:r>
        <w:rPr>
          <w:sz w:val="24"/>
          <w:szCs w:val="24"/>
        </w:rPr>
        <w:t>MJEDIS I SHËNDETSHËM DHE I SIGURTE PËR TË RINJTË.......</w:t>
      </w:r>
      <w:r w:rsidR="00113986">
        <w:rPr>
          <w:sz w:val="24"/>
          <w:szCs w:val="24"/>
        </w:rPr>
        <w:t>.........................................</w:t>
      </w:r>
      <w:r>
        <w:rPr>
          <w:sz w:val="24"/>
          <w:szCs w:val="24"/>
        </w:rPr>
        <w:t>..............................................................</w:t>
      </w:r>
      <w:r w:rsidR="00503170">
        <w:rPr>
          <w:sz w:val="24"/>
          <w:szCs w:val="24"/>
        </w:rPr>
        <w:t xml:space="preserve"> 10</w:t>
      </w:r>
    </w:p>
    <w:p w:rsidR="005C0C99" w:rsidRDefault="005C0C99" w:rsidP="0037747F">
      <w:pPr>
        <w:spacing w:line="276" w:lineRule="auto"/>
        <w:jc w:val="both"/>
        <w:rPr>
          <w:sz w:val="24"/>
          <w:szCs w:val="24"/>
        </w:rPr>
      </w:pPr>
    </w:p>
    <w:p w:rsidR="005C0C99" w:rsidRDefault="005C0C99" w:rsidP="0037747F">
      <w:pPr>
        <w:spacing w:line="276" w:lineRule="auto"/>
        <w:jc w:val="both"/>
        <w:rPr>
          <w:sz w:val="24"/>
          <w:szCs w:val="24"/>
        </w:rPr>
      </w:pPr>
      <w:r>
        <w:rPr>
          <w:sz w:val="24"/>
          <w:szCs w:val="24"/>
        </w:rPr>
        <w:t>SHËNIMI I DITËVE QË NDËRLIDHEN ME RININË.............</w:t>
      </w:r>
      <w:r w:rsidR="00113986">
        <w:rPr>
          <w:sz w:val="24"/>
          <w:szCs w:val="24"/>
        </w:rPr>
        <w:t>...........................................</w:t>
      </w:r>
      <w:r>
        <w:rPr>
          <w:sz w:val="24"/>
          <w:szCs w:val="24"/>
        </w:rPr>
        <w:t>....................................................................</w:t>
      </w:r>
      <w:r w:rsidR="00503170">
        <w:rPr>
          <w:sz w:val="24"/>
          <w:szCs w:val="24"/>
        </w:rPr>
        <w:t xml:space="preserve"> 11</w:t>
      </w:r>
    </w:p>
    <w:p w:rsidR="00287B97" w:rsidRDefault="00287B97" w:rsidP="0037747F">
      <w:pPr>
        <w:spacing w:line="276" w:lineRule="auto"/>
        <w:jc w:val="both"/>
        <w:rPr>
          <w:sz w:val="24"/>
          <w:szCs w:val="24"/>
        </w:rPr>
      </w:pPr>
    </w:p>
    <w:p w:rsidR="00765017" w:rsidRDefault="00113986" w:rsidP="00DD4B6D">
      <w:pPr>
        <w:spacing w:line="276" w:lineRule="auto"/>
        <w:jc w:val="both"/>
        <w:rPr>
          <w:sz w:val="24"/>
          <w:szCs w:val="24"/>
        </w:rPr>
      </w:pPr>
      <w:r>
        <w:rPr>
          <w:sz w:val="24"/>
          <w:szCs w:val="24"/>
        </w:rPr>
        <w:t xml:space="preserve">AKTIVITETE DHE BUXHETI I </w:t>
      </w:r>
      <w:r w:rsidR="00287B97" w:rsidRPr="00287B97">
        <w:rPr>
          <w:sz w:val="24"/>
          <w:szCs w:val="24"/>
        </w:rPr>
        <w:t>PLANI I VEPRIMIT</w:t>
      </w:r>
      <w:r w:rsidR="00287B97">
        <w:rPr>
          <w:sz w:val="24"/>
          <w:szCs w:val="24"/>
        </w:rPr>
        <w:t>...............................................................................................................................</w:t>
      </w:r>
      <w:r w:rsidR="00503170">
        <w:rPr>
          <w:sz w:val="24"/>
          <w:szCs w:val="24"/>
        </w:rPr>
        <w:t xml:space="preserve"> 12</w:t>
      </w:r>
    </w:p>
    <w:p w:rsidR="001621B7" w:rsidRPr="00DD4B6D" w:rsidRDefault="001621B7" w:rsidP="00DD4B6D">
      <w:pPr>
        <w:spacing w:line="276" w:lineRule="auto"/>
        <w:jc w:val="both"/>
        <w:rPr>
          <w:b/>
          <w:bCs/>
          <w:sz w:val="24"/>
          <w:szCs w:val="24"/>
        </w:rPr>
      </w:pPr>
      <w:r w:rsidRPr="00DD4B6D">
        <w:rPr>
          <w:b/>
          <w:bCs/>
          <w:sz w:val="24"/>
          <w:szCs w:val="24"/>
        </w:rPr>
        <w:lastRenderedPageBreak/>
        <w:t xml:space="preserve">HYRJA </w:t>
      </w:r>
    </w:p>
    <w:p w:rsidR="001621B7" w:rsidRDefault="00DD4B6D" w:rsidP="00DD4B6D">
      <w:pPr>
        <w:spacing w:line="276" w:lineRule="auto"/>
        <w:jc w:val="both"/>
        <w:rPr>
          <w:sz w:val="24"/>
          <w:szCs w:val="24"/>
        </w:rPr>
      </w:pPr>
      <w:r w:rsidRPr="00DD4B6D">
        <w:rPr>
          <w:sz w:val="24"/>
          <w:szCs w:val="24"/>
        </w:rPr>
        <w:t>Plani i Veprimit Rinor Lokal</w:t>
      </w:r>
      <w:r>
        <w:rPr>
          <w:sz w:val="24"/>
          <w:szCs w:val="24"/>
        </w:rPr>
        <w:t xml:space="preserve"> </w:t>
      </w:r>
      <w:r w:rsidRPr="00DD4B6D">
        <w:rPr>
          <w:sz w:val="24"/>
          <w:szCs w:val="24"/>
        </w:rPr>
        <w:t xml:space="preserve">Lipjan, nënkupton politikën lokale </w:t>
      </w:r>
      <w:r>
        <w:rPr>
          <w:sz w:val="24"/>
          <w:szCs w:val="24"/>
        </w:rPr>
        <w:t>p</w:t>
      </w:r>
      <w:r w:rsidRPr="00DD4B6D">
        <w:rPr>
          <w:sz w:val="24"/>
          <w:szCs w:val="24"/>
        </w:rPr>
        <w:t xml:space="preserve">ër rini </w:t>
      </w:r>
      <w:r>
        <w:rPr>
          <w:sz w:val="24"/>
          <w:szCs w:val="24"/>
        </w:rPr>
        <w:t>pë</w:t>
      </w:r>
      <w:r w:rsidRPr="00DD4B6D">
        <w:rPr>
          <w:sz w:val="24"/>
          <w:szCs w:val="24"/>
        </w:rPr>
        <w:t>r periudhën kohore 20</w:t>
      </w:r>
      <w:r>
        <w:rPr>
          <w:sz w:val="24"/>
          <w:szCs w:val="24"/>
        </w:rPr>
        <w:t>22</w:t>
      </w:r>
      <w:r w:rsidRPr="00DD4B6D">
        <w:rPr>
          <w:sz w:val="24"/>
          <w:szCs w:val="24"/>
        </w:rPr>
        <w:t>-202</w:t>
      </w:r>
      <w:r w:rsidR="00D06F48">
        <w:rPr>
          <w:sz w:val="24"/>
          <w:szCs w:val="24"/>
        </w:rPr>
        <w:t>4</w:t>
      </w:r>
      <w:r w:rsidRPr="00DD4B6D">
        <w:rPr>
          <w:sz w:val="24"/>
          <w:szCs w:val="24"/>
        </w:rPr>
        <w:t xml:space="preserve">. Kjo është strategji gjithëpërfshirëse </w:t>
      </w:r>
      <w:r>
        <w:rPr>
          <w:sz w:val="24"/>
          <w:szCs w:val="24"/>
        </w:rPr>
        <w:t>për të</w:t>
      </w:r>
      <w:r w:rsidRPr="00DD4B6D">
        <w:rPr>
          <w:sz w:val="24"/>
          <w:szCs w:val="24"/>
        </w:rPr>
        <w:t xml:space="preserve"> rinjtë e komunës s</w:t>
      </w:r>
      <w:r>
        <w:rPr>
          <w:sz w:val="24"/>
          <w:szCs w:val="24"/>
        </w:rPr>
        <w:t>ë</w:t>
      </w:r>
      <w:r w:rsidRPr="00DD4B6D">
        <w:rPr>
          <w:sz w:val="24"/>
          <w:szCs w:val="24"/>
        </w:rPr>
        <w:t xml:space="preserve"> Lipjanit, duke u bazuar n</w:t>
      </w:r>
      <w:r>
        <w:rPr>
          <w:sz w:val="24"/>
          <w:szCs w:val="24"/>
        </w:rPr>
        <w:t>ë</w:t>
      </w:r>
      <w:r w:rsidRPr="00DD4B6D">
        <w:rPr>
          <w:sz w:val="24"/>
          <w:szCs w:val="24"/>
        </w:rPr>
        <w:t xml:space="preserve"> nevojat dhe pjesëmarrjen e t</w:t>
      </w:r>
      <w:r>
        <w:rPr>
          <w:sz w:val="24"/>
          <w:szCs w:val="24"/>
        </w:rPr>
        <w:t>ë</w:t>
      </w:r>
      <w:r w:rsidRPr="00DD4B6D">
        <w:rPr>
          <w:sz w:val="24"/>
          <w:szCs w:val="24"/>
        </w:rPr>
        <w:t xml:space="preserve"> rinj</w:t>
      </w:r>
      <w:r>
        <w:rPr>
          <w:sz w:val="24"/>
          <w:szCs w:val="24"/>
        </w:rPr>
        <w:t xml:space="preserve">ve. </w:t>
      </w:r>
      <w:r w:rsidR="001621B7">
        <w:rPr>
          <w:sz w:val="24"/>
          <w:szCs w:val="24"/>
        </w:rPr>
        <w:t>Plani i veprimit</w:t>
      </w:r>
      <w:r w:rsidR="00DC2F1A">
        <w:rPr>
          <w:sz w:val="24"/>
          <w:szCs w:val="24"/>
        </w:rPr>
        <w:t xml:space="preserve"> </w:t>
      </w:r>
      <w:r w:rsidR="001621B7" w:rsidRPr="001621B7">
        <w:rPr>
          <w:sz w:val="24"/>
          <w:szCs w:val="24"/>
        </w:rPr>
        <w:t>përshkruan hapat për realizimin e objektivave, realizimin e aktiviteteve, përcaktimin e përgjegjësve dhe mjeteve të nevojshme financiare.</w:t>
      </w:r>
    </w:p>
    <w:p w:rsidR="001621B7" w:rsidRDefault="001621B7" w:rsidP="00DD4B6D">
      <w:pPr>
        <w:spacing w:line="276" w:lineRule="auto"/>
        <w:jc w:val="both"/>
        <w:rPr>
          <w:sz w:val="24"/>
          <w:szCs w:val="24"/>
        </w:rPr>
      </w:pPr>
      <w:r>
        <w:rPr>
          <w:sz w:val="24"/>
          <w:szCs w:val="24"/>
        </w:rPr>
        <w:t>Plani i veprimit rino</w:t>
      </w:r>
      <w:r w:rsidR="00EE22A0">
        <w:rPr>
          <w:sz w:val="24"/>
          <w:szCs w:val="24"/>
        </w:rPr>
        <w:t>r</w:t>
      </w:r>
      <w:r w:rsidRPr="001621B7">
        <w:rPr>
          <w:sz w:val="24"/>
          <w:szCs w:val="24"/>
        </w:rPr>
        <w:t xml:space="preserve"> është dokument strategjik që në përmbajtjen e tij përfshin interesat vitale dhe nevojat e të rinjve për periudhën kohore 20</w:t>
      </w:r>
      <w:r>
        <w:rPr>
          <w:sz w:val="24"/>
          <w:szCs w:val="24"/>
        </w:rPr>
        <w:t>22</w:t>
      </w:r>
      <w:r w:rsidRPr="001621B7">
        <w:rPr>
          <w:sz w:val="24"/>
          <w:szCs w:val="24"/>
        </w:rPr>
        <w:t xml:space="preserve"> - 202</w:t>
      </w:r>
      <w:r w:rsidR="00D06F48">
        <w:rPr>
          <w:sz w:val="24"/>
          <w:szCs w:val="24"/>
        </w:rPr>
        <w:t>4</w:t>
      </w:r>
      <w:r w:rsidRPr="001621B7">
        <w:rPr>
          <w:sz w:val="24"/>
          <w:szCs w:val="24"/>
        </w:rPr>
        <w:t xml:space="preserve">. Duke pasur parasysh nevojat e mëtejme dhe realizimin e kërkesave nga të rinjtë, si dhe paraqitjen e kërkesave në rrethana të reja lidhur me zhvillimet e sotme rinore në Kosovë, ndihet një nevojë e theksuar për të vazhduar rrugën e përkrahjes së rinisë. </w:t>
      </w:r>
      <w:r w:rsidR="00323D17">
        <w:rPr>
          <w:sz w:val="24"/>
          <w:szCs w:val="24"/>
        </w:rPr>
        <w:t>Plani i veprimit rino</w:t>
      </w:r>
      <w:r w:rsidR="00EE22A0">
        <w:rPr>
          <w:sz w:val="24"/>
          <w:szCs w:val="24"/>
        </w:rPr>
        <w:t>r</w:t>
      </w:r>
      <w:r w:rsidRPr="001621B7">
        <w:rPr>
          <w:sz w:val="24"/>
          <w:szCs w:val="24"/>
        </w:rPr>
        <w:t xml:space="preserve"> është </w:t>
      </w:r>
      <w:r w:rsidR="00323D17">
        <w:rPr>
          <w:sz w:val="24"/>
          <w:szCs w:val="24"/>
        </w:rPr>
        <w:t>i</w:t>
      </w:r>
      <w:r w:rsidRPr="001621B7">
        <w:rPr>
          <w:sz w:val="24"/>
          <w:szCs w:val="24"/>
        </w:rPr>
        <w:t xml:space="preserve"> bazuar në një konsensus të gjerë nga të gjitha palët e </w:t>
      </w:r>
      <w:r w:rsidR="00323D17" w:rsidRPr="001621B7">
        <w:rPr>
          <w:sz w:val="24"/>
          <w:szCs w:val="24"/>
        </w:rPr>
        <w:t>interesit</w:t>
      </w:r>
      <w:r w:rsidRPr="001621B7">
        <w:rPr>
          <w:sz w:val="24"/>
          <w:szCs w:val="24"/>
        </w:rPr>
        <w:t xml:space="preserve"> mbi objektivat strategjike</w:t>
      </w:r>
      <w:r w:rsidR="00323D17">
        <w:rPr>
          <w:sz w:val="24"/>
          <w:szCs w:val="24"/>
        </w:rPr>
        <w:t xml:space="preserve"> dhe</w:t>
      </w:r>
      <w:r w:rsidRPr="001621B7">
        <w:rPr>
          <w:sz w:val="24"/>
          <w:szCs w:val="24"/>
        </w:rPr>
        <w:t xml:space="preserve"> nevojat e të rinjve, si dhe në dokumentet dhe ligjet ekzistuese që autorizojnë hartimin e strategjive kombëtare qeveritare. Dokumenti strategjik trajton preokupimet e kohës së sotme të të rinjve nga mosha 15 - 24 vjeç dhe politikat ndër sektoriale në përputhje me legjislacionin në fuqi të MKRS-së.</w:t>
      </w:r>
    </w:p>
    <w:p w:rsidR="005C28B8" w:rsidRPr="005C28B8" w:rsidRDefault="005C28B8" w:rsidP="00DD4B6D">
      <w:pPr>
        <w:spacing w:line="276" w:lineRule="auto"/>
        <w:jc w:val="both"/>
        <w:rPr>
          <w:sz w:val="24"/>
          <w:szCs w:val="24"/>
        </w:rPr>
      </w:pPr>
      <w:r w:rsidRPr="005C28B8">
        <w:rPr>
          <w:sz w:val="24"/>
          <w:szCs w:val="24"/>
        </w:rPr>
        <w:t>Objektivat strategjike të përcaktuara janë</w:t>
      </w:r>
      <w:r w:rsidR="00287B97">
        <w:rPr>
          <w:rStyle w:val="FootnoteReference"/>
          <w:sz w:val="24"/>
          <w:szCs w:val="24"/>
        </w:rPr>
        <w:footnoteReference w:id="1"/>
      </w:r>
      <w:r w:rsidRPr="005C28B8">
        <w:rPr>
          <w:sz w:val="24"/>
          <w:szCs w:val="24"/>
        </w:rPr>
        <w:t>:</w:t>
      </w:r>
    </w:p>
    <w:p w:rsidR="005C28B8" w:rsidRDefault="005C28B8" w:rsidP="00DD4B6D">
      <w:pPr>
        <w:pStyle w:val="ListParagraph"/>
        <w:numPr>
          <w:ilvl w:val="0"/>
          <w:numId w:val="1"/>
        </w:numPr>
        <w:spacing w:line="276" w:lineRule="auto"/>
        <w:jc w:val="both"/>
        <w:rPr>
          <w:sz w:val="24"/>
          <w:szCs w:val="24"/>
        </w:rPr>
      </w:pPr>
      <w:r w:rsidRPr="005C28B8">
        <w:rPr>
          <w:sz w:val="24"/>
          <w:szCs w:val="24"/>
        </w:rPr>
        <w:t>Mobilizimi i rinisë për pjesëmarrje, përfaqësim dhe qytetari aktive</w:t>
      </w:r>
    </w:p>
    <w:p w:rsidR="005C28B8" w:rsidRDefault="005C28B8" w:rsidP="00DD4B6D">
      <w:pPr>
        <w:pStyle w:val="ListParagraph"/>
        <w:numPr>
          <w:ilvl w:val="0"/>
          <w:numId w:val="1"/>
        </w:numPr>
        <w:spacing w:line="276" w:lineRule="auto"/>
        <w:jc w:val="both"/>
        <w:rPr>
          <w:sz w:val="24"/>
          <w:szCs w:val="24"/>
        </w:rPr>
      </w:pPr>
      <w:bookmarkStart w:id="1" w:name="_Hlk92801159"/>
      <w:r w:rsidRPr="005C28B8">
        <w:rPr>
          <w:sz w:val="24"/>
          <w:szCs w:val="24"/>
        </w:rPr>
        <w:t>Ofrimi i shkathtësive dhe përgatitja e të rinjve për tregun e punës</w:t>
      </w:r>
    </w:p>
    <w:p w:rsidR="005C28B8" w:rsidRDefault="005C28B8" w:rsidP="00DD4B6D">
      <w:pPr>
        <w:pStyle w:val="ListParagraph"/>
        <w:numPr>
          <w:ilvl w:val="0"/>
          <w:numId w:val="1"/>
        </w:numPr>
        <w:spacing w:line="276" w:lineRule="auto"/>
        <w:jc w:val="both"/>
        <w:rPr>
          <w:sz w:val="24"/>
          <w:szCs w:val="24"/>
        </w:rPr>
      </w:pPr>
      <w:r w:rsidRPr="005C28B8">
        <w:rPr>
          <w:sz w:val="24"/>
          <w:szCs w:val="24"/>
        </w:rPr>
        <w:t>Mjedis i shëndetshëm dhe i sigurte për të rinjtë</w:t>
      </w:r>
    </w:p>
    <w:bookmarkEnd w:id="1"/>
    <w:p w:rsidR="00A75DF2" w:rsidRDefault="00A75DF2" w:rsidP="00DD4B6D">
      <w:pPr>
        <w:spacing w:line="276" w:lineRule="auto"/>
        <w:jc w:val="both"/>
        <w:rPr>
          <w:sz w:val="24"/>
          <w:szCs w:val="24"/>
        </w:rPr>
      </w:pPr>
      <w:r w:rsidRPr="00A75DF2">
        <w:rPr>
          <w:sz w:val="24"/>
          <w:szCs w:val="24"/>
        </w:rPr>
        <w:t>Qëllimi kryesor i gjithë këtyre temave është ideja e përafrimit të të rinjve kosovarë me parimet dhe praktikat më të mira evropiane, në veçanti me nevojat që i ka rinia në vendin tonë. Është mendim pragmatik se të rinjtë kosovarë janë gjithashtu të rinj evropianë dhe si të tillë ata duhet të synojnë që të realizojnë të drejta të njëjta sikurse edhe gjetiu në Evropë në fushën e pjesëmarrjes, edukimit, shëndetit, sigurisë njerëzore, punësimit, sportit, kulturës dhe rekreacionit. Temat që i përfshin strategjia kanë të inkorporuar përfshirjen sociale (gjinia, etnia, rinia rurale/urbane dhe grupet tjera të margjinalizuara) si qasje e përgjithshme që do të merret parasysh gjatë implementimit të aktiviteteve të planifikuara.</w:t>
      </w:r>
    </w:p>
    <w:p w:rsidR="00A75DF2" w:rsidRDefault="002F4174" w:rsidP="00DD4B6D">
      <w:pPr>
        <w:spacing w:line="276" w:lineRule="auto"/>
        <w:jc w:val="both"/>
        <w:rPr>
          <w:sz w:val="24"/>
          <w:szCs w:val="24"/>
        </w:rPr>
      </w:pPr>
      <w:r w:rsidRPr="002F4174">
        <w:rPr>
          <w:sz w:val="24"/>
          <w:szCs w:val="24"/>
        </w:rPr>
        <w:lastRenderedPageBreak/>
        <w:t>Po ashtu, një ndër qëllimet e kësaj strategjie është edhe përkrahja e të rinjve në fushën e inovacionit dhe të ideve kreative, lëmi e cila konsiderohet si një element i rëndësishëm që ndikon në ofrimin e mundësive të reja për të rinjtë.</w:t>
      </w:r>
    </w:p>
    <w:p w:rsidR="002F4174" w:rsidRDefault="002F4174" w:rsidP="00DD4B6D">
      <w:pPr>
        <w:spacing w:line="276" w:lineRule="auto"/>
        <w:jc w:val="both"/>
        <w:rPr>
          <w:sz w:val="24"/>
          <w:szCs w:val="24"/>
        </w:rPr>
      </w:pPr>
    </w:p>
    <w:p w:rsidR="002F4174" w:rsidRPr="00DD4B6D" w:rsidRDefault="002F4174" w:rsidP="00DD4B6D">
      <w:pPr>
        <w:spacing w:line="276" w:lineRule="auto"/>
        <w:jc w:val="both"/>
        <w:rPr>
          <w:b/>
          <w:bCs/>
          <w:sz w:val="24"/>
          <w:szCs w:val="24"/>
        </w:rPr>
      </w:pPr>
      <w:r w:rsidRPr="00DD4B6D">
        <w:rPr>
          <w:b/>
          <w:bCs/>
          <w:sz w:val="24"/>
          <w:szCs w:val="24"/>
        </w:rPr>
        <w:t>METODOLOGJIA</w:t>
      </w:r>
    </w:p>
    <w:p w:rsidR="002F4174" w:rsidRDefault="00087647" w:rsidP="00DD4B6D">
      <w:pPr>
        <w:spacing w:line="276" w:lineRule="auto"/>
        <w:jc w:val="both"/>
        <w:rPr>
          <w:sz w:val="24"/>
          <w:szCs w:val="24"/>
        </w:rPr>
      </w:pPr>
      <w:r>
        <w:rPr>
          <w:sz w:val="24"/>
          <w:szCs w:val="24"/>
        </w:rPr>
        <w:t>Përgatitja</w:t>
      </w:r>
      <w:r w:rsidR="002F4174">
        <w:rPr>
          <w:sz w:val="24"/>
          <w:szCs w:val="24"/>
        </w:rPr>
        <w:t xml:space="preserve"> e Planit </w:t>
      </w:r>
      <w:r>
        <w:rPr>
          <w:sz w:val="24"/>
          <w:szCs w:val="24"/>
        </w:rPr>
        <w:t>të</w:t>
      </w:r>
      <w:r w:rsidR="002F4174">
        <w:rPr>
          <w:sz w:val="24"/>
          <w:szCs w:val="24"/>
        </w:rPr>
        <w:t xml:space="preserve"> Veprimit Rinor Lokal </w:t>
      </w:r>
      <w:r>
        <w:rPr>
          <w:sz w:val="24"/>
          <w:szCs w:val="24"/>
        </w:rPr>
        <w:t>në</w:t>
      </w:r>
      <w:r w:rsidR="002F4174">
        <w:rPr>
          <w:sz w:val="24"/>
          <w:szCs w:val="24"/>
        </w:rPr>
        <w:t xml:space="preserve"> </w:t>
      </w:r>
      <w:r>
        <w:rPr>
          <w:sz w:val="24"/>
          <w:szCs w:val="24"/>
        </w:rPr>
        <w:t>Komunën</w:t>
      </w:r>
      <w:r w:rsidR="002F4174">
        <w:rPr>
          <w:sz w:val="24"/>
          <w:szCs w:val="24"/>
        </w:rPr>
        <w:t xml:space="preserve"> e Lipjanit </w:t>
      </w:r>
      <w:r>
        <w:rPr>
          <w:sz w:val="24"/>
          <w:szCs w:val="24"/>
        </w:rPr>
        <w:t>për</w:t>
      </w:r>
      <w:r w:rsidR="002F4174">
        <w:rPr>
          <w:sz w:val="24"/>
          <w:szCs w:val="24"/>
        </w:rPr>
        <w:t xml:space="preserve"> </w:t>
      </w:r>
      <w:r>
        <w:rPr>
          <w:sz w:val="24"/>
          <w:szCs w:val="24"/>
        </w:rPr>
        <w:t>të</w:t>
      </w:r>
      <w:r w:rsidR="002F4174">
        <w:rPr>
          <w:sz w:val="24"/>
          <w:szCs w:val="24"/>
        </w:rPr>
        <w:t xml:space="preserve"> Rinjtë, ka filluar </w:t>
      </w:r>
      <w:r w:rsidR="007C09BF">
        <w:rPr>
          <w:sz w:val="24"/>
          <w:szCs w:val="24"/>
        </w:rPr>
        <w:t xml:space="preserve">gjate kohës së zbatimi të këtij plani nga </w:t>
      </w:r>
      <w:r w:rsidR="00EE22A0">
        <w:rPr>
          <w:sz w:val="24"/>
          <w:szCs w:val="24"/>
        </w:rPr>
        <w:t>organizatat e shoqwrisw civile nw</w:t>
      </w:r>
      <w:r w:rsidR="002F4174">
        <w:rPr>
          <w:sz w:val="24"/>
          <w:szCs w:val="24"/>
        </w:rPr>
        <w:t xml:space="preserve"> </w:t>
      </w:r>
      <w:r>
        <w:rPr>
          <w:sz w:val="24"/>
          <w:szCs w:val="24"/>
        </w:rPr>
        <w:t>muajin</w:t>
      </w:r>
      <w:r w:rsidR="002F4174">
        <w:rPr>
          <w:sz w:val="24"/>
          <w:szCs w:val="24"/>
        </w:rPr>
        <w:t xml:space="preserve"> </w:t>
      </w:r>
      <w:r w:rsidR="00EE22A0">
        <w:rPr>
          <w:sz w:val="24"/>
          <w:szCs w:val="24"/>
        </w:rPr>
        <w:t xml:space="preserve">korrik </w:t>
      </w:r>
      <w:r w:rsidR="007C09BF">
        <w:rPr>
          <w:sz w:val="24"/>
          <w:szCs w:val="24"/>
        </w:rPr>
        <w:t xml:space="preserve">të viti </w:t>
      </w:r>
      <w:r w:rsidR="002F4174">
        <w:rPr>
          <w:sz w:val="24"/>
          <w:szCs w:val="24"/>
        </w:rPr>
        <w:t xml:space="preserve">2021 dhe ka vazhduar deri </w:t>
      </w:r>
      <w:r>
        <w:rPr>
          <w:sz w:val="24"/>
          <w:szCs w:val="24"/>
        </w:rPr>
        <w:t>në</w:t>
      </w:r>
      <w:r w:rsidR="002F4174">
        <w:rPr>
          <w:sz w:val="24"/>
          <w:szCs w:val="24"/>
        </w:rPr>
        <w:t xml:space="preserve"> muajin </w:t>
      </w:r>
      <w:r w:rsidR="00EE22A0">
        <w:rPr>
          <w:sz w:val="24"/>
          <w:szCs w:val="24"/>
        </w:rPr>
        <w:t>janar</w:t>
      </w:r>
      <w:r w:rsidR="002F4174">
        <w:rPr>
          <w:sz w:val="24"/>
          <w:szCs w:val="24"/>
        </w:rPr>
        <w:t xml:space="preserve"> </w:t>
      </w:r>
      <w:r w:rsidR="007C09BF">
        <w:rPr>
          <w:sz w:val="24"/>
          <w:szCs w:val="24"/>
        </w:rPr>
        <w:t xml:space="preserve">të viti </w:t>
      </w:r>
      <w:r w:rsidR="002F4174">
        <w:rPr>
          <w:sz w:val="24"/>
          <w:szCs w:val="24"/>
        </w:rPr>
        <w:t xml:space="preserve">2022. Metodologjia e cila ka ndihmuar </w:t>
      </w:r>
      <w:r>
        <w:rPr>
          <w:sz w:val="24"/>
          <w:szCs w:val="24"/>
        </w:rPr>
        <w:t>për</w:t>
      </w:r>
      <w:r w:rsidR="002F4174">
        <w:rPr>
          <w:sz w:val="24"/>
          <w:szCs w:val="24"/>
        </w:rPr>
        <w:t xml:space="preserve"> hartimin e Planit </w:t>
      </w:r>
      <w:r>
        <w:rPr>
          <w:sz w:val="24"/>
          <w:szCs w:val="24"/>
        </w:rPr>
        <w:t>të</w:t>
      </w:r>
      <w:r w:rsidR="002F4174">
        <w:rPr>
          <w:sz w:val="24"/>
          <w:szCs w:val="24"/>
        </w:rPr>
        <w:t xml:space="preserve"> </w:t>
      </w:r>
      <w:r>
        <w:rPr>
          <w:sz w:val="24"/>
          <w:szCs w:val="24"/>
        </w:rPr>
        <w:t>Veprimit</w:t>
      </w:r>
      <w:r w:rsidR="002F4174">
        <w:rPr>
          <w:sz w:val="24"/>
          <w:szCs w:val="24"/>
        </w:rPr>
        <w:t xml:space="preserve"> </w:t>
      </w:r>
      <w:r>
        <w:rPr>
          <w:sz w:val="24"/>
          <w:szCs w:val="24"/>
        </w:rPr>
        <w:t>është</w:t>
      </w:r>
      <w:r w:rsidR="00EC46BD">
        <w:rPr>
          <w:sz w:val="24"/>
          <w:szCs w:val="24"/>
        </w:rPr>
        <w:t xml:space="preserve"> përcaktuar përmes 6 etapave </w:t>
      </w:r>
      <w:r>
        <w:rPr>
          <w:sz w:val="24"/>
          <w:szCs w:val="24"/>
        </w:rPr>
        <w:t>të</w:t>
      </w:r>
      <w:r w:rsidR="00EC46BD">
        <w:rPr>
          <w:sz w:val="24"/>
          <w:szCs w:val="24"/>
        </w:rPr>
        <w:t xml:space="preserve"> ndryshme, ky plan </w:t>
      </w:r>
      <w:r>
        <w:rPr>
          <w:sz w:val="24"/>
          <w:szCs w:val="24"/>
        </w:rPr>
        <w:t>është</w:t>
      </w:r>
      <w:r w:rsidR="00EC46BD">
        <w:rPr>
          <w:sz w:val="24"/>
          <w:szCs w:val="24"/>
        </w:rPr>
        <w:t xml:space="preserve"> realizuar me përfshirjen e </w:t>
      </w:r>
      <w:r>
        <w:rPr>
          <w:sz w:val="24"/>
          <w:szCs w:val="24"/>
        </w:rPr>
        <w:t>të</w:t>
      </w:r>
      <w:r w:rsidR="00EC46BD">
        <w:rPr>
          <w:sz w:val="24"/>
          <w:szCs w:val="24"/>
        </w:rPr>
        <w:t xml:space="preserve"> gjithë </w:t>
      </w:r>
      <w:r w:rsidR="007C09BF">
        <w:rPr>
          <w:sz w:val="24"/>
          <w:szCs w:val="24"/>
        </w:rPr>
        <w:t>aktereve</w:t>
      </w:r>
      <w:r w:rsidR="00EC46BD">
        <w:rPr>
          <w:sz w:val="24"/>
          <w:szCs w:val="24"/>
        </w:rPr>
        <w:t xml:space="preserve"> </w:t>
      </w:r>
      <w:r>
        <w:rPr>
          <w:sz w:val="24"/>
          <w:szCs w:val="24"/>
        </w:rPr>
        <w:t>në</w:t>
      </w:r>
      <w:r w:rsidR="00EC46BD">
        <w:rPr>
          <w:sz w:val="24"/>
          <w:szCs w:val="24"/>
        </w:rPr>
        <w:t xml:space="preserve"> komunën e Lipjanit,  </w:t>
      </w:r>
      <w:r>
        <w:rPr>
          <w:sz w:val="24"/>
          <w:szCs w:val="24"/>
        </w:rPr>
        <w:t>të</w:t>
      </w:r>
      <w:r w:rsidR="00EC46BD">
        <w:rPr>
          <w:sz w:val="24"/>
          <w:szCs w:val="24"/>
        </w:rPr>
        <w:t xml:space="preserve"> cilët </w:t>
      </w:r>
      <w:r>
        <w:rPr>
          <w:sz w:val="24"/>
          <w:szCs w:val="24"/>
        </w:rPr>
        <w:t>kanë</w:t>
      </w:r>
      <w:r w:rsidR="00EC46BD">
        <w:rPr>
          <w:sz w:val="24"/>
          <w:szCs w:val="24"/>
        </w:rPr>
        <w:t xml:space="preserve"> </w:t>
      </w:r>
      <w:r>
        <w:rPr>
          <w:sz w:val="24"/>
          <w:szCs w:val="24"/>
        </w:rPr>
        <w:t>të</w:t>
      </w:r>
      <w:r w:rsidR="00EC46BD">
        <w:rPr>
          <w:sz w:val="24"/>
          <w:szCs w:val="24"/>
        </w:rPr>
        <w:t xml:space="preserve"> </w:t>
      </w:r>
      <w:r>
        <w:rPr>
          <w:sz w:val="24"/>
          <w:szCs w:val="24"/>
        </w:rPr>
        <w:t>bëjnë</w:t>
      </w:r>
      <w:r w:rsidR="00EC46BD">
        <w:rPr>
          <w:sz w:val="24"/>
          <w:szCs w:val="24"/>
        </w:rPr>
        <w:t xml:space="preserve"> me </w:t>
      </w:r>
      <w:r>
        <w:rPr>
          <w:sz w:val="24"/>
          <w:szCs w:val="24"/>
        </w:rPr>
        <w:t>realizimin</w:t>
      </w:r>
      <w:r w:rsidR="00EC46BD">
        <w:rPr>
          <w:sz w:val="24"/>
          <w:szCs w:val="24"/>
        </w:rPr>
        <w:t xml:space="preserve"> e 3 prioriteteve </w:t>
      </w:r>
      <w:r>
        <w:rPr>
          <w:sz w:val="24"/>
          <w:szCs w:val="24"/>
        </w:rPr>
        <w:t>të</w:t>
      </w:r>
      <w:r w:rsidR="00EC46BD">
        <w:rPr>
          <w:sz w:val="24"/>
          <w:szCs w:val="24"/>
        </w:rPr>
        <w:t xml:space="preserve"> identifikuar. </w:t>
      </w:r>
      <w:r>
        <w:rPr>
          <w:sz w:val="24"/>
          <w:szCs w:val="24"/>
        </w:rPr>
        <w:t>Për</w:t>
      </w:r>
      <w:r w:rsidR="00EC46BD">
        <w:rPr>
          <w:sz w:val="24"/>
          <w:szCs w:val="24"/>
        </w:rPr>
        <w:t xml:space="preserve"> </w:t>
      </w:r>
      <w:r>
        <w:rPr>
          <w:sz w:val="24"/>
          <w:szCs w:val="24"/>
        </w:rPr>
        <w:t>të</w:t>
      </w:r>
      <w:r w:rsidR="00EC46BD">
        <w:rPr>
          <w:sz w:val="24"/>
          <w:szCs w:val="24"/>
        </w:rPr>
        <w:t xml:space="preserve"> arritur deri </w:t>
      </w:r>
      <w:r>
        <w:rPr>
          <w:sz w:val="24"/>
          <w:szCs w:val="24"/>
        </w:rPr>
        <w:t>në</w:t>
      </w:r>
      <w:r w:rsidR="00EC46BD">
        <w:rPr>
          <w:sz w:val="24"/>
          <w:szCs w:val="24"/>
        </w:rPr>
        <w:t xml:space="preserve"> rezultate e këtij plani </w:t>
      </w:r>
      <w:r>
        <w:rPr>
          <w:sz w:val="24"/>
          <w:szCs w:val="24"/>
        </w:rPr>
        <w:t>të</w:t>
      </w:r>
      <w:r w:rsidR="00EC46BD">
        <w:rPr>
          <w:sz w:val="24"/>
          <w:szCs w:val="24"/>
        </w:rPr>
        <w:t xml:space="preserve"> veprimit </w:t>
      </w:r>
      <w:r>
        <w:rPr>
          <w:sz w:val="24"/>
          <w:szCs w:val="24"/>
        </w:rPr>
        <w:t>janë</w:t>
      </w:r>
      <w:r w:rsidR="00EC46BD">
        <w:rPr>
          <w:sz w:val="24"/>
          <w:szCs w:val="24"/>
        </w:rPr>
        <w:t xml:space="preserve"> aplikuar disa metoda, </w:t>
      </w:r>
      <w:r>
        <w:rPr>
          <w:sz w:val="24"/>
          <w:szCs w:val="24"/>
        </w:rPr>
        <w:t>në</w:t>
      </w:r>
      <w:r w:rsidR="00EC46BD">
        <w:rPr>
          <w:sz w:val="24"/>
          <w:szCs w:val="24"/>
        </w:rPr>
        <w:t xml:space="preserve"> </w:t>
      </w:r>
      <w:r>
        <w:rPr>
          <w:sz w:val="24"/>
          <w:szCs w:val="24"/>
        </w:rPr>
        <w:t>të</w:t>
      </w:r>
      <w:r w:rsidR="00EC46BD">
        <w:rPr>
          <w:sz w:val="24"/>
          <w:szCs w:val="24"/>
        </w:rPr>
        <w:t xml:space="preserve"> cilat </w:t>
      </w:r>
      <w:r>
        <w:rPr>
          <w:sz w:val="24"/>
          <w:szCs w:val="24"/>
        </w:rPr>
        <w:t>është</w:t>
      </w:r>
      <w:r w:rsidR="00EC46BD">
        <w:rPr>
          <w:sz w:val="24"/>
          <w:szCs w:val="24"/>
        </w:rPr>
        <w:t xml:space="preserve"> </w:t>
      </w:r>
      <w:r>
        <w:rPr>
          <w:sz w:val="24"/>
          <w:szCs w:val="24"/>
        </w:rPr>
        <w:t>përfshirë</w:t>
      </w:r>
      <w:r w:rsidR="00EC46BD">
        <w:rPr>
          <w:sz w:val="24"/>
          <w:szCs w:val="24"/>
        </w:rPr>
        <w:t xml:space="preserve"> rishikimi i ligjeve </w:t>
      </w:r>
      <w:r>
        <w:rPr>
          <w:sz w:val="24"/>
          <w:szCs w:val="24"/>
        </w:rPr>
        <w:t>në</w:t>
      </w:r>
      <w:r w:rsidR="00EC46BD">
        <w:rPr>
          <w:sz w:val="24"/>
          <w:szCs w:val="24"/>
        </w:rPr>
        <w:t xml:space="preserve"> fuqi, hartimi i strategjive nacionale, si dhe takime me </w:t>
      </w:r>
      <w:r w:rsidR="003377B3">
        <w:rPr>
          <w:sz w:val="24"/>
          <w:szCs w:val="24"/>
        </w:rPr>
        <w:t>a</w:t>
      </w:r>
      <w:r w:rsidR="007C09BF">
        <w:rPr>
          <w:sz w:val="24"/>
          <w:szCs w:val="24"/>
        </w:rPr>
        <w:t>kteret</w:t>
      </w:r>
      <w:r w:rsidR="00EC46BD">
        <w:rPr>
          <w:sz w:val="24"/>
          <w:szCs w:val="24"/>
        </w:rPr>
        <w:t xml:space="preserve"> e ndryshme </w:t>
      </w:r>
      <w:r w:rsidR="003377B3">
        <w:rPr>
          <w:sz w:val="24"/>
          <w:szCs w:val="24"/>
        </w:rPr>
        <w:t>siç</w:t>
      </w:r>
      <w:r w:rsidR="00EC46BD">
        <w:rPr>
          <w:sz w:val="24"/>
          <w:szCs w:val="24"/>
        </w:rPr>
        <w:t xml:space="preserve"> </w:t>
      </w:r>
      <w:r w:rsidR="003377B3">
        <w:rPr>
          <w:sz w:val="24"/>
          <w:szCs w:val="24"/>
        </w:rPr>
        <w:t>janë</w:t>
      </w:r>
      <w:r w:rsidR="00EC46BD">
        <w:rPr>
          <w:sz w:val="24"/>
          <w:szCs w:val="24"/>
        </w:rPr>
        <w:t xml:space="preserve"> </w:t>
      </w:r>
      <w:r w:rsidR="003377B3">
        <w:rPr>
          <w:sz w:val="24"/>
          <w:szCs w:val="24"/>
        </w:rPr>
        <w:t>të</w:t>
      </w:r>
      <w:r w:rsidR="00EC46BD">
        <w:rPr>
          <w:sz w:val="24"/>
          <w:szCs w:val="24"/>
        </w:rPr>
        <w:t xml:space="preserve"> rinjtë,</w:t>
      </w:r>
      <w:r w:rsidR="007C09BF">
        <w:rPr>
          <w:sz w:val="24"/>
          <w:szCs w:val="24"/>
        </w:rPr>
        <w:t xml:space="preserve"> organizatat e shoqërisë civile,</w:t>
      </w:r>
      <w:r w:rsidR="00EC46BD">
        <w:rPr>
          <w:sz w:val="24"/>
          <w:szCs w:val="24"/>
        </w:rPr>
        <w:t xml:space="preserve"> përfaqësuesit politik forumet politike rinor.</w:t>
      </w:r>
    </w:p>
    <w:p w:rsidR="00EC46BD" w:rsidRDefault="00087647" w:rsidP="00DD4B6D">
      <w:pPr>
        <w:spacing w:line="276" w:lineRule="auto"/>
        <w:jc w:val="both"/>
        <w:rPr>
          <w:sz w:val="24"/>
          <w:szCs w:val="24"/>
        </w:rPr>
      </w:pPr>
      <w:r>
        <w:rPr>
          <w:sz w:val="24"/>
          <w:szCs w:val="24"/>
        </w:rPr>
        <w:t xml:space="preserve">Fazat përmes të cilave ka kaluar </w:t>
      </w:r>
      <w:r w:rsidR="00EC46BD">
        <w:rPr>
          <w:sz w:val="24"/>
          <w:szCs w:val="24"/>
        </w:rPr>
        <w:t>hartimi i këtij plani:</w:t>
      </w:r>
    </w:p>
    <w:p w:rsidR="00087647" w:rsidRPr="00087647" w:rsidRDefault="00087647" w:rsidP="00DD4B6D">
      <w:pPr>
        <w:pStyle w:val="ListParagraph"/>
        <w:numPr>
          <w:ilvl w:val="0"/>
          <w:numId w:val="3"/>
        </w:numPr>
        <w:spacing w:line="276" w:lineRule="auto"/>
        <w:jc w:val="both"/>
        <w:rPr>
          <w:sz w:val="24"/>
          <w:szCs w:val="24"/>
        </w:rPr>
      </w:pPr>
      <w:r w:rsidRPr="00087647">
        <w:rPr>
          <w:sz w:val="24"/>
          <w:szCs w:val="24"/>
        </w:rPr>
        <w:t>Faza përgatitore;</w:t>
      </w:r>
    </w:p>
    <w:p w:rsidR="00087647" w:rsidRPr="00087647" w:rsidRDefault="00087647" w:rsidP="00DD4B6D">
      <w:pPr>
        <w:pStyle w:val="ListParagraph"/>
        <w:numPr>
          <w:ilvl w:val="0"/>
          <w:numId w:val="3"/>
        </w:numPr>
        <w:spacing w:line="276" w:lineRule="auto"/>
        <w:jc w:val="both"/>
        <w:rPr>
          <w:sz w:val="24"/>
          <w:szCs w:val="24"/>
        </w:rPr>
      </w:pPr>
      <w:r w:rsidRPr="00087647">
        <w:rPr>
          <w:sz w:val="24"/>
          <w:szCs w:val="24"/>
        </w:rPr>
        <w:t>Identifikimi i prioriteteve;</w:t>
      </w:r>
    </w:p>
    <w:p w:rsidR="00087647" w:rsidRPr="00087647" w:rsidRDefault="00087647" w:rsidP="00DD4B6D">
      <w:pPr>
        <w:pStyle w:val="ListParagraph"/>
        <w:numPr>
          <w:ilvl w:val="0"/>
          <w:numId w:val="3"/>
        </w:numPr>
        <w:spacing w:line="276" w:lineRule="auto"/>
        <w:jc w:val="both"/>
        <w:rPr>
          <w:sz w:val="24"/>
          <w:szCs w:val="24"/>
        </w:rPr>
      </w:pPr>
      <w:r w:rsidRPr="00087647">
        <w:rPr>
          <w:sz w:val="24"/>
          <w:szCs w:val="24"/>
        </w:rPr>
        <w:t>Bashkëpunimi me institucione dhe drejtori të</w:t>
      </w:r>
      <w:r>
        <w:rPr>
          <w:sz w:val="24"/>
          <w:szCs w:val="24"/>
        </w:rPr>
        <w:t xml:space="preserve"> Komunës së Lipjanit</w:t>
      </w:r>
      <w:r w:rsidRPr="00087647">
        <w:rPr>
          <w:sz w:val="24"/>
          <w:szCs w:val="24"/>
        </w:rPr>
        <w:t>;</w:t>
      </w:r>
    </w:p>
    <w:p w:rsidR="00087647" w:rsidRPr="00087647" w:rsidRDefault="00087647" w:rsidP="00DD4B6D">
      <w:pPr>
        <w:pStyle w:val="ListParagraph"/>
        <w:numPr>
          <w:ilvl w:val="0"/>
          <w:numId w:val="3"/>
        </w:numPr>
        <w:spacing w:line="276" w:lineRule="auto"/>
        <w:jc w:val="both"/>
        <w:rPr>
          <w:sz w:val="24"/>
          <w:szCs w:val="24"/>
        </w:rPr>
      </w:pPr>
      <w:r w:rsidRPr="00087647">
        <w:rPr>
          <w:sz w:val="24"/>
          <w:szCs w:val="24"/>
        </w:rPr>
        <w:t xml:space="preserve">Konsultimi me përfaqësuesit e </w:t>
      </w:r>
      <w:r w:rsidR="006D6A5D">
        <w:rPr>
          <w:sz w:val="24"/>
          <w:szCs w:val="24"/>
        </w:rPr>
        <w:t>shoqërisë civile dhe te rinjtë</w:t>
      </w:r>
      <w:r w:rsidRPr="00087647">
        <w:rPr>
          <w:sz w:val="24"/>
          <w:szCs w:val="24"/>
        </w:rPr>
        <w:t>;</w:t>
      </w:r>
    </w:p>
    <w:p w:rsidR="00087647" w:rsidRPr="00087647" w:rsidRDefault="00087647" w:rsidP="00DD4B6D">
      <w:pPr>
        <w:pStyle w:val="ListParagraph"/>
        <w:numPr>
          <w:ilvl w:val="0"/>
          <w:numId w:val="3"/>
        </w:numPr>
        <w:spacing w:line="276" w:lineRule="auto"/>
        <w:jc w:val="both"/>
        <w:rPr>
          <w:sz w:val="24"/>
          <w:szCs w:val="24"/>
        </w:rPr>
      </w:pPr>
      <w:r w:rsidRPr="00087647">
        <w:rPr>
          <w:sz w:val="24"/>
          <w:szCs w:val="24"/>
        </w:rPr>
        <w:t>Prezantimi publik;</w:t>
      </w:r>
    </w:p>
    <w:p w:rsidR="005C28B8" w:rsidRDefault="00087647" w:rsidP="00DD4B6D">
      <w:pPr>
        <w:pStyle w:val="ListParagraph"/>
        <w:numPr>
          <w:ilvl w:val="0"/>
          <w:numId w:val="3"/>
        </w:numPr>
        <w:spacing w:line="276" w:lineRule="auto"/>
        <w:jc w:val="both"/>
        <w:rPr>
          <w:sz w:val="24"/>
          <w:szCs w:val="24"/>
        </w:rPr>
      </w:pPr>
      <w:r w:rsidRPr="00087647">
        <w:rPr>
          <w:sz w:val="24"/>
          <w:szCs w:val="24"/>
        </w:rPr>
        <w:t xml:space="preserve">Aprovimi nga </w:t>
      </w:r>
      <w:r>
        <w:rPr>
          <w:sz w:val="24"/>
          <w:szCs w:val="24"/>
        </w:rPr>
        <w:t>Komuna e Lipjanit</w:t>
      </w:r>
      <w:r w:rsidRPr="00087647">
        <w:rPr>
          <w:sz w:val="24"/>
          <w:szCs w:val="24"/>
        </w:rPr>
        <w:t>.</w:t>
      </w:r>
    </w:p>
    <w:p w:rsidR="002F5968" w:rsidRDefault="008B4193" w:rsidP="00DD4B6D">
      <w:pPr>
        <w:spacing w:line="276" w:lineRule="auto"/>
        <w:jc w:val="both"/>
        <w:rPr>
          <w:sz w:val="24"/>
          <w:szCs w:val="24"/>
        </w:rPr>
      </w:pPr>
      <w:r>
        <w:rPr>
          <w:sz w:val="24"/>
          <w:szCs w:val="24"/>
        </w:rPr>
        <w:t xml:space="preserve">Këto etapa kanë ndihmuar në hartimin e Planit të Veprimit Rinor Lokal në komunën e Lipjanit, ku përmes këtyre etapave janë realizuar takim me të rinjtë dhe me institucionet lokal të cilat kanë kontribuar në përpilimin e këtij plani . </w:t>
      </w:r>
    </w:p>
    <w:p w:rsidR="00A22BE7" w:rsidRDefault="00A22BE7" w:rsidP="00DD4B6D">
      <w:pPr>
        <w:spacing w:line="276" w:lineRule="auto"/>
        <w:jc w:val="both"/>
        <w:rPr>
          <w:sz w:val="24"/>
          <w:szCs w:val="24"/>
        </w:rPr>
      </w:pPr>
    </w:p>
    <w:p w:rsidR="00A22BE7" w:rsidRDefault="00A22BE7" w:rsidP="00DD4B6D">
      <w:pPr>
        <w:spacing w:line="276" w:lineRule="auto"/>
        <w:jc w:val="both"/>
        <w:rPr>
          <w:sz w:val="24"/>
          <w:szCs w:val="24"/>
        </w:rPr>
      </w:pPr>
    </w:p>
    <w:p w:rsidR="00DD4B6D" w:rsidRDefault="00DD4B6D" w:rsidP="00DD4B6D">
      <w:pPr>
        <w:spacing w:line="276" w:lineRule="auto"/>
        <w:jc w:val="both"/>
        <w:rPr>
          <w:sz w:val="24"/>
          <w:szCs w:val="24"/>
        </w:rPr>
      </w:pPr>
    </w:p>
    <w:p w:rsidR="00DD4B6D" w:rsidRDefault="00DD4B6D" w:rsidP="00DD4B6D">
      <w:pPr>
        <w:spacing w:line="276" w:lineRule="auto"/>
        <w:jc w:val="both"/>
        <w:rPr>
          <w:b/>
          <w:bCs/>
          <w:sz w:val="24"/>
          <w:szCs w:val="24"/>
        </w:rPr>
      </w:pPr>
      <w:r w:rsidRPr="00DD4B6D">
        <w:rPr>
          <w:b/>
          <w:bCs/>
          <w:sz w:val="24"/>
          <w:szCs w:val="24"/>
        </w:rPr>
        <w:lastRenderedPageBreak/>
        <w:t xml:space="preserve">PLANI </w:t>
      </w:r>
      <w:r>
        <w:rPr>
          <w:b/>
          <w:bCs/>
          <w:sz w:val="24"/>
          <w:szCs w:val="24"/>
        </w:rPr>
        <w:t>I</w:t>
      </w:r>
      <w:r w:rsidRPr="00DD4B6D">
        <w:rPr>
          <w:b/>
          <w:bCs/>
          <w:sz w:val="24"/>
          <w:szCs w:val="24"/>
        </w:rPr>
        <w:t xml:space="preserve"> VEPRIMIT RINOR LOKAL (</w:t>
      </w:r>
      <w:r w:rsidR="009E7EF0">
        <w:rPr>
          <w:b/>
          <w:bCs/>
          <w:sz w:val="24"/>
          <w:szCs w:val="24"/>
        </w:rPr>
        <w:t>2022-2024</w:t>
      </w:r>
      <w:r w:rsidRPr="00DD4B6D">
        <w:rPr>
          <w:b/>
          <w:bCs/>
          <w:sz w:val="24"/>
          <w:szCs w:val="24"/>
        </w:rPr>
        <w:t>) LIPJAN</w:t>
      </w:r>
    </w:p>
    <w:p w:rsidR="00DD4B6D" w:rsidRPr="00DD4B6D" w:rsidRDefault="00DD4B6D" w:rsidP="00DD4B6D">
      <w:pPr>
        <w:spacing w:line="276" w:lineRule="auto"/>
        <w:jc w:val="both"/>
        <w:rPr>
          <w:sz w:val="24"/>
          <w:szCs w:val="24"/>
        </w:rPr>
      </w:pPr>
      <w:r w:rsidRPr="00DD4B6D">
        <w:rPr>
          <w:sz w:val="24"/>
          <w:szCs w:val="24"/>
        </w:rPr>
        <w:t>Plani i Veprimit Rinor Lokal Lipjan, synon që t</w:t>
      </w:r>
      <w:r>
        <w:rPr>
          <w:sz w:val="24"/>
          <w:szCs w:val="24"/>
        </w:rPr>
        <w:t>ë</w:t>
      </w:r>
      <w:r w:rsidRPr="00DD4B6D">
        <w:rPr>
          <w:sz w:val="24"/>
          <w:szCs w:val="24"/>
        </w:rPr>
        <w:t xml:space="preserve"> përmirësoj gjendjen e t</w:t>
      </w:r>
      <w:r>
        <w:rPr>
          <w:sz w:val="24"/>
          <w:szCs w:val="24"/>
        </w:rPr>
        <w:t>ë</w:t>
      </w:r>
      <w:r w:rsidRPr="00DD4B6D">
        <w:rPr>
          <w:sz w:val="24"/>
          <w:szCs w:val="24"/>
        </w:rPr>
        <w:t xml:space="preserve"> rinj</w:t>
      </w:r>
      <w:r>
        <w:rPr>
          <w:sz w:val="24"/>
          <w:szCs w:val="24"/>
        </w:rPr>
        <w:t>v</w:t>
      </w:r>
      <w:r w:rsidRPr="00DD4B6D">
        <w:rPr>
          <w:sz w:val="24"/>
          <w:szCs w:val="24"/>
        </w:rPr>
        <w:t>e, duke p</w:t>
      </w:r>
      <w:r>
        <w:rPr>
          <w:sz w:val="24"/>
          <w:szCs w:val="24"/>
        </w:rPr>
        <w:t>ë</w:t>
      </w:r>
      <w:r w:rsidRPr="00DD4B6D">
        <w:rPr>
          <w:sz w:val="24"/>
          <w:szCs w:val="24"/>
        </w:rPr>
        <w:t>rfshirë institucionet t</w:t>
      </w:r>
      <w:r>
        <w:rPr>
          <w:sz w:val="24"/>
          <w:szCs w:val="24"/>
        </w:rPr>
        <w:t>ë</w:t>
      </w:r>
      <w:r w:rsidRPr="00DD4B6D">
        <w:rPr>
          <w:sz w:val="24"/>
          <w:szCs w:val="24"/>
        </w:rPr>
        <w:t xml:space="preserve"> qeverisë komunale dhe jo-qeveritare n</w:t>
      </w:r>
      <w:r>
        <w:rPr>
          <w:sz w:val="24"/>
          <w:szCs w:val="24"/>
        </w:rPr>
        <w:t>ë</w:t>
      </w:r>
      <w:r w:rsidRPr="00DD4B6D">
        <w:rPr>
          <w:sz w:val="24"/>
          <w:szCs w:val="24"/>
        </w:rPr>
        <w:t xml:space="preserve"> identifikimin dhe përmbushjen e nevojave t</w:t>
      </w:r>
      <w:r>
        <w:rPr>
          <w:sz w:val="24"/>
          <w:szCs w:val="24"/>
        </w:rPr>
        <w:t>ë</w:t>
      </w:r>
      <w:r w:rsidRPr="00DD4B6D">
        <w:rPr>
          <w:sz w:val="24"/>
          <w:szCs w:val="24"/>
        </w:rPr>
        <w:t xml:space="preserve"> t</w:t>
      </w:r>
      <w:r>
        <w:rPr>
          <w:sz w:val="24"/>
          <w:szCs w:val="24"/>
        </w:rPr>
        <w:t>ë</w:t>
      </w:r>
      <w:r w:rsidRPr="00DD4B6D">
        <w:rPr>
          <w:sz w:val="24"/>
          <w:szCs w:val="24"/>
        </w:rPr>
        <w:t xml:space="preserve"> rinjve duke gjetur mënyra dhe mekanizma </w:t>
      </w:r>
      <w:r w:rsidR="00E61199">
        <w:rPr>
          <w:sz w:val="24"/>
          <w:szCs w:val="24"/>
        </w:rPr>
        <w:t>p</w:t>
      </w:r>
      <w:r w:rsidRPr="00DD4B6D">
        <w:rPr>
          <w:sz w:val="24"/>
          <w:szCs w:val="24"/>
        </w:rPr>
        <w:t>ër pjesëmarrjen e të rinjve në procesin e vendimmarrjes n</w:t>
      </w:r>
      <w:r>
        <w:rPr>
          <w:sz w:val="24"/>
          <w:szCs w:val="24"/>
        </w:rPr>
        <w:t>ë</w:t>
      </w:r>
      <w:r w:rsidRPr="00DD4B6D">
        <w:rPr>
          <w:sz w:val="24"/>
          <w:szCs w:val="24"/>
        </w:rPr>
        <w:t xml:space="preserve"> komunën e Lipjanit.</w:t>
      </w:r>
    </w:p>
    <w:p w:rsidR="00DD4B6D" w:rsidRPr="00DD4B6D" w:rsidRDefault="00DD4B6D" w:rsidP="00DD4B6D">
      <w:pPr>
        <w:spacing w:line="276" w:lineRule="auto"/>
        <w:jc w:val="both"/>
        <w:rPr>
          <w:sz w:val="24"/>
          <w:szCs w:val="24"/>
        </w:rPr>
      </w:pPr>
      <w:r w:rsidRPr="00DD4B6D">
        <w:rPr>
          <w:sz w:val="24"/>
          <w:szCs w:val="24"/>
        </w:rPr>
        <w:t xml:space="preserve">Plani i Veprimit Rinor Lokal </w:t>
      </w:r>
      <w:r>
        <w:rPr>
          <w:sz w:val="24"/>
          <w:szCs w:val="24"/>
        </w:rPr>
        <w:t>ë</w:t>
      </w:r>
      <w:r w:rsidRPr="00DD4B6D">
        <w:rPr>
          <w:sz w:val="24"/>
          <w:szCs w:val="24"/>
        </w:rPr>
        <w:t xml:space="preserve">shtë dokument strategjik afatmesëm i Komunës </w:t>
      </w:r>
      <w:r>
        <w:rPr>
          <w:sz w:val="24"/>
          <w:szCs w:val="24"/>
        </w:rPr>
        <w:t>s</w:t>
      </w:r>
      <w:r w:rsidRPr="00DD4B6D">
        <w:rPr>
          <w:sz w:val="24"/>
          <w:szCs w:val="24"/>
        </w:rPr>
        <w:t xml:space="preserve">ë Lipjanit i cili orienton shërbimet rinore Për një periudhë tre vjeçare, dhe hartohet nga </w:t>
      </w:r>
      <w:r w:rsidR="001C75CC">
        <w:rPr>
          <w:sz w:val="24"/>
          <w:szCs w:val="24"/>
        </w:rPr>
        <w:t>s</w:t>
      </w:r>
      <w:r w:rsidRPr="00DD4B6D">
        <w:rPr>
          <w:sz w:val="24"/>
          <w:szCs w:val="24"/>
        </w:rPr>
        <w:t xml:space="preserve">ektori i </w:t>
      </w:r>
      <w:r w:rsidR="001C75CC">
        <w:rPr>
          <w:sz w:val="24"/>
          <w:szCs w:val="24"/>
        </w:rPr>
        <w:t>r</w:t>
      </w:r>
      <w:r w:rsidR="001C75CC" w:rsidRPr="00DD4B6D">
        <w:rPr>
          <w:sz w:val="24"/>
          <w:szCs w:val="24"/>
        </w:rPr>
        <w:t>inisë</w:t>
      </w:r>
      <w:r w:rsidRPr="00DD4B6D">
        <w:rPr>
          <w:sz w:val="24"/>
          <w:szCs w:val="24"/>
        </w:rPr>
        <w:t xml:space="preserve"> </w:t>
      </w:r>
      <w:r w:rsidR="001C75CC" w:rsidRPr="00DD4B6D">
        <w:rPr>
          <w:sz w:val="24"/>
          <w:szCs w:val="24"/>
        </w:rPr>
        <w:t>pranë</w:t>
      </w:r>
      <w:r w:rsidRPr="00DD4B6D">
        <w:rPr>
          <w:sz w:val="24"/>
          <w:szCs w:val="24"/>
        </w:rPr>
        <w:t xml:space="preserve"> </w:t>
      </w:r>
      <w:r w:rsidR="001C75CC" w:rsidRPr="00DD4B6D">
        <w:rPr>
          <w:sz w:val="24"/>
          <w:szCs w:val="24"/>
        </w:rPr>
        <w:t>Drejtorisë</w:t>
      </w:r>
      <w:r w:rsidRPr="00DD4B6D">
        <w:rPr>
          <w:sz w:val="24"/>
          <w:szCs w:val="24"/>
        </w:rPr>
        <w:t xml:space="preserve"> </w:t>
      </w:r>
      <w:r w:rsidR="001C75CC" w:rsidRPr="00DD4B6D">
        <w:rPr>
          <w:sz w:val="24"/>
          <w:szCs w:val="24"/>
        </w:rPr>
        <w:t>Për</w:t>
      </w:r>
      <w:r w:rsidRPr="00DD4B6D">
        <w:rPr>
          <w:sz w:val="24"/>
          <w:szCs w:val="24"/>
        </w:rPr>
        <w:t xml:space="preserve"> </w:t>
      </w:r>
      <w:r w:rsidR="001C75CC" w:rsidRPr="00DD4B6D">
        <w:rPr>
          <w:sz w:val="24"/>
          <w:szCs w:val="24"/>
        </w:rPr>
        <w:t>Kulturë</w:t>
      </w:r>
      <w:r w:rsidRPr="00DD4B6D">
        <w:rPr>
          <w:sz w:val="24"/>
          <w:szCs w:val="24"/>
        </w:rPr>
        <w:t xml:space="preserve">, Rini dhe Sport </w:t>
      </w:r>
      <w:r w:rsidR="001C75CC" w:rsidRPr="00DD4B6D">
        <w:rPr>
          <w:sz w:val="24"/>
          <w:szCs w:val="24"/>
        </w:rPr>
        <w:t>në</w:t>
      </w:r>
      <w:r w:rsidRPr="00DD4B6D">
        <w:rPr>
          <w:sz w:val="24"/>
          <w:szCs w:val="24"/>
        </w:rPr>
        <w:t xml:space="preserve"> partneritet dhe duke u konsultuar rregullisht me aktivist</w:t>
      </w:r>
      <w:r>
        <w:rPr>
          <w:sz w:val="24"/>
          <w:szCs w:val="24"/>
        </w:rPr>
        <w:t>ë</w:t>
      </w:r>
      <w:r w:rsidRPr="00DD4B6D">
        <w:rPr>
          <w:sz w:val="24"/>
          <w:szCs w:val="24"/>
        </w:rPr>
        <w:t>ve t</w:t>
      </w:r>
      <w:r>
        <w:rPr>
          <w:sz w:val="24"/>
          <w:szCs w:val="24"/>
        </w:rPr>
        <w:t>ë</w:t>
      </w:r>
      <w:r w:rsidRPr="00DD4B6D">
        <w:rPr>
          <w:sz w:val="24"/>
          <w:szCs w:val="24"/>
        </w:rPr>
        <w:t xml:space="preserve"> rinj dhe OJQ-ve Rinore.</w:t>
      </w:r>
    </w:p>
    <w:p w:rsidR="00DD4B6D" w:rsidRPr="00DD4B6D" w:rsidRDefault="00DD4B6D" w:rsidP="00DD4B6D">
      <w:pPr>
        <w:spacing w:line="276" w:lineRule="auto"/>
        <w:jc w:val="both"/>
        <w:rPr>
          <w:sz w:val="24"/>
          <w:szCs w:val="24"/>
        </w:rPr>
      </w:pPr>
      <w:r w:rsidRPr="00DD4B6D">
        <w:rPr>
          <w:sz w:val="24"/>
          <w:szCs w:val="24"/>
        </w:rPr>
        <w:t xml:space="preserve">Ky plan </w:t>
      </w:r>
      <w:r w:rsidR="001C75CC" w:rsidRPr="00DD4B6D">
        <w:rPr>
          <w:sz w:val="24"/>
          <w:szCs w:val="24"/>
        </w:rPr>
        <w:t>përcakton</w:t>
      </w:r>
      <w:r w:rsidRPr="00DD4B6D">
        <w:rPr>
          <w:sz w:val="24"/>
          <w:szCs w:val="24"/>
        </w:rPr>
        <w:t xml:space="preserve"> </w:t>
      </w:r>
      <w:r w:rsidR="001C75CC" w:rsidRPr="00DD4B6D">
        <w:rPr>
          <w:sz w:val="24"/>
          <w:szCs w:val="24"/>
        </w:rPr>
        <w:t>mënyrat</w:t>
      </w:r>
      <w:r w:rsidRPr="00DD4B6D">
        <w:rPr>
          <w:sz w:val="24"/>
          <w:szCs w:val="24"/>
        </w:rPr>
        <w:t xml:space="preserve"> e qasjes s</w:t>
      </w:r>
      <w:r>
        <w:rPr>
          <w:sz w:val="24"/>
          <w:szCs w:val="24"/>
        </w:rPr>
        <w:t>ë</w:t>
      </w:r>
      <w:r w:rsidRPr="00DD4B6D">
        <w:rPr>
          <w:sz w:val="24"/>
          <w:szCs w:val="24"/>
        </w:rPr>
        <w:t xml:space="preserve"> politikave rinore komunale ndaj t</w:t>
      </w:r>
      <w:r>
        <w:rPr>
          <w:sz w:val="24"/>
          <w:szCs w:val="24"/>
        </w:rPr>
        <w:t>ë</w:t>
      </w:r>
      <w:r w:rsidRPr="00DD4B6D">
        <w:rPr>
          <w:sz w:val="24"/>
          <w:szCs w:val="24"/>
        </w:rPr>
        <w:t xml:space="preserve"> rinjve n</w:t>
      </w:r>
      <w:r>
        <w:rPr>
          <w:sz w:val="24"/>
          <w:szCs w:val="24"/>
        </w:rPr>
        <w:t>ë</w:t>
      </w:r>
      <w:r w:rsidRPr="00DD4B6D">
        <w:rPr>
          <w:sz w:val="24"/>
          <w:szCs w:val="24"/>
        </w:rPr>
        <w:t xml:space="preserve"> </w:t>
      </w:r>
      <w:r w:rsidR="001C75CC" w:rsidRPr="00DD4B6D">
        <w:rPr>
          <w:sz w:val="24"/>
          <w:szCs w:val="24"/>
        </w:rPr>
        <w:t>bazë</w:t>
      </w:r>
      <w:r w:rsidRPr="00DD4B6D">
        <w:rPr>
          <w:sz w:val="24"/>
          <w:szCs w:val="24"/>
        </w:rPr>
        <w:t xml:space="preserve"> </w:t>
      </w:r>
      <w:r w:rsidR="001C75CC" w:rsidRPr="00DD4B6D">
        <w:rPr>
          <w:sz w:val="24"/>
          <w:szCs w:val="24"/>
        </w:rPr>
        <w:t>të</w:t>
      </w:r>
      <w:r w:rsidRPr="00DD4B6D">
        <w:rPr>
          <w:sz w:val="24"/>
          <w:szCs w:val="24"/>
        </w:rPr>
        <w:t xml:space="preserve"> nevojave </w:t>
      </w:r>
      <w:r w:rsidR="001C75CC" w:rsidRPr="00DD4B6D">
        <w:rPr>
          <w:sz w:val="24"/>
          <w:szCs w:val="24"/>
        </w:rPr>
        <w:t>të</w:t>
      </w:r>
      <w:r w:rsidRPr="00DD4B6D">
        <w:rPr>
          <w:sz w:val="24"/>
          <w:szCs w:val="24"/>
        </w:rPr>
        <w:t xml:space="preserve"> </w:t>
      </w:r>
      <w:r w:rsidR="001C75CC" w:rsidRPr="00DD4B6D">
        <w:rPr>
          <w:sz w:val="24"/>
          <w:szCs w:val="24"/>
        </w:rPr>
        <w:t>të</w:t>
      </w:r>
      <w:r w:rsidRPr="00DD4B6D">
        <w:rPr>
          <w:sz w:val="24"/>
          <w:szCs w:val="24"/>
        </w:rPr>
        <w:t xml:space="preserve"> rinjve n</w:t>
      </w:r>
      <w:r>
        <w:rPr>
          <w:sz w:val="24"/>
          <w:szCs w:val="24"/>
        </w:rPr>
        <w:t>ë</w:t>
      </w:r>
      <w:r w:rsidRPr="00DD4B6D">
        <w:rPr>
          <w:sz w:val="24"/>
          <w:szCs w:val="24"/>
        </w:rPr>
        <w:t xml:space="preserve"> </w:t>
      </w:r>
      <w:r w:rsidR="001C75CC" w:rsidRPr="00DD4B6D">
        <w:rPr>
          <w:sz w:val="24"/>
          <w:szCs w:val="24"/>
        </w:rPr>
        <w:t>komunën</w:t>
      </w:r>
      <w:r w:rsidRPr="00DD4B6D">
        <w:rPr>
          <w:sz w:val="24"/>
          <w:szCs w:val="24"/>
        </w:rPr>
        <w:t xml:space="preserve"> e Lipjanit.</w:t>
      </w:r>
    </w:p>
    <w:p w:rsidR="00DD4B6D" w:rsidRPr="00DD4B6D" w:rsidRDefault="00DD4B6D" w:rsidP="00DD4B6D">
      <w:pPr>
        <w:spacing w:line="276" w:lineRule="auto"/>
        <w:jc w:val="both"/>
        <w:rPr>
          <w:sz w:val="24"/>
          <w:szCs w:val="24"/>
        </w:rPr>
      </w:pPr>
      <w:r w:rsidRPr="00DD4B6D">
        <w:rPr>
          <w:sz w:val="24"/>
          <w:szCs w:val="24"/>
        </w:rPr>
        <w:t xml:space="preserve">Plani i Veprimit Rinor Lokal Lipjan </w:t>
      </w:r>
      <w:r w:rsidR="001C75CC">
        <w:rPr>
          <w:sz w:val="24"/>
          <w:szCs w:val="24"/>
        </w:rPr>
        <w:t>ë</w:t>
      </w:r>
      <w:r w:rsidR="001C75CC" w:rsidRPr="00DD4B6D">
        <w:rPr>
          <w:sz w:val="24"/>
          <w:szCs w:val="24"/>
        </w:rPr>
        <w:t>shtë</w:t>
      </w:r>
      <w:r w:rsidRPr="00DD4B6D">
        <w:rPr>
          <w:sz w:val="24"/>
          <w:szCs w:val="24"/>
        </w:rPr>
        <w:t xml:space="preserve"> i dedikuar </w:t>
      </w:r>
      <w:r w:rsidR="001C75CC">
        <w:rPr>
          <w:sz w:val="24"/>
          <w:szCs w:val="24"/>
        </w:rPr>
        <w:t>p</w:t>
      </w:r>
      <w:r w:rsidR="001C75CC" w:rsidRPr="00DD4B6D">
        <w:rPr>
          <w:sz w:val="24"/>
          <w:szCs w:val="24"/>
        </w:rPr>
        <w:t>ër</w:t>
      </w:r>
      <w:r w:rsidRPr="00DD4B6D">
        <w:rPr>
          <w:sz w:val="24"/>
          <w:szCs w:val="24"/>
        </w:rPr>
        <w:t xml:space="preserve"> t</w:t>
      </w:r>
      <w:r>
        <w:rPr>
          <w:sz w:val="24"/>
          <w:szCs w:val="24"/>
        </w:rPr>
        <w:t>ë</w:t>
      </w:r>
      <w:r w:rsidRPr="00DD4B6D">
        <w:rPr>
          <w:sz w:val="24"/>
          <w:szCs w:val="24"/>
        </w:rPr>
        <w:t xml:space="preserve"> </w:t>
      </w:r>
      <w:r w:rsidR="001C75CC" w:rsidRPr="00DD4B6D">
        <w:rPr>
          <w:sz w:val="24"/>
          <w:szCs w:val="24"/>
        </w:rPr>
        <w:t>rinj</w:t>
      </w:r>
      <w:r w:rsidR="001C75CC">
        <w:rPr>
          <w:sz w:val="24"/>
          <w:szCs w:val="24"/>
        </w:rPr>
        <w:t>të</w:t>
      </w:r>
      <w:r w:rsidRPr="00DD4B6D">
        <w:rPr>
          <w:sz w:val="24"/>
          <w:szCs w:val="24"/>
        </w:rPr>
        <w:t xml:space="preserve"> e moshave 15 — 24 </w:t>
      </w:r>
      <w:r w:rsidR="001C75CC" w:rsidRPr="00DD4B6D">
        <w:rPr>
          <w:sz w:val="24"/>
          <w:szCs w:val="24"/>
        </w:rPr>
        <w:t>vjeç</w:t>
      </w:r>
      <w:r w:rsidRPr="00DD4B6D">
        <w:rPr>
          <w:sz w:val="24"/>
          <w:szCs w:val="24"/>
        </w:rPr>
        <w:t xml:space="preserve"> dhe </w:t>
      </w:r>
      <w:r w:rsidR="001C75CC">
        <w:rPr>
          <w:sz w:val="24"/>
          <w:szCs w:val="24"/>
        </w:rPr>
        <w:t>ç</w:t>
      </w:r>
      <w:r w:rsidR="001C75CC" w:rsidRPr="00DD4B6D">
        <w:rPr>
          <w:sz w:val="24"/>
          <w:szCs w:val="24"/>
        </w:rPr>
        <w:t>do</w:t>
      </w:r>
      <w:r w:rsidRPr="00DD4B6D">
        <w:rPr>
          <w:sz w:val="24"/>
          <w:szCs w:val="24"/>
        </w:rPr>
        <w:t xml:space="preserve"> kush </w:t>
      </w:r>
      <w:r w:rsidR="001C75CC">
        <w:rPr>
          <w:sz w:val="24"/>
          <w:szCs w:val="24"/>
        </w:rPr>
        <w:t>që i</w:t>
      </w:r>
      <w:r w:rsidRPr="00DD4B6D">
        <w:rPr>
          <w:sz w:val="24"/>
          <w:szCs w:val="24"/>
        </w:rPr>
        <w:t xml:space="preserve"> takon k</w:t>
      </w:r>
      <w:r>
        <w:rPr>
          <w:sz w:val="24"/>
          <w:szCs w:val="24"/>
        </w:rPr>
        <w:t>ë</w:t>
      </w:r>
      <w:r w:rsidRPr="00DD4B6D">
        <w:rPr>
          <w:sz w:val="24"/>
          <w:szCs w:val="24"/>
        </w:rPr>
        <w:t xml:space="preserve">saj </w:t>
      </w:r>
      <w:r w:rsidR="001C75CC" w:rsidRPr="00DD4B6D">
        <w:rPr>
          <w:sz w:val="24"/>
          <w:szCs w:val="24"/>
        </w:rPr>
        <w:t>grup moshe</w:t>
      </w:r>
      <w:r w:rsidRPr="00DD4B6D">
        <w:rPr>
          <w:sz w:val="24"/>
          <w:szCs w:val="24"/>
        </w:rPr>
        <w:t xml:space="preserve"> do t</w:t>
      </w:r>
      <w:r>
        <w:rPr>
          <w:sz w:val="24"/>
          <w:szCs w:val="24"/>
        </w:rPr>
        <w:t>ë</w:t>
      </w:r>
      <w:r w:rsidRPr="00DD4B6D">
        <w:rPr>
          <w:sz w:val="24"/>
          <w:szCs w:val="24"/>
        </w:rPr>
        <w:t xml:space="preserve"> </w:t>
      </w:r>
      <w:r w:rsidR="001C75CC" w:rsidRPr="00DD4B6D">
        <w:rPr>
          <w:sz w:val="24"/>
          <w:szCs w:val="24"/>
        </w:rPr>
        <w:t>përfitoj</w:t>
      </w:r>
      <w:r w:rsidRPr="00DD4B6D">
        <w:rPr>
          <w:sz w:val="24"/>
          <w:szCs w:val="24"/>
        </w:rPr>
        <w:t xml:space="preserve"> n</w:t>
      </w:r>
      <w:r>
        <w:rPr>
          <w:sz w:val="24"/>
          <w:szCs w:val="24"/>
        </w:rPr>
        <w:t>ë</w:t>
      </w:r>
      <w:r w:rsidRPr="00DD4B6D">
        <w:rPr>
          <w:sz w:val="24"/>
          <w:szCs w:val="24"/>
        </w:rPr>
        <w:t xml:space="preserve"> m</w:t>
      </w:r>
      <w:r>
        <w:rPr>
          <w:sz w:val="24"/>
          <w:szCs w:val="24"/>
        </w:rPr>
        <w:t>ë</w:t>
      </w:r>
      <w:r w:rsidRPr="00DD4B6D">
        <w:rPr>
          <w:sz w:val="24"/>
          <w:szCs w:val="24"/>
        </w:rPr>
        <w:t>nyr</w:t>
      </w:r>
      <w:r>
        <w:rPr>
          <w:sz w:val="24"/>
          <w:szCs w:val="24"/>
        </w:rPr>
        <w:t>ë</w:t>
      </w:r>
      <w:r w:rsidRPr="00DD4B6D">
        <w:rPr>
          <w:sz w:val="24"/>
          <w:szCs w:val="24"/>
        </w:rPr>
        <w:t xml:space="preserve"> t</w:t>
      </w:r>
      <w:r>
        <w:rPr>
          <w:sz w:val="24"/>
          <w:szCs w:val="24"/>
        </w:rPr>
        <w:t>ë</w:t>
      </w:r>
      <w:r w:rsidRPr="00DD4B6D">
        <w:rPr>
          <w:sz w:val="24"/>
          <w:szCs w:val="24"/>
        </w:rPr>
        <w:t xml:space="preserve"> </w:t>
      </w:r>
      <w:r w:rsidR="001C75CC" w:rsidRPr="00DD4B6D">
        <w:rPr>
          <w:sz w:val="24"/>
          <w:szCs w:val="24"/>
        </w:rPr>
        <w:t>drejtpërdrejtë</w:t>
      </w:r>
      <w:r w:rsidRPr="00DD4B6D">
        <w:rPr>
          <w:sz w:val="24"/>
          <w:szCs w:val="24"/>
        </w:rPr>
        <w:t xml:space="preserve"> ose indirekte, pa dallim moshe, race, gjinie dhe religjioni.</w:t>
      </w:r>
    </w:p>
    <w:p w:rsidR="00DD4B6D" w:rsidRDefault="00DD4B6D" w:rsidP="00DD4B6D">
      <w:pPr>
        <w:spacing w:line="276" w:lineRule="auto"/>
        <w:jc w:val="both"/>
        <w:rPr>
          <w:sz w:val="24"/>
          <w:szCs w:val="24"/>
        </w:rPr>
      </w:pPr>
      <w:r w:rsidRPr="00DD4B6D">
        <w:rPr>
          <w:sz w:val="24"/>
          <w:szCs w:val="24"/>
        </w:rPr>
        <w:t xml:space="preserve">Plani promovon </w:t>
      </w:r>
      <w:r w:rsidR="001C75CC" w:rsidRPr="00DD4B6D">
        <w:rPr>
          <w:sz w:val="24"/>
          <w:szCs w:val="24"/>
        </w:rPr>
        <w:t>bashkëpunimin</w:t>
      </w:r>
      <w:r w:rsidRPr="00DD4B6D">
        <w:rPr>
          <w:sz w:val="24"/>
          <w:szCs w:val="24"/>
        </w:rPr>
        <w:t xml:space="preserve"> </w:t>
      </w:r>
      <w:r w:rsidR="001C75CC" w:rsidRPr="00DD4B6D">
        <w:rPr>
          <w:sz w:val="24"/>
          <w:szCs w:val="24"/>
        </w:rPr>
        <w:t>ndërmjet</w:t>
      </w:r>
      <w:r w:rsidRPr="00DD4B6D">
        <w:rPr>
          <w:sz w:val="24"/>
          <w:szCs w:val="24"/>
        </w:rPr>
        <w:t xml:space="preserve"> organizatave rinore, grupeve jo formale dhe </w:t>
      </w:r>
      <w:r w:rsidR="001C75CC" w:rsidRPr="00DD4B6D">
        <w:rPr>
          <w:sz w:val="24"/>
          <w:szCs w:val="24"/>
        </w:rPr>
        <w:t>qeverisë</w:t>
      </w:r>
      <w:r w:rsidRPr="00DD4B6D">
        <w:rPr>
          <w:sz w:val="24"/>
          <w:szCs w:val="24"/>
        </w:rPr>
        <w:t xml:space="preserve"> </w:t>
      </w:r>
      <w:r w:rsidR="001C75CC">
        <w:rPr>
          <w:sz w:val="24"/>
          <w:szCs w:val="24"/>
        </w:rPr>
        <w:t>l</w:t>
      </w:r>
      <w:r w:rsidRPr="00DD4B6D">
        <w:rPr>
          <w:sz w:val="24"/>
          <w:szCs w:val="24"/>
        </w:rPr>
        <w:t>okale dhe n</w:t>
      </w:r>
      <w:r>
        <w:rPr>
          <w:sz w:val="24"/>
          <w:szCs w:val="24"/>
        </w:rPr>
        <w:t>ë</w:t>
      </w:r>
      <w:r w:rsidRPr="00DD4B6D">
        <w:rPr>
          <w:sz w:val="24"/>
          <w:szCs w:val="24"/>
        </w:rPr>
        <w:t xml:space="preserve"> t</w:t>
      </w:r>
      <w:r>
        <w:rPr>
          <w:sz w:val="24"/>
          <w:szCs w:val="24"/>
        </w:rPr>
        <w:t>ë</w:t>
      </w:r>
      <w:r w:rsidRPr="00DD4B6D">
        <w:rPr>
          <w:sz w:val="24"/>
          <w:szCs w:val="24"/>
        </w:rPr>
        <w:t xml:space="preserve"> </w:t>
      </w:r>
      <w:r w:rsidR="001C75CC" w:rsidRPr="00DD4B6D">
        <w:rPr>
          <w:sz w:val="24"/>
          <w:szCs w:val="24"/>
        </w:rPr>
        <w:t>njëjtën</w:t>
      </w:r>
      <w:r w:rsidRPr="00DD4B6D">
        <w:rPr>
          <w:sz w:val="24"/>
          <w:szCs w:val="24"/>
        </w:rPr>
        <w:t xml:space="preserve"> </w:t>
      </w:r>
      <w:r w:rsidR="001C75CC" w:rsidRPr="00DD4B6D">
        <w:rPr>
          <w:sz w:val="24"/>
          <w:szCs w:val="24"/>
        </w:rPr>
        <w:t>kohë</w:t>
      </w:r>
      <w:r w:rsidRPr="00DD4B6D">
        <w:rPr>
          <w:sz w:val="24"/>
          <w:szCs w:val="24"/>
        </w:rPr>
        <w:t xml:space="preserve"> nd</w:t>
      </w:r>
      <w:r>
        <w:rPr>
          <w:sz w:val="24"/>
          <w:szCs w:val="24"/>
        </w:rPr>
        <w:t>ë</w:t>
      </w:r>
      <w:r w:rsidRPr="00DD4B6D">
        <w:rPr>
          <w:sz w:val="24"/>
          <w:szCs w:val="24"/>
        </w:rPr>
        <w:t xml:space="preserve">rlidh politikat </w:t>
      </w:r>
      <w:r w:rsidR="001C75CC" w:rsidRPr="00DD4B6D">
        <w:rPr>
          <w:sz w:val="24"/>
          <w:szCs w:val="24"/>
        </w:rPr>
        <w:t>ndër</w:t>
      </w:r>
      <w:r w:rsidRPr="00DD4B6D">
        <w:rPr>
          <w:sz w:val="24"/>
          <w:szCs w:val="24"/>
        </w:rPr>
        <w:t xml:space="preserve">-sektoriale </w:t>
      </w:r>
      <w:r w:rsidR="001C75CC" w:rsidRPr="00DD4B6D">
        <w:rPr>
          <w:sz w:val="24"/>
          <w:szCs w:val="24"/>
        </w:rPr>
        <w:t>në</w:t>
      </w:r>
      <w:r w:rsidRPr="00DD4B6D">
        <w:rPr>
          <w:sz w:val="24"/>
          <w:szCs w:val="24"/>
        </w:rPr>
        <w:t xml:space="preserve"> mes t</w:t>
      </w:r>
      <w:r>
        <w:rPr>
          <w:sz w:val="24"/>
          <w:szCs w:val="24"/>
        </w:rPr>
        <w:t>ë</w:t>
      </w:r>
      <w:r w:rsidRPr="00DD4B6D">
        <w:rPr>
          <w:sz w:val="24"/>
          <w:szCs w:val="24"/>
        </w:rPr>
        <w:t xml:space="preserve"> drejtorive t</w:t>
      </w:r>
      <w:r>
        <w:rPr>
          <w:sz w:val="24"/>
          <w:szCs w:val="24"/>
        </w:rPr>
        <w:t>ë</w:t>
      </w:r>
      <w:r w:rsidRPr="00DD4B6D">
        <w:rPr>
          <w:sz w:val="24"/>
          <w:szCs w:val="24"/>
        </w:rPr>
        <w:t xml:space="preserve"> </w:t>
      </w:r>
      <w:r w:rsidR="001C75CC" w:rsidRPr="00DD4B6D">
        <w:rPr>
          <w:sz w:val="24"/>
          <w:szCs w:val="24"/>
        </w:rPr>
        <w:t>Komunës</w:t>
      </w:r>
      <w:r w:rsidRPr="00DD4B6D">
        <w:rPr>
          <w:sz w:val="24"/>
          <w:szCs w:val="24"/>
        </w:rPr>
        <w:t xml:space="preserve"> </w:t>
      </w:r>
      <w:r w:rsidR="00E61199">
        <w:rPr>
          <w:sz w:val="24"/>
          <w:szCs w:val="24"/>
        </w:rPr>
        <w:t>s</w:t>
      </w:r>
      <w:r w:rsidR="001C75CC" w:rsidRPr="00DD4B6D">
        <w:rPr>
          <w:sz w:val="24"/>
          <w:szCs w:val="24"/>
        </w:rPr>
        <w:t>ë</w:t>
      </w:r>
      <w:r w:rsidRPr="00DD4B6D">
        <w:rPr>
          <w:sz w:val="24"/>
          <w:szCs w:val="24"/>
        </w:rPr>
        <w:t xml:space="preserve"> Lipjanit, </w:t>
      </w:r>
      <w:r w:rsidR="001C75CC" w:rsidRPr="00DD4B6D">
        <w:rPr>
          <w:sz w:val="24"/>
          <w:szCs w:val="24"/>
        </w:rPr>
        <w:t>që</w:t>
      </w:r>
      <w:r w:rsidRPr="00DD4B6D">
        <w:rPr>
          <w:sz w:val="24"/>
          <w:szCs w:val="24"/>
        </w:rPr>
        <w:t xml:space="preserve"> </w:t>
      </w:r>
      <w:r w:rsidR="001C75CC" w:rsidRPr="00DD4B6D">
        <w:rPr>
          <w:sz w:val="24"/>
          <w:szCs w:val="24"/>
        </w:rPr>
        <w:t>ndërlidhet</w:t>
      </w:r>
      <w:r w:rsidRPr="00DD4B6D">
        <w:rPr>
          <w:sz w:val="24"/>
          <w:szCs w:val="24"/>
        </w:rPr>
        <w:t xml:space="preserve"> me </w:t>
      </w:r>
      <w:r w:rsidR="001C75CC" w:rsidRPr="00DD4B6D">
        <w:rPr>
          <w:sz w:val="24"/>
          <w:szCs w:val="24"/>
        </w:rPr>
        <w:t>të</w:t>
      </w:r>
      <w:r w:rsidRPr="00DD4B6D">
        <w:rPr>
          <w:sz w:val="24"/>
          <w:szCs w:val="24"/>
        </w:rPr>
        <w:t xml:space="preserve"> </w:t>
      </w:r>
      <w:r w:rsidR="001C75CC" w:rsidRPr="00DD4B6D">
        <w:rPr>
          <w:sz w:val="24"/>
          <w:szCs w:val="24"/>
        </w:rPr>
        <w:t>rinjtë</w:t>
      </w:r>
      <w:r w:rsidRPr="00DD4B6D">
        <w:rPr>
          <w:sz w:val="24"/>
          <w:szCs w:val="24"/>
        </w:rPr>
        <w:t xml:space="preserve"> n</w:t>
      </w:r>
      <w:r>
        <w:rPr>
          <w:sz w:val="24"/>
          <w:szCs w:val="24"/>
        </w:rPr>
        <w:t>ë</w:t>
      </w:r>
      <w:r w:rsidRPr="00DD4B6D">
        <w:rPr>
          <w:sz w:val="24"/>
          <w:szCs w:val="24"/>
        </w:rPr>
        <w:t xml:space="preserve"> </w:t>
      </w:r>
      <w:r w:rsidR="001C75CC" w:rsidRPr="00DD4B6D">
        <w:rPr>
          <w:sz w:val="24"/>
          <w:szCs w:val="24"/>
        </w:rPr>
        <w:t>fushën</w:t>
      </w:r>
      <w:r w:rsidRPr="00DD4B6D">
        <w:rPr>
          <w:sz w:val="24"/>
          <w:szCs w:val="24"/>
        </w:rPr>
        <w:t xml:space="preserve"> e politikave dhe programeve rinore.</w:t>
      </w:r>
    </w:p>
    <w:p w:rsidR="001C75CC" w:rsidRDefault="001C75CC" w:rsidP="00DD4B6D">
      <w:pPr>
        <w:spacing w:line="276" w:lineRule="auto"/>
        <w:jc w:val="both"/>
        <w:rPr>
          <w:sz w:val="24"/>
          <w:szCs w:val="24"/>
        </w:rPr>
      </w:pPr>
    </w:p>
    <w:p w:rsidR="001C75CC" w:rsidRPr="001C75CC" w:rsidRDefault="001C75CC" w:rsidP="001C75CC">
      <w:pPr>
        <w:spacing w:line="276" w:lineRule="auto"/>
        <w:jc w:val="both"/>
        <w:rPr>
          <w:b/>
          <w:bCs/>
          <w:sz w:val="24"/>
          <w:szCs w:val="24"/>
        </w:rPr>
      </w:pPr>
      <w:r w:rsidRPr="001C75CC">
        <w:rPr>
          <w:b/>
          <w:bCs/>
          <w:sz w:val="24"/>
          <w:szCs w:val="24"/>
        </w:rPr>
        <w:t xml:space="preserve">Politikat e </w:t>
      </w:r>
      <w:r w:rsidR="00604566">
        <w:rPr>
          <w:b/>
          <w:bCs/>
          <w:sz w:val="24"/>
          <w:szCs w:val="24"/>
        </w:rPr>
        <w:t>Drejtoratit</w:t>
      </w:r>
      <w:r w:rsidRPr="001C75CC">
        <w:rPr>
          <w:b/>
          <w:bCs/>
          <w:sz w:val="24"/>
          <w:szCs w:val="24"/>
        </w:rPr>
        <w:t xml:space="preserve"> t</w:t>
      </w:r>
      <w:r>
        <w:rPr>
          <w:b/>
          <w:bCs/>
          <w:sz w:val="24"/>
          <w:szCs w:val="24"/>
        </w:rPr>
        <w:t>ë</w:t>
      </w:r>
      <w:r w:rsidRPr="001C75CC">
        <w:rPr>
          <w:b/>
          <w:bCs/>
          <w:sz w:val="24"/>
          <w:szCs w:val="24"/>
        </w:rPr>
        <w:t xml:space="preserve"> Kultur</w:t>
      </w:r>
      <w:r>
        <w:rPr>
          <w:b/>
          <w:bCs/>
          <w:sz w:val="24"/>
          <w:szCs w:val="24"/>
        </w:rPr>
        <w:t>ë</w:t>
      </w:r>
      <w:r w:rsidRPr="001C75CC">
        <w:rPr>
          <w:b/>
          <w:bCs/>
          <w:sz w:val="24"/>
          <w:szCs w:val="24"/>
        </w:rPr>
        <w:t>s, Rinis</w:t>
      </w:r>
      <w:r>
        <w:rPr>
          <w:b/>
          <w:bCs/>
          <w:sz w:val="24"/>
          <w:szCs w:val="24"/>
        </w:rPr>
        <w:t>ë</w:t>
      </w:r>
      <w:r w:rsidRPr="001C75CC">
        <w:rPr>
          <w:b/>
          <w:bCs/>
          <w:sz w:val="24"/>
          <w:szCs w:val="24"/>
        </w:rPr>
        <w:t xml:space="preserve"> dhe Sportit n</w:t>
      </w:r>
      <w:r>
        <w:rPr>
          <w:b/>
          <w:bCs/>
          <w:sz w:val="24"/>
          <w:szCs w:val="24"/>
        </w:rPr>
        <w:t>ë</w:t>
      </w:r>
      <w:r w:rsidRPr="001C75CC">
        <w:rPr>
          <w:b/>
          <w:bCs/>
          <w:sz w:val="24"/>
          <w:szCs w:val="24"/>
        </w:rPr>
        <w:t xml:space="preserve"> Komun</w:t>
      </w:r>
      <w:r>
        <w:rPr>
          <w:b/>
          <w:bCs/>
          <w:sz w:val="24"/>
          <w:szCs w:val="24"/>
        </w:rPr>
        <w:t>ë</w:t>
      </w:r>
      <w:r w:rsidRPr="001C75CC">
        <w:rPr>
          <w:b/>
          <w:bCs/>
          <w:sz w:val="24"/>
          <w:szCs w:val="24"/>
        </w:rPr>
        <w:t>n e Lipjanit</w:t>
      </w:r>
    </w:p>
    <w:p w:rsidR="001C75CC" w:rsidRPr="001C75CC" w:rsidRDefault="001C75CC" w:rsidP="001C75CC">
      <w:pPr>
        <w:spacing w:line="276" w:lineRule="auto"/>
        <w:jc w:val="both"/>
        <w:rPr>
          <w:sz w:val="24"/>
          <w:szCs w:val="24"/>
        </w:rPr>
      </w:pPr>
      <w:r w:rsidRPr="001C75CC">
        <w:rPr>
          <w:sz w:val="24"/>
          <w:szCs w:val="24"/>
        </w:rPr>
        <w:t xml:space="preserve">Sektori i </w:t>
      </w:r>
      <w:r w:rsidR="00604566">
        <w:rPr>
          <w:sz w:val="24"/>
          <w:szCs w:val="24"/>
        </w:rPr>
        <w:t>r</w:t>
      </w:r>
      <w:r w:rsidR="00604566" w:rsidRPr="001C75CC">
        <w:rPr>
          <w:sz w:val="24"/>
          <w:szCs w:val="24"/>
        </w:rPr>
        <w:t>inisë</w:t>
      </w:r>
      <w:r w:rsidRPr="001C75CC">
        <w:rPr>
          <w:sz w:val="24"/>
          <w:szCs w:val="24"/>
        </w:rPr>
        <w:t xml:space="preserve"> </w:t>
      </w:r>
      <w:r w:rsidR="00604566" w:rsidRPr="001C75CC">
        <w:rPr>
          <w:sz w:val="24"/>
          <w:szCs w:val="24"/>
        </w:rPr>
        <w:t>në</w:t>
      </w:r>
      <w:r w:rsidRPr="001C75CC">
        <w:rPr>
          <w:sz w:val="24"/>
          <w:szCs w:val="24"/>
        </w:rPr>
        <w:t xml:space="preserve"> </w:t>
      </w:r>
      <w:r w:rsidR="00604566" w:rsidRPr="001C75CC">
        <w:rPr>
          <w:sz w:val="24"/>
          <w:szCs w:val="24"/>
        </w:rPr>
        <w:t>kuadër</w:t>
      </w:r>
      <w:r w:rsidRPr="001C75CC">
        <w:rPr>
          <w:sz w:val="24"/>
          <w:szCs w:val="24"/>
        </w:rPr>
        <w:t xml:space="preserve"> </w:t>
      </w:r>
      <w:r w:rsidR="00604566" w:rsidRPr="001C75CC">
        <w:rPr>
          <w:sz w:val="24"/>
          <w:szCs w:val="24"/>
        </w:rPr>
        <w:t>të</w:t>
      </w:r>
      <w:r w:rsidRPr="001C75CC">
        <w:rPr>
          <w:sz w:val="24"/>
          <w:szCs w:val="24"/>
        </w:rPr>
        <w:t xml:space="preserve"> </w:t>
      </w:r>
      <w:r w:rsidR="00604566" w:rsidRPr="001C75CC">
        <w:rPr>
          <w:sz w:val="24"/>
          <w:szCs w:val="24"/>
        </w:rPr>
        <w:t>Drejtorisë</w:t>
      </w:r>
      <w:r w:rsidRPr="001C75CC">
        <w:rPr>
          <w:sz w:val="24"/>
          <w:szCs w:val="24"/>
        </w:rPr>
        <w:t xml:space="preserve"> </w:t>
      </w:r>
      <w:r w:rsidR="00604566">
        <w:rPr>
          <w:sz w:val="24"/>
          <w:szCs w:val="24"/>
        </w:rPr>
        <w:t>p</w:t>
      </w:r>
      <w:r w:rsidR="00604566" w:rsidRPr="001C75CC">
        <w:rPr>
          <w:sz w:val="24"/>
          <w:szCs w:val="24"/>
        </w:rPr>
        <w:t>ër</w:t>
      </w:r>
      <w:r w:rsidRPr="001C75CC">
        <w:rPr>
          <w:sz w:val="24"/>
          <w:szCs w:val="24"/>
        </w:rPr>
        <w:t xml:space="preserve"> </w:t>
      </w:r>
      <w:r w:rsidR="00604566" w:rsidRPr="001C75CC">
        <w:rPr>
          <w:sz w:val="24"/>
          <w:szCs w:val="24"/>
        </w:rPr>
        <w:t>Kulturë</w:t>
      </w:r>
      <w:r w:rsidRPr="001C75CC">
        <w:rPr>
          <w:sz w:val="24"/>
          <w:szCs w:val="24"/>
        </w:rPr>
        <w:t>, Rini dhe Sport vepron n</w:t>
      </w:r>
      <w:r>
        <w:rPr>
          <w:sz w:val="24"/>
          <w:szCs w:val="24"/>
        </w:rPr>
        <w:t>ë</w:t>
      </w:r>
      <w:r w:rsidRPr="001C75CC">
        <w:rPr>
          <w:sz w:val="24"/>
          <w:szCs w:val="24"/>
        </w:rPr>
        <w:t xml:space="preserve"> </w:t>
      </w:r>
      <w:r w:rsidR="00604566" w:rsidRPr="001C75CC">
        <w:rPr>
          <w:sz w:val="24"/>
          <w:szCs w:val="24"/>
        </w:rPr>
        <w:t>këto</w:t>
      </w:r>
      <w:r w:rsidRPr="001C75CC">
        <w:rPr>
          <w:sz w:val="24"/>
          <w:szCs w:val="24"/>
        </w:rPr>
        <w:t xml:space="preserve"> politika rinore:</w:t>
      </w:r>
    </w:p>
    <w:p w:rsidR="001C75CC" w:rsidRPr="00604566" w:rsidRDefault="001C75CC" w:rsidP="00604566">
      <w:pPr>
        <w:pStyle w:val="ListParagraph"/>
        <w:numPr>
          <w:ilvl w:val="0"/>
          <w:numId w:val="5"/>
        </w:numPr>
        <w:spacing w:line="276" w:lineRule="auto"/>
        <w:jc w:val="both"/>
        <w:rPr>
          <w:sz w:val="24"/>
          <w:szCs w:val="24"/>
        </w:rPr>
      </w:pPr>
      <w:r w:rsidRPr="00604566">
        <w:rPr>
          <w:sz w:val="24"/>
          <w:szCs w:val="24"/>
        </w:rPr>
        <w:t>Promovimi i Vullnetarizmit</w:t>
      </w:r>
    </w:p>
    <w:p w:rsidR="001C75CC" w:rsidRPr="00604566" w:rsidRDefault="001C75CC" w:rsidP="00604566">
      <w:pPr>
        <w:pStyle w:val="ListParagraph"/>
        <w:numPr>
          <w:ilvl w:val="0"/>
          <w:numId w:val="5"/>
        </w:numPr>
        <w:spacing w:line="276" w:lineRule="auto"/>
        <w:jc w:val="both"/>
        <w:rPr>
          <w:sz w:val="24"/>
          <w:szCs w:val="24"/>
        </w:rPr>
      </w:pPr>
      <w:r w:rsidRPr="00604566">
        <w:rPr>
          <w:sz w:val="24"/>
          <w:szCs w:val="24"/>
        </w:rPr>
        <w:t>Integrimi i grupeve të margjinalizuara</w:t>
      </w:r>
    </w:p>
    <w:p w:rsidR="001C75CC" w:rsidRPr="00604566" w:rsidRDefault="001C75CC" w:rsidP="00604566">
      <w:pPr>
        <w:pStyle w:val="ListParagraph"/>
        <w:numPr>
          <w:ilvl w:val="0"/>
          <w:numId w:val="5"/>
        </w:numPr>
        <w:spacing w:line="276" w:lineRule="auto"/>
        <w:jc w:val="both"/>
        <w:rPr>
          <w:sz w:val="24"/>
          <w:szCs w:val="24"/>
        </w:rPr>
      </w:pPr>
      <w:r w:rsidRPr="00604566">
        <w:rPr>
          <w:sz w:val="24"/>
          <w:szCs w:val="24"/>
        </w:rPr>
        <w:t>Fuqizimi i Organizatave Rinore ( seminare, trajnime</w:t>
      </w:r>
      <w:r w:rsidR="00E61199">
        <w:rPr>
          <w:sz w:val="24"/>
          <w:szCs w:val="24"/>
        </w:rPr>
        <w:t xml:space="preserve"> p</w:t>
      </w:r>
      <w:r w:rsidRPr="00604566">
        <w:rPr>
          <w:sz w:val="24"/>
          <w:szCs w:val="24"/>
        </w:rPr>
        <w:t xml:space="preserve">ër aftësimin e të rinjve </w:t>
      </w:r>
      <w:r w:rsidR="00E61199" w:rsidRPr="00604566">
        <w:rPr>
          <w:sz w:val="24"/>
          <w:szCs w:val="24"/>
        </w:rPr>
        <w:t>etj.</w:t>
      </w:r>
      <w:r w:rsidRPr="00604566">
        <w:rPr>
          <w:sz w:val="24"/>
          <w:szCs w:val="24"/>
        </w:rPr>
        <w:t>)</w:t>
      </w:r>
    </w:p>
    <w:p w:rsidR="001C75CC" w:rsidRPr="00604566" w:rsidRDefault="001C75CC" w:rsidP="00604566">
      <w:pPr>
        <w:pStyle w:val="ListParagraph"/>
        <w:numPr>
          <w:ilvl w:val="0"/>
          <w:numId w:val="5"/>
        </w:numPr>
        <w:spacing w:line="276" w:lineRule="auto"/>
        <w:jc w:val="both"/>
        <w:rPr>
          <w:sz w:val="24"/>
          <w:szCs w:val="24"/>
        </w:rPr>
      </w:pPr>
      <w:r w:rsidRPr="00604566">
        <w:rPr>
          <w:sz w:val="24"/>
          <w:szCs w:val="24"/>
        </w:rPr>
        <w:t>Edukim jo-formal (stimulimi i të miturëve për edukim dhe arsim)</w:t>
      </w:r>
    </w:p>
    <w:p w:rsidR="001C75CC" w:rsidRPr="00604566" w:rsidRDefault="00EC0CF0" w:rsidP="00604566">
      <w:pPr>
        <w:pStyle w:val="ListParagraph"/>
        <w:numPr>
          <w:ilvl w:val="0"/>
          <w:numId w:val="5"/>
        </w:numPr>
        <w:spacing w:line="276" w:lineRule="auto"/>
        <w:jc w:val="both"/>
        <w:rPr>
          <w:sz w:val="24"/>
          <w:szCs w:val="24"/>
        </w:rPr>
      </w:pPr>
      <w:r>
        <w:rPr>
          <w:sz w:val="24"/>
          <w:szCs w:val="24"/>
        </w:rPr>
        <w:t xml:space="preserve">Përgatitja e të rinjve për tregun e punës </w:t>
      </w:r>
    </w:p>
    <w:p w:rsidR="001C75CC" w:rsidRPr="00604566" w:rsidRDefault="001C75CC" w:rsidP="00604566">
      <w:pPr>
        <w:pStyle w:val="ListParagraph"/>
        <w:numPr>
          <w:ilvl w:val="0"/>
          <w:numId w:val="5"/>
        </w:numPr>
        <w:spacing w:line="276" w:lineRule="auto"/>
        <w:jc w:val="both"/>
        <w:rPr>
          <w:sz w:val="24"/>
          <w:szCs w:val="24"/>
        </w:rPr>
      </w:pPr>
      <w:r w:rsidRPr="00604566">
        <w:rPr>
          <w:sz w:val="24"/>
          <w:szCs w:val="24"/>
        </w:rPr>
        <w:t>Infrastruktura Rinore</w:t>
      </w:r>
    </w:p>
    <w:p w:rsidR="001C75CC" w:rsidRPr="001C75CC" w:rsidRDefault="001C75CC" w:rsidP="001C75CC">
      <w:pPr>
        <w:spacing w:line="276" w:lineRule="auto"/>
        <w:jc w:val="both"/>
        <w:rPr>
          <w:sz w:val="24"/>
          <w:szCs w:val="24"/>
        </w:rPr>
      </w:pPr>
      <w:r w:rsidRPr="001C75CC">
        <w:rPr>
          <w:sz w:val="24"/>
          <w:szCs w:val="24"/>
        </w:rPr>
        <w:lastRenderedPageBreak/>
        <w:t xml:space="preserve">DRSK në bashkëpunim me </w:t>
      </w:r>
      <w:r w:rsidR="0024533A">
        <w:rPr>
          <w:sz w:val="24"/>
          <w:szCs w:val="24"/>
        </w:rPr>
        <w:t>organizatat e shoqërisë civile</w:t>
      </w:r>
      <w:r w:rsidRPr="001C75CC">
        <w:rPr>
          <w:sz w:val="24"/>
          <w:szCs w:val="24"/>
        </w:rPr>
        <w:t xml:space="preserve"> kanë zhvilluar takime me të rinjët e të gjitha komuniteteve</w:t>
      </w:r>
      <w:r w:rsidR="0024533A">
        <w:rPr>
          <w:sz w:val="24"/>
          <w:szCs w:val="24"/>
        </w:rPr>
        <w:t xml:space="preserve"> </w:t>
      </w:r>
      <w:r w:rsidRPr="001C75CC">
        <w:rPr>
          <w:sz w:val="24"/>
          <w:szCs w:val="24"/>
        </w:rPr>
        <w:t>si dhe me grupet e synuara, ku si rezultat i këtyre takimeve, kanë dalë këto rekomandime:</w:t>
      </w:r>
    </w:p>
    <w:p w:rsidR="00604566" w:rsidRPr="00604566" w:rsidRDefault="001C75CC" w:rsidP="00604566">
      <w:pPr>
        <w:pStyle w:val="ListParagraph"/>
        <w:numPr>
          <w:ilvl w:val="0"/>
          <w:numId w:val="6"/>
        </w:numPr>
        <w:spacing w:line="276" w:lineRule="auto"/>
        <w:jc w:val="both"/>
        <w:rPr>
          <w:sz w:val="24"/>
          <w:szCs w:val="24"/>
        </w:rPr>
      </w:pPr>
      <w:r w:rsidRPr="00604566">
        <w:rPr>
          <w:sz w:val="24"/>
          <w:szCs w:val="24"/>
        </w:rPr>
        <w:t xml:space="preserve">Të rinjtë kanë nevojë të </w:t>
      </w:r>
      <w:r w:rsidR="00604566" w:rsidRPr="00604566">
        <w:rPr>
          <w:sz w:val="24"/>
          <w:szCs w:val="24"/>
        </w:rPr>
        <w:t>përftojnë</w:t>
      </w:r>
      <w:r w:rsidRPr="00604566">
        <w:rPr>
          <w:sz w:val="24"/>
          <w:szCs w:val="24"/>
        </w:rPr>
        <w:t xml:space="preserve"> përvoja ndërkombëtare dhe shkëmbime njohurish në shtete të ndryshme.</w:t>
      </w:r>
    </w:p>
    <w:p w:rsidR="001C75CC" w:rsidRPr="00E61199" w:rsidRDefault="001C75CC" w:rsidP="00E61199">
      <w:pPr>
        <w:pStyle w:val="ListParagraph"/>
        <w:numPr>
          <w:ilvl w:val="0"/>
          <w:numId w:val="6"/>
        </w:numPr>
        <w:spacing w:line="276" w:lineRule="auto"/>
        <w:jc w:val="both"/>
        <w:rPr>
          <w:sz w:val="24"/>
          <w:szCs w:val="24"/>
        </w:rPr>
      </w:pPr>
      <w:r w:rsidRPr="00604566">
        <w:rPr>
          <w:sz w:val="24"/>
          <w:szCs w:val="24"/>
        </w:rPr>
        <w:t>Kampanja vetëdijësuese me qëllim të ngritjes së njohurive të të rinjve lidhur me ligjin për fuqizim dhe pjesëmarrje të rinisë, udhëzime administrative në fushën e rinisë si dhe planin e veprimit rinor lokal.</w:t>
      </w:r>
    </w:p>
    <w:p w:rsidR="001C75CC" w:rsidRPr="00604566" w:rsidRDefault="001C75CC" w:rsidP="00604566">
      <w:pPr>
        <w:pStyle w:val="ListParagraph"/>
        <w:numPr>
          <w:ilvl w:val="0"/>
          <w:numId w:val="6"/>
        </w:numPr>
        <w:spacing w:line="276" w:lineRule="auto"/>
        <w:jc w:val="both"/>
        <w:rPr>
          <w:sz w:val="24"/>
          <w:szCs w:val="24"/>
        </w:rPr>
      </w:pPr>
      <w:r w:rsidRPr="00604566">
        <w:rPr>
          <w:sz w:val="24"/>
          <w:szCs w:val="24"/>
        </w:rPr>
        <w:t>Kampanjave vetëdijesuese për rrezikun dhe pasojat e dukurive negative.</w:t>
      </w:r>
    </w:p>
    <w:p w:rsidR="001C75CC" w:rsidRPr="00604566" w:rsidRDefault="001C75CC" w:rsidP="00604566">
      <w:pPr>
        <w:pStyle w:val="ListParagraph"/>
        <w:numPr>
          <w:ilvl w:val="0"/>
          <w:numId w:val="6"/>
        </w:numPr>
        <w:spacing w:line="276" w:lineRule="auto"/>
        <w:jc w:val="both"/>
        <w:rPr>
          <w:sz w:val="24"/>
          <w:szCs w:val="24"/>
        </w:rPr>
      </w:pPr>
      <w:r w:rsidRPr="00604566">
        <w:rPr>
          <w:sz w:val="24"/>
          <w:szCs w:val="24"/>
        </w:rPr>
        <w:t>Angazhim më i madh i të rinjve në aktivitete rinore kulturore, sportive dhe rekreative.</w:t>
      </w:r>
    </w:p>
    <w:p w:rsidR="001C75CC" w:rsidRPr="00604566" w:rsidRDefault="001C75CC" w:rsidP="00604566">
      <w:pPr>
        <w:pStyle w:val="ListParagraph"/>
        <w:numPr>
          <w:ilvl w:val="0"/>
          <w:numId w:val="6"/>
        </w:numPr>
        <w:spacing w:line="276" w:lineRule="auto"/>
        <w:jc w:val="both"/>
        <w:rPr>
          <w:sz w:val="24"/>
          <w:szCs w:val="24"/>
        </w:rPr>
      </w:pPr>
      <w:r w:rsidRPr="00604566">
        <w:rPr>
          <w:sz w:val="24"/>
          <w:szCs w:val="24"/>
        </w:rPr>
        <w:t xml:space="preserve">Të </w:t>
      </w:r>
      <w:r w:rsidR="00604566" w:rsidRPr="00604566">
        <w:rPr>
          <w:sz w:val="24"/>
          <w:szCs w:val="24"/>
        </w:rPr>
        <w:t>ndermirën</w:t>
      </w:r>
      <w:r w:rsidRPr="00604566">
        <w:rPr>
          <w:sz w:val="24"/>
          <w:szCs w:val="24"/>
        </w:rPr>
        <w:t xml:space="preserve"> veprime për rritjen e sigurisë në shkolla dhe në lokalitetet që frekuentohen nga të rinjët</w:t>
      </w:r>
    </w:p>
    <w:p w:rsidR="001C75CC" w:rsidRDefault="001C75CC" w:rsidP="001C75CC">
      <w:pPr>
        <w:spacing w:line="276" w:lineRule="auto"/>
        <w:jc w:val="both"/>
        <w:rPr>
          <w:sz w:val="24"/>
          <w:szCs w:val="24"/>
        </w:rPr>
      </w:pPr>
      <w:r w:rsidRPr="001C75CC">
        <w:rPr>
          <w:sz w:val="24"/>
          <w:szCs w:val="24"/>
        </w:rPr>
        <w:t xml:space="preserve">Duke u bazuar në Politikat e </w:t>
      </w:r>
      <w:r w:rsidR="00EE22A0" w:rsidRPr="001C75CC">
        <w:rPr>
          <w:sz w:val="24"/>
          <w:szCs w:val="24"/>
        </w:rPr>
        <w:t>Drejto</w:t>
      </w:r>
      <w:r w:rsidR="00EE22A0">
        <w:rPr>
          <w:sz w:val="24"/>
          <w:szCs w:val="24"/>
        </w:rPr>
        <w:t xml:space="preserve">risë </w:t>
      </w:r>
      <w:r w:rsidRPr="001C75CC">
        <w:rPr>
          <w:sz w:val="24"/>
          <w:szCs w:val="24"/>
        </w:rPr>
        <w:t xml:space="preserve">për </w:t>
      </w:r>
      <w:r w:rsidR="00604566" w:rsidRPr="001C75CC">
        <w:rPr>
          <w:sz w:val="24"/>
          <w:szCs w:val="24"/>
        </w:rPr>
        <w:t>Kulturë, Rini</w:t>
      </w:r>
      <w:r w:rsidRPr="001C75CC">
        <w:rPr>
          <w:sz w:val="24"/>
          <w:szCs w:val="24"/>
        </w:rPr>
        <w:t xml:space="preserve"> dhe Sport dhe </w:t>
      </w:r>
      <w:r w:rsidR="00EE22A0">
        <w:rPr>
          <w:sz w:val="24"/>
          <w:szCs w:val="24"/>
        </w:rPr>
        <w:t xml:space="preserve">MKRS-së,  </w:t>
      </w:r>
      <w:r w:rsidRPr="001C75CC">
        <w:rPr>
          <w:sz w:val="24"/>
          <w:szCs w:val="24"/>
        </w:rPr>
        <w:t xml:space="preserve">pas konsultimeve me </w:t>
      </w:r>
      <w:r w:rsidR="00604566">
        <w:rPr>
          <w:sz w:val="24"/>
          <w:szCs w:val="24"/>
        </w:rPr>
        <w:t>organizata e shoqërisë civile</w:t>
      </w:r>
      <w:r w:rsidRPr="001C75CC">
        <w:rPr>
          <w:sz w:val="24"/>
          <w:szCs w:val="24"/>
        </w:rPr>
        <w:t>, DKRS ka përcaktuar këto fusha kryesore të intervenimit:</w:t>
      </w:r>
    </w:p>
    <w:p w:rsidR="0024533A" w:rsidRPr="0024533A" w:rsidRDefault="0024533A" w:rsidP="0024533A">
      <w:pPr>
        <w:pStyle w:val="ListParagraph"/>
        <w:numPr>
          <w:ilvl w:val="0"/>
          <w:numId w:val="7"/>
        </w:numPr>
        <w:spacing w:line="276" w:lineRule="auto"/>
        <w:jc w:val="both"/>
        <w:rPr>
          <w:sz w:val="24"/>
          <w:szCs w:val="24"/>
        </w:rPr>
      </w:pPr>
      <w:bookmarkStart w:id="2" w:name="_Hlk92834366"/>
      <w:r w:rsidRPr="0024533A">
        <w:rPr>
          <w:sz w:val="24"/>
          <w:szCs w:val="24"/>
        </w:rPr>
        <w:t>Mobilizimi i rinisë për pjesëmarrje, përfaqësim dhe qytetari aktive</w:t>
      </w:r>
    </w:p>
    <w:p w:rsidR="0024533A" w:rsidRPr="0024533A" w:rsidRDefault="0024533A" w:rsidP="0024533A">
      <w:pPr>
        <w:pStyle w:val="ListParagraph"/>
        <w:numPr>
          <w:ilvl w:val="0"/>
          <w:numId w:val="7"/>
        </w:numPr>
        <w:spacing w:line="276" w:lineRule="auto"/>
        <w:jc w:val="both"/>
        <w:rPr>
          <w:sz w:val="24"/>
          <w:szCs w:val="24"/>
        </w:rPr>
      </w:pPr>
      <w:bookmarkStart w:id="3" w:name="_Hlk92834453"/>
      <w:bookmarkEnd w:id="2"/>
      <w:r w:rsidRPr="0024533A">
        <w:rPr>
          <w:sz w:val="24"/>
          <w:szCs w:val="24"/>
        </w:rPr>
        <w:t>Ofrimi i shkathtësive dhe përgatitja e të rinjve për tregun e punës</w:t>
      </w:r>
    </w:p>
    <w:bookmarkEnd w:id="3"/>
    <w:p w:rsidR="0024533A" w:rsidRDefault="0024533A" w:rsidP="001C75CC">
      <w:pPr>
        <w:pStyle w:val="ListParagraph"/>
        <w:numPr>
          <w:ilvl w:val="0"/>
          <w:numId w:val="7"/>
        </w:numPr>
        <w:spacing w:line="276" w:lineRule="auto"/>
        <w:jc w:val="both"/>
        <w:rPr>
          <w:sz w:val="24"/>
          <w:szCs w:val="24"/>
        </w:rPr>
      </w:pPr>
      <w:r w:rsidRPr="0024533A">
        <w:rPr>
          <w:sz w:val="24"/>
          <w:szCs w:val="24"/>
        </w:rPr>
        <w:t>Mjedis i shëndetshëm dhe i sigurte për të rinjtë</w:t>
      </w:r>
    </w:p>
    <w:p w:rsidR="001C75CC" w:rsidRPr="0024533A" w:rsidRDefault="001C75CC" w:rsidP="001C75CC">
      <w:pPr>
        <w:pStyle w:val="ListParagraph"/>
        <w:numPr>
          <w:ilvl w:val="0"/>
          <w:numId w:val="7"/>
        </w:numPr>
        <w:spacing w:line="276" w:lineRule="auto"/>
        <w:jc w:val="both"/>
        <w:rPr>
          <w:sz w:val="24"/>
          <w:szCs w:val="24"/>
        </w:rPr>
      </w:pPr>
      <w:r w:rsidRPr="0024533A">
        <w:rPr>
          <w:sz w:val="24"/>
          <w:szCs w:val="24"/>
        </w:rPr>
        <w:t>Shënimi i ditëve që ndërlidhen me rininë</w:t>
      </w:r>
    </w:p>
    <w:p w:rsidR="00EC24FD" w:rsidRPr="00EC24FD" w:rsidRDefault="00EC24FD" w:rsidP="00EC24FD">
      <w:pPr>
        <w:spacing w:line="276" w:lineRule="auto"/>
        <w:jc w:val="both"/>
        <w:rPr>
          <w:sz w:val="24"/>
          <w:szCs w:val="24"/>
        </w:rPr>
      </w:pPr>
      <w:r>
        <w:rPr>
          <w:sz w:val="24"/>
          <w:szCs w:val="24"/>
        </w:rPr>
        <w:t xml:space="preserve">1. Mobilizimi i rinisë për pjesëmarrje, përfaqësim dhe qytetari aktive </w:t>
      </w:r>
    </w:p>
    <w:p w:rsidR="001C75CC" w:rsidRDefault="00EC24FD" w:rsidP="001C75CC">
      <w:pPr>
        <w:spacing w:line="276" w:lineRule="auto"/>
        <w:jc w:val="both"/>
        <w:rPr>
          <w:sz w:val="24"/>
          <w:szCs w:val="24"/>
        </w:rPr>
      </w:pPr>
      <w:r w:rsidRPr="00EC24FD">
        <w:rPr>
          <w:sz w:val="24"/>
          <w:szCs w:val="24"/>
        </w:rPr>
        <w:t>Të rinjtë konsiderohen pjes</w:t>
      </w:r>
      <w:r>
        <w:rPr>
          <w:sz w:val="24"/>
          <w:szCs w:val="24"/>
        </w:rPr>
        <w:t>ë</w:t>
      </w:r>
      <w:r w:rsidRPr="00EC24FD">
        <w:rPr>
          <w:sz w:val="24"/>
          <w:szCs w:val="24"/>
        </w:rPr>
        <w:t xml:space="preserve"> vitale p</w:t>
      </w:r>
      <w:r>
        <w:rPr>
          <w:sz w:val="24"/>
          <w:szCs w:val="24"/>
        </w:rPr>
        <w:t>ë</w:t>
      </w:r>
      <w:r w:rsidRPr="00EC24FD">
        <w:rPr>
          <w:sz w:val="24"/>
          <w:szCs w:val="24"/>
        </w:rPr>
        <w:t>r zhvillimin e shoqërisë. Komuna e Lipjanit angazhohet q</w:t>
      </w:r>
      <w:r>
        <w:rPr>
          <w:sz w:val="24"/>
          <w:szCs w:val="24"/>
        </w:rPr>
        <w:t>ë</w:t>
      </w:r>
      <w:r w:rsidRPr="00EC24FD">
        <w:rPr>
          <w:sz w:val="24"/>
          <w:szCs w:val="24"/>
        </w:rPr>
        <w:t xml:space="preserve"> t</w:t>
      </w:r>
      <w:r>
        <w:rPr>
          <w:sz w:val="24"/>
          <w:szCs w:val="24"/>
        </w:rPr>
        <w:t>ë</w:t>
      </w:r>
      <w:r w:rsidRPr="00EC24FD">
        <w:rPr>
          <w:sz w:val="24"/>
          <w:szCs w:val="24"/>
        </w:rPr>
        <w:t xml:space="preserve"> përfshijë t</w:t>
      </w:r>
      <w:r>
        <w:rPr>
          <w:sz w:val="24"/>
          <w:szCs w:val="24"/>
        </w:rPr>
        <w:t>ë</w:t>
      </w:r>
      <w:r w:rsidRPr="00EC24FD">
        <w:rPr>
          <w:sz w:val="24"/>
          <w:szCs w:val="24"/>
        </w:rPr>
        <w:t xml:space="preserve"> rinjtë n</w:t>
      </w:r>
      <w:r>
        <w:rPr>
          <w:sz w:val="24"/>
          <w:szCs w:val="24"/>
        </w:rPr>
        <w:t>ë</w:t>
      </w:r>
      <w:r w:rsidRPr="00EC24FD">
        <w:rPr>
          <w:sz w:val="24"/>
          <w:szCs w:val="24"/>
        </w:rPr>
        <w:t xml:space="preserve"> proceset vendimmarrëse duke i nxitur të rinjtë dhe duke ju krijuar kushte që t</w:t>
      </w:r>
      <w:r>
        <w:rPr>
          <w:sz w:val="24"/>
          <w:szCs w:val="24"/>
        </w:rPr>
        <w:t>ë</w:t>
      </w:r>
      <w:r w:rsidRPr="00EC24FD">
        <w:rPr>
          <w:sz w:val="24"/>
          <w:szCs w:val="24"/>
        </w:rPr>
        <w:t xml:space="preserve"> b</w:t>
      </w:r>
      <w:r>
        <w:rPr>
          <w:sz w:val="24"/>
          <w:szCs w:val="24"/>
        </w:rPr>
        <w:t>ë</w:t>
      </w:r>
      <w:r w:rsidRPr="00EC24FD">
        <w:rPr>
          <w:sz w:val="24"/>
          <w:szCs w:val="24"/>
        </w:rPr>
        <w:t>hen qytetar aktiv t</w:t>
      </w:r>
      <w:r>
        <w:rPr>
          <w:sz w:val="24"/>
          <w:szCs w:val="24"/>
        </w:rPr>
        <w:t>ë</w:t>
      </w:r>
      <w:r w:rsidRPr="00EC24FD">
        <w:rPr>
          <w:sz w:val="24"/>
          <w:szCs w:val="24"/>
        </w:rPr>
        <w:t xml:space="preserve"> shoqërisë. Për t</w:t>
      </w:r>
      <w:r>
        <w:rPr>
          <w:sz w:val="24"/>
          <w:szCs w:val="24"/>
        </w:rPr>
        <w:t>ë</w:t>
      </w:r>
      <w:r w:rsidRPr="00EC24FD">
        <w:rPr>
          <w:sz w:val="24"/>
          <w:szCs w:val="24"/>
        </w:rPr>
        <w:t xml:space="preserve"> arritur k</w:t>
      </w:r>
      <w:r>
        <w:rPr>
          <w:sz w:val="24"/>
          <w:szCs w:val="24"/>
        </w:rPr>
        <w:t>ë</w:t>
      </w:r>
      <w:r w:rsidRPr="00EC24FD">
        <w:rPr>
          <w:sz w:val="24"/>
          <w:szCs w:val="24"/>
        </w:rPr>
        <w:t>t</w:t>
      </w:r>
      <w:r>
        <w:rPr>
          <w:sz w:val="24"/>
          <w:szCs w:val="24"/>
        </w:rPr>
        <w:t>ë</w:t>
      </w:r>
      <w:r w:rsidRPr="00EC24FD">
        <w:rPr>
          <w:sz w:val="24"/>
          <w:szCs w:val="24"/>
        </w:rPr>
        <w:t xml:space="preserve"> qëllim Komuna e Lipjanit  p</w:t>
      </w:r>
      <w:r>
        <w:rPr>
          <w:sz w:val="24"/>
          <w:szCs w:val="24"/>
        </w:rPr>
        <w:t>ë</w:t>
      </w:r>
      <w:r w:rsidRPr="00EC24FD">
        <w:rPr>
          <w:sz w:val="24"/>
          <w:szCs w:val="24"/>
        </w:rPr>
        <w:t>rkrah strukturat dhe mekanizmat rinor në nivel komunal. Nj</w:t>
      </w:r>
      <w:r>
        <w:rPr>
          <w:sz w:val="24"/>
          <w:szCs w:val="24"/>
        </w:rPr>
        <w:t>ë</w:t>
      </w:r>
      <w:r w:rsidRPr="00EC24FD">
        <w:rPr>
          <w:sz w:val="24"/>
          <w:szCs w:val="24"/>
        </w:rPr>
        <w:t>ri ndër mekanizmat kryesor që ka p</w:t>
      </w:r>
      <w:r>
        <w:rPr>
          <w:sz w:val="24"/>
          <w:szCs w:val="24"/>
        </w:rPr>
        <w:t>ë</w:t>
      </w:r>
      <w:r w:rsidRPr="00EC24FD">
        <w:rPr>
          <w:sz w:val="24"/>
          <w:szCs w:val="24"/>
        </w:rPr>
        <w:t>r qëllim t</w:t>
      </w:r>
      <w:r>
        <w:rPr>
          <w:sz w:val="24"/>
          <w:szCs w:val="24"/>
        </w:rPr>
        <w:t>ë</w:t>
      </w:r>
      <w:r w:rsidRPr="00EC24FD">
        <w:rPr>
          <w:sz w:val="24"/>
          <w:szCs w:val="24"/>
        </w:rPr>
        <w:t xml:space="preserve"> bëj përfaqësimin e të rinjve </w:t>
      </w:r>
      <w:r>
        <w:rPr>
          <w:sz w:val="24"/>
          <w:szCs w:val="24"/>
        </w:rPr>
        <w:t>janë organizatat e shoqërisë civile të cilat veprojnë në Lipjan</w:t>
      </w:r>
      <w:r w:rsidRPr="00EC24FD">
        <w:rPr>
          <w:sz w:val="24"/>
          <w:szCs w:val="24"/>
        </w:rPr>
        <w:t xml:space="preserve">, </w:t>
      </w:r>
      <w:r>
        <w:rPr>
          <w:sz w:val="24"/>
          <w:szCs w:val="24"/>
        </w:rPr>
        <w:t>e të cilat janë</w:t>
      </w:r>
      <w:r w:rsidRPr="00EC24FD">
        <w:rPr>
          <w:sz w:val="24"/>
          <w:szCs w:val="24"/>
        </w:rPr>
        <w:t xml:space="preserve"> organ</w:t>
      </w:r>
      <w:r>
        <w:rPr>
          <w:sz w:val="24"/>
          <w:szCs w:val="24"/>
        </w:rPr>
        <w:t xml:space="preserve">e </w:t>
      </w:r>
      <w:r w:rsidRPr="00EC24FD">
        <w:rPr>
          <w:sz w:val="24"/>
          <w:szCs w:val="24"/>
        </w:rPr>
        <w:t>q</w:t>
      </w:r>
      <w:r>
        <w:rPr>
          <w:sz w:val="24"/>
          <w:szCs w:val="24"/>
        </w:rPr>
        <w:t>ë</w:t>
      </w:r>
      <w:r w:rsidRPr="00EC24FD">
        <w:rPr>
          <w:sz w:val="24"/>
          <w:szCs w:val="24"/>
        </w:rPr>
        <w:t xml:space="preserve"> vepr</w:t>
      </w:r>
      <w:r>
        <w:rPr>
          <w:sz w:val="24"/>
          <w:szCs w:val="24"/>
        </w:rPr>
        <w:t>ojnë</w:t>
      </w:r>
      <w:r w:rsidRPr="00EC24FD">
        <w:rPr>
          <w:sz w:val="24"/>
          <w:szCs w:val="24"/>
        </w:rPr>
        <w:t xml:space="preserve"> n</w:t>
      </w:r>
      <w:r>
        <w:rPr>
          <w:sz w:val="24"/>
          <w:szCs w:val="24"/>
        </w:rPr>
        <w:t>ë</w:t>
      </w:r>
      <w:r w:rsidRPr="00EC24FD">
        <w:rPr>
          <w:sz w:val="24"/>
          <w:szCs w:val="24"/>
        </w:rPr>
        <w:t xml:space="preserve"> bazë të </w:t>
      </w:r>
      <w:r w:rsidR="00A22BE7">
        <w:rPr>
          <w:sz w:val="24"/>
          <w:szCs w:val="24"/>
        </w:rPr>
        <w:t>l</w:t>
      </w:r>
      <w:r w:rsidRPr="00EC24FD">
        <w:rPr>
          <w:sz w:val="24"/>
          <w:szCs w:val="24"/>
        </w:rPr>
        <w:t xml:space="preserve">igjit </w:t>
      </w:r>
      <w:r w:rsidR="00A22BE7">
        <w:rPr>
          <w:sz w:val="24"/>
          <w:szCs w:val="24"/>
        </w:rPr>
        <w:t>për</w:t>
      </w:r>
      <w:r w:rsidRPr="00EC24FD">
        <w:rPr>
          <w:sz w:val="24"/>
          <w:szCs w:val="24"/>
        </w:rPr>
        <w:t xml:space="preserve"> </w:t>
      </w:r>
      <w:r w:rsidR="00A22BE7">
        <w:rPr>
          <w:sz w:val="24"/>
          <w:szCs w:val="24"/>
        </w:rPr>
        <w:t>f</w:t>
      </w:r>
      <w:r w:rsidRPr="00EC24FD">
        <w:rPr>
          <w:sz w:val="24"/>
          <w:szCs w:val="24"/>
        </w:rPr>
        <w:t xml:space="preserve">uqizim dhe </w:t>
      </w:r>
      <w:r w:rsidR="00A22BE7">
        <w:rPr>
          <w:sz w:val="24"/>
          <w:szCs w:val="24"/>
        </w:rPr>
        <w:t>p</w:t>
      </w:r>
      <w:r w:rsidR="002D49DB" w:rsidRPr="00EC24FD">
        <w:rPr>
          <w:sz w:val="24"/>
          <w:szCs w:val="24"/>
        </w:rPr>
        <w:t>jesëmarrje</w:t>
      </w:r>
      <w:r w:rsidRPr="00EC24FD">
        <w:rPr>
          <w:sz w:val="24"/>
          <w:szCs w:val="24"/>
        </w:rPr>
        <w:t xml:space="preserve"> </w:t>
      </w:r>
      <w:r w:rsidR="00A22BE7" w:rsidRPr="00EC24FD">
        <w:rPr>
          <w:sz w:val="24"/>
          <w:szCs w:val="24"/>
        </w:rPr>
        <w:t>t</w:t>
      </w:r>
      <w:r w:rsidR="00A22BE7">
        <w:rPr>
          <w:sz w:val="24"/>
          <w:szCs w:val="24"/>
        </w:rPr>
        <w:t>ë</w:t>
      </w:r>
      <w:r w:rsidRPr="00EC24FD">
        <w:rPr>
          <w:sz w:val="24"/>
          <w:szCs w:val="24"/>
        </w:rPr>
        <w:t xml:space="preserve"> </w:t>
      </w:r>
      <w:r w:rsidR="00A22BE7">
        <w:rPr>
          <w:sz w:val="24"/>
          <w:szCs w:val="24"/>
        </w:rPr>
        <w:t>r</w:t>
      </w:r>
      <w:r w:rsidR="002D49DB" w:rsidRPr="00EC24FD">
        <w:rPr>
          <w:sz w:val="24"/>
          <w:szCs w:val="24"/>
        </w:rPr>
        <w:t>inisë</w:t>
      </w:r>
      <w:r w:rsidRPr="00EC24FD">
        <w:rPr>
          <w:sz w:val="24"/>
          <w:szCs w:val="24"/>
        </w:rPr>
        <w:t xml:space="preserve">, </w:t>
      </w:r>
      <w:r w:rsidRPr="00A22BE7">
        <w:rPr>
          <w:sz w:val="24"/>
          <w:szCs w:val="24"/>
        </w:rPr>
        <w:t xml:space="preserve">Neni 10 dhe Neni </w:t>
      </w:r>
      <w:r w:rsidR="002D49DB" w:rsidRPr="00A22BE7">
        <w:rPr>
          <w:sz w:val="24"/>
          <w:szCs w:val="24"/>
        </w:rPr>
        <w:t>11</w:t>
      </w:r>
      <w:r w:rsidR="00A22BE7">
        <w:rPr>
          <w:sz w:val="24"/>
          <w:szCs w:val="24"/>
        </w:rPr>
        <w:t>.</w:t>
      </w:r>
      <w:r w:rsidRPr="00A22BE7">
        <w:rPr>
          <w:sz w:val="24"/>
          <w:szCs w:val="24"/>
        </w:rPr>
        <w:t xml:space="preserve"> </w:t>
      </w:r>
      <w:r w:rsidRPr="00EC24FD">
        <w:rPr>
          <w:sz w:val="24"/>
          <w:szCs w:val="24"/>
        </w:rPr>
        <w:t>Komuna e Lipjanit gjat</w:t>
      </w:r>
      <w:r>
        <w:rPr>
          <w:sz w:val="24"/>
          <w:szCs w:val="24"/>
        </w:rPr>
        <w:t>ë</w:t>
      </w:r>
      <w:r w:rsidRPr="00EC24FD">
        <w:rPr>
          <w:sz w:val="24"/>
          <w:szCs w:val="24"/>
        </w:rPr>
        <w:t xml:space="preserve"> 20</w:t>
      </w:r>
      <w:r w:rsidR="002D49DB">
        <w:rPr>
          <w:sz w:val="24"/>
          <w:szCs w:val="24"/>
        </w:rPr>
        <w:t>22</w:t>
      </w:r>
      <w:r w:rsidRPr="00EC24FD">
        <w:rPr>
          <w:sz w:val="24"/>
          <w:szCs w:val="24"/>
        </w:rPr>
        <w:t xml:space="preserve"> - 202</w:t>
      </w:r>
      <w:r w:rsidR="008800E3">
        <w:rPr>
          <w:sz w:val="24"/>
          <w:szCs w:val="24"/>
        </w:rPr>
        <w:t>4</w:t>
      </w:r>
      <w:r w:rsidRPr="00EC24FD">
        <w:rPr>
          <w:sz w:val="24"/>
          <w:szCs w:val="24"/>
        </w:rPr>
        <w:t xml:space="preserve"> do t</w:t>
      </w:r>
      <w:r>
        <w:rPr>
          <w:sz w:val="24"/>
          <w:szCs w:val="24"/>
        </w:rPr>
        <w:t>ë</w:t>
      </w:r>
      <w:r w:rsidRPr="00EC24FD">
        <w:rPr>
          <w:sz w:val="24"/>
          <w:szCs w:val="24"/>
        </w:rPr>
        <w:t xml:space="preserve"> </w:t>
      </w:r>
      <w:r w:rsidR="002D49DB" w:rsidRPr="00EC24FD">
        <w:rPr>
          <w:sz w:val="24"/>
          <w:szCs w:val="24"/>
        </w:rPr>
        <w:t>përkrah</w:t>
      </w:r>
      <w:r w:rsidRPr="00EC24FD">
        <w:rPr>
          <w:sz w:val="24"/>
          <w:szCs w:val="24"/>
        </w:rPr>
        <w:t xml:space="preserve"> edhe struktura tjera t</w:t>
      </w:r>
      <w:r>
        <w:rPr>
          <w:sz w:val="24"/>
          <w:szCs w:val="24"/>
        </w:rPr>
        <w:t>ë</w:t>
      </w:r>
      <w:r w:rsidRPr="00EC24FD">
        <w:rPr>
          <w:sz w:val="24"/>
          <w:szCs w:val="24"/>
        </w:rPr>
        <w:t xml:space="preserve"> cilat </w:t>
      </w:r>
      <w:r w:rsidR="002D49DB" w:rsidRPr="00EC24FD">
        <w:rPr>
          <w:sz w:val="24"/>
          <w:szCs w:val="24"/>
        </w:rPr>
        <w:t>kontribuojnë</w:t>
      </w:r>
      <w:r w:rsidRPr="00EC24FD">
        <w:rPr>
          <w:sz w:val="24"/>
          <w:szCs w:val="24"/>
        </w:rPr>
        <w:t xml:space="preserve"> n</w:t>
      </w:r>
      <w:r>
        <w:rPr>
          <w:sz w:val="24"/>
          <w:szCs w:val="24"/>
        </w:rPr>
        <w:t>ë</w:t>
      </w:r>
      <w:r w:rsidRPr="00EC24FD">
        <w:rPr>
          <w:sz w:val="24"/>
          <w:szCs w:val="24"/>
        </w:rPr>
        <w:t xml:space="preserve"> ngritjen e </w:t>
      </w:r>
      <w:r w:rsidR="002D49DB" w:rsidRPr="00EC24FD">
        <w:rPr>
          <w:sz w:val="24"/>
          <w:szCs w:val="24"/>
        </w:rPr>
        <w:t>pjesëmarrjes</w:t>
      </w:r>
      <w:r w:rsidRPr="00EC24FD">
        <w:rPr>
          <w:sz w:val="24"/>
          <w:szCs w:val="24"/>
        </w:rPr>
        <w:t xml:space="preserve"> s</w:t>
      </w:r>
      <w:r>
        <w:rPr>
          <w:sz w:val="24"/>
          <w:szCs w:val="24"/>
        </w:rPr>
        <w:t>ë</w:t>
      </w:r>
      <w:r w:rsidRPr="00EC24FD">
        <w:rPr>
          <w:sz w:val="24"/>
          <w:szCs w:val="24"/>
        </w:rPr>
        <w:t xml:space="preserve"> </w:t>
      </w:r>
      <w:r w:rsidR="002D49DB" w:rsidRPr="00EC24FD">
        <w:rPr>
          <w:sz w:val="24"/>
          <w:szCs w:val="24"/>
        </w:rPr>
        <w:t>të</w:t>
      </w:r>
      <w:r w:rsidRPr="00EC24FD">
        <w:rPr>
          <w:sz w:val="24"/>
          <w:szCs w:val="24"/>
        </w:rPr>
        <w:t xml:space="preserve"> </w:t>
      </w:r>
      <w:r w:rsidR="002D49DB" w:rsidRPr="00EC24FD">
        <w:rPr>
          <w:sz w:val="24"/>
          <w:szCs w:val="24"/>
        </w:rPr>
        <w:t>rinj</w:t>
      </w:r>
      <w:r w:rsidR="002D49DB">
        <w:rPr>
          <w:sz w:val="24"/>
          <w:szCs w:val="24"/>
        </w:rPr>
        <w:t>v</w:t>
      </w:r>
      <w:r w:rsidR="002D49DB" w:rsidRPr="00EC24FD">
        <w:rPr>
          <w:sz w:val="24"/>
          <w:szCs w:val="24"/>
        </w:rPr>
        <w:t>e</w:t>
      </w:r>
      <w:r w:rsidRPr="00EC24FD">
        <w:rPr>
          <w:sz w:val="24"/>
          <w:szCs w:val="24"/>
        </w:rPr>
        <w:t>.</w:t>
      </w:r>
    </w:p>
    <w:p w:rsidR="00673699" w:rsidRPr="00673699" w:rsidRDefault="00673699" w:rsidP="00673699">
      <w:pPr>
        <w:spacing w:line="276" w:lineRule="auto"/>
        <w:jc w:val="both"/>
        <w:rPr>
          <w:sz w:val="24"/>
          <w:szCs w:val="24"/>
        </w:rPr>
      </w:pPr>
      <w:r w:rsidRPr="00673699">
        <w:rPr>
          <w:sz w:val="24"/>
          <w:szCs w:val="24"/>
        </w:rPr>
        <w:t>1.1 OJQ-ja p</w:t>
      </w:r>
      <w:r>
        <w:rPr>
          <w:sz w:val="24"/>
          <w:szCs w:val="24"/>
        </w:rPr>
        <w:t>ë</w:t>
      </w:r>
      <w:r w:rsidRPr="00673699">
        <w:rPr>
          <w:sz w:val="24"/>
          <w:szCs w:val="24"/>
        </w:rPr>
        <w:t>rfituese e k</w:t>
      </w:r>
      <w:r>
        <w:rPr>
          <w:sz w:val="24"/>
          <w:szCs w:val="24"/>
        </w:rPr>
        <w:t>ë</w:t>
      </w:r>
      <w:r w:rsidRPr="00673699">
        <w:rPr>
          <w:sz w:val="24"/>
          <w:szCs w:val="24"/>
        </w:rPr>
        <w:t>tij projekti, sipas Ligjit për Fuqizim dhe Pjes</w:t>
      </w:r>
      <w:r>
        <w:rPr>
          <w:sz w:val="24"/>
          <w:szCs w:val="24"/>
        </w:rPr>
        <w:t>ë</w:t>
      </w:r>
      <w:r w:rsidRPr="00673699">
        <w:rPr>
          <w:sz w:val="24"/>
          <w:szCs w:val="24"/>
        </w:rPr>
        <w:t>marrje t</w:t>
      </w:r>
      <w:r>
        <w:rPr>
          <w:sz w:val="24"/>
          <w:szCs w:val="24"/>
        </w:rPr>
        <w:t>ë</w:t>
      </w:r>
      <w:r w:rsidRPr="00673699">
        <w:rPr>
          <w:sz w:val="24"/>
          <w:szCs w:val="24"/>
        </w:rPr>
        <w:t xml:space="preserve"> Rinisë</w:t>
      </w:r>
      <w:r w:rsidR="00A22BE7">
        <w:rPr>
          <w:sz w:val="24"/>
          <w:szCs w:val="24"/>
        </w:rPr>
        <w:t>,</w:t>
      </w:r>
      <w:r w:rsidRPr="00673699">
        <w:rPr>
          <w:sz w:val="24"/>
          <w:szCs w:val="24"/>
        </w:rPr>
        <w:t xml:space="preserve"> ka këto Përgjegjësi, Obligime dhe Detyra kryesore:</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Të fuqizoj organizatat rinore të komunës ku ato veprojnë për të ndërtuar një vizion të përbashkët për të rinjtë,</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lastRenderedPageBreak/>
        <w:t>T</w:t>
      </w:r>
      <w:r>
        <w:rPr>
          <w:sz w:val="24"/>
          <w:szCs w:val="24"/>
        </w:rPr>
        <w:t>ë</w:t>
      </w:r>
      <w:r w:rsidRPr="00673699">
        <w:rPr>
          <w:sz w:val="24"/>
          <w:szCs w:val="24"/>
        </w:rPr>
        <w:t xml:space="preserve"> nd</w:t>
      </w:r>
      <w:r>
        <w:rPr>
          <w:sz w:val="24"/>
          <w:szCs w:val="24"/>
        </w:rPr>
        <w:t>ë</w:t>
      </w:r>
      <w:r w:rsidRPr="00673699">
        <w:rPr>
          <w:sz w:val="24"/>
          <w:szCs w:val="24"/>
        </w:rPr>
        <w:t>rmarrë veprime gjegj</w:t>
      </w:r>
      <w:r>
        <w:rPr>
          <w:sz w:val="24"/>
          <w:szCs w:val="24"/>
        </w:rPr>
        <w:t>ë</w:t>
      </w:r>
      <w:r w:rsidRPr="00673699">
        <w:rPr>
          <w:sz w:val="24"/>
          <w:szCs w:val="24"/>
        </w:rPr>
        <w:t>se si dhe t</w:t>
      </w:r>
      <w:r>
        <w:rPr>
          <w:sz w:val="24"/>
          <w:szCs w:val="24"/>
        </w:rPr>
        <w:t>ë</w:t>
      </w:r>
      <w:r w:rsidRPr="00673699">
        <w:rPr>
          <w:sz w:val="24"/>
          <w:szCs w:val="24"/>
        </w:rPr>
        <w:t xml:space="preserve"> p</w:t>
      </w:r>
      <w:r>
        <w:rPr>
          <w:sz w:val="24"/>
          <w:szCs w:val="24"/>
        </w:rPr>
        <w:t>ë</w:t>
      </w:r>
      <w:r w:rsidRPr="00673699">
        <w:rPr>
          <w:sz w:val="24"/>
          <w:szCs w:val="24"/>
        </w:rPr>
        <w:t>rgatis</w:t>
      </w:r>
      <w:r>
        <w:rPr>
          <w:sz w:val="24"/>
          <w:szCs w:val="24"/>
        </w:rPr>
        <w:t>ë</w:t>
      </w:r>
      <w:r w:rsidRPr="00673699">
        <w:rPr>
          <w:sz w:val="24"/>
          <w:szCs w:val="24"/>
        </w:rPr>
        <w:t xml:space="preserve"> Planin e veprimit për të arritur nj</w:t>
      </w:r>
      <w:r>
        <w:rPr>
          <w:sz w:val="24"/>
          <w:szCs w:val="24"/>
        </w:rPr>
        <w:t>ë</w:t>
      </w:r>
      <w:r w:rsidRPr="00673699">
        <w:rPr>
          <w:sz w:val="24"/>
          <w:szCs w:val="24"/>
        </w:rPr>
        <w:t xml:space="preserve"> vizion te till</w:t>
      </w:r>
      <w:r>
        <w:rPr>
          <w:sz w:val="24"/>
          <w:szCs w:val="24"/>
        </w:rPr>
        <w:t>ë</w:t>
      </w:r>
      <w:r w:rsidRPr="00673699">
        <w:rPr>
          <w:sz w:val="24"/>
          <w:szCs w:val="24"/>
        </w:rPr>
        <w:t>,</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promovoj vizionin e specifikuar ne pik</w:t>
      </w:r>
      <w:r>
        <w:rPr>
          <w:sz w:val="24"/>
          <w:szCs w:val="24"/>
        </w:rPr>
        <w:t>ë</w:t>
      </w:r>
      <w:r w:rsidRPr="00673699">
        <w:rPr>
          <w:sz w:val="24"/>
          <w:szCs w:val="24"/>
        </w:rPr>
        <w:t xml:space="preserve">n </w:t>
      </w:r>
      <w:r>
        <w:rPr>
          <w:sz w:val="24"/>
          <w:szCs w:val="24"/>
        </w:rPr>
        <w:t>1</w:t>
      </w:r>
      <w:r w:rsidRPr="00673699">
        <w:rPr>
          <w:sz w:val="24"/>
          <w:szCs w:val="24"/>
        </w:rPr>
        <w:t xml:space="preserve"> t</w:t>
      </w:r>
      <w:r>
        <w:rPr>
          <w:sz w:val="24"/>
          <w:szCs w:val="24"/>
        </w:rPr>
        <w:t>ë</w:t>
      </w:r>
      <w:r w:rsidRPr="00673699">
        <w:rPr>
          <w:sz w:val="24"/>
          <w:szCs w:val="24"/>
        </w:rPr>
        <w:t xml:space="preserve"> k</w:t>
      </w:r>
      <w:r>
        <w:rPr>
          <w:sz w:val="24"/>
          <w:szCs w:val="24"/>
        </w:rPr>
        <w:t>ë</w:t>
      </w:r>
      <w:r w:rsidRPr="00673699">
        <w:rPr>
          <w:sz w:val="24"/>
          <w:szCs w:val="24"/>
        </w:rPr>
        <w:t>tij neni dhe t'ua p</w:t>
      </w:r>
      <w:r>
        <w:rPr>
          <w:sz w:val="24"/>
          <w:szCs w:val="24"/>
        </w:rPr>
        <w:t>ë</w:t>
      </w:r>
      <w:r w:rsidRPr="00673699">
        <w:rPr>
          <w:sz w:val="24"/>
          <w:szCs w:val="24"/>
        </w:rPr>
        <w:t>rcjell</w:t>
      </w:r>
      <w:r>
        <w:rPr>
          <w:sz w:val="24"/>
          <w:szCs w:val="24"/>
        </w:rPr>
        <w:t>ë</w:t>
      </w:r>
      <w:r w:rsidRPr="00673699">
        <w:rPr>
          <w:sz w:val="24"/>
          <w:szCs w:val="24"/>
        </w:rPr>
        <w:t xml:space="preserve"> Planin e veprimit t</w:t>
      </w:r>
      <w:r>
        <w:rPr>
          <w:sz w:val="24"/>
          <w:szCs w:val="24"/>
        </w:rPr>
        <w:t>ë</w:t>
      </w:r>
      <w:r w:rsidRPr="00673699">
        <w:rPr>
          <w:sz w:val="24"/>
          <w:szCs w:val="24"/>
        </w:rPr>
        <w:t xml:space="preserve"> p</w:t>
      </w:r>
      <w:r>
        <w:rPr>
          <w:sz w:val="24"/>
          <w:szCs w:val="24"/>
        </w:rPr>
        <w:t>ë</w:t>
      </w:r>
      <w:r w:rsidRPr="00673699">
        <w:rPr>
          <w:sz w:val="24"/>
          <w:szCs w:val="24"/>
        </w:rPr>
        <w:t>rcaktuar n</w:t>
      </w:r>
      <w:r>
        <w:rPr>
          <w:sz w:val="24"/>
          <w:szCs w:val="24"/>
        </w:rPr>
        <w:t>ë</w:t>
      </w:r>
      <w:r w:rsidRPr="00673699">
        <w:rPr>
          <w:sz w:val="24"/>
          <w:szCs w:val="24"/>
        </w:rPr>
        <w:t xml:space="preserve"> pik</w:t>
      </w:r>
      <w:r>
        <w:rPr>
          <w:sz w:val="24"/>
          <w:szCs w:val="24"/>
        </w:rPr>
        <w:t>ë</w:t>
      </w:r>
      <w:r w:rsidRPr="00673699">
        <w:rPr>
          <w:sz w:val="24"/>
          <w:szCs w:val="24"/>
        </w:rPr>
        <w:t>n 2 te k</w:t>
      </w:r>
      <w:r>
        <w:rPr>
          <w:sz w:val="24"/>
          <w:szCs w:val="24"/>
        </w:rPr>
        <w:t>ë</w:t>
      </w:r>
      <w:r w:rsidRPr="00673699">
        <w:rPr>
          <w:sz w:val="24"/>
          <w:szCs w:val="24"/>
        </w:rPr>
        <w:t>tij neni institucioneve të pushtetit lokal dhe organeve e organizatave tjera q</w:t>
      </w:r>
      <w:r>
        <w:rPr>
          <w:sz w:val="24"/>
          <w:szCs w:val="24"/>
        </w:rPr>
        <w:t>ë</w:t>
      </w:r>
      <w:r w:rsidRPr="00673699">
        <w:rPr>
          <w:sz w:val="24"/>
          <w:szCs w:val="24"/>
        </w:rPr>
        <w:t xml:space="preserve"> adresojn</w:t>
      </w:r>
      <w:r>
        <w:rPr>
          <w:sz w:val="24"/>
          <w:szCs w:val="24"/>
        </w:rPr>
        <w:t>ë</w:t>
      </w:r>
      <w:r w:rsidRPr="00673699">
        <w:rPr>
          <w:sz w:val="24"/>
          <w:szCs w:val="24"/>
        </w:rPr>
        <w:t xml:space="preserve"> </w:t>
      </w:r>
      <w:r>
        <w:rPr>
          <w:sz w:val="24"/>
          <w:szCs w:val="24"/>
        </w:rPr>
        <w:t>çë</w:t>
      </w:r>
      <w:r w:rsidRPr="00673699">
        <w:rPr>
          <w:sz w:val="24"/>
          <w:szCs w:val="24"/>
        </w:rPr>
        <w:t>shtje t</w:t>
      </w:r>
      <w:r>
        <w:rPr>
          <w:sz w:val="24"/>
          <w:szCs w:val="24"/>
        </w:rPr>
        <w:t>ë</w:t>
      </w:r>
      <w:r w:rsidRPr="00673699">
        <w:rPr>
          <w:sz w:val="24"/>
          <w:szCs w:val="24"/>
        </w:rPr>
        <w:t xml:space="preserve"> rinis</w:t>
      </w:r>
      <w:r>
        <w:rPr>
          <w:sz w:val="24"/>
          <w:szCs w:val="24"/>
        </w:rPr>
        <w:t>ë</w:t>
      </w:r>
      <w:r w:rsidRPr="00673699">
        <w:rPr>
          <w:sz w:val="24"/>
          <w:szCs w:val="24"/>
        </w:rPr>
        <w:t xml:space="preserve"> n</w:t>
      </w:r>
      <w:r>
        <w:rPr>
          <w:sz w:val="24"/>
          <w:szCs w:val="24"/>
        </w:rPr>
        <w:t>ë</w:t>
      </w:r>
      <w:r w:rsidRPr="00673699">
        <w:rPr>
          <w:sz w:val="24"/>
          <w:szCs w:val="24"/>
        </w:rPr>
        <w:t xml:space="preserve"> komun</w:t>
      </w:r>
      <w:r>
        <w:rPr>
          <w:sz w:val="24"/>
          <w:szCs w:val="24"/>
        </w:rPr>
        <w:t>ë</w:t>
      </w:r>
      <w:r w:rsidRPr="00673699">
        <w:rPr>
          <w:sz w:val="24"/>
          <w:szCs w:val="24"/>
        </w:rPr>
        <w:t>,</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promovoj, koordinoj dhe shk</w:t>
      </w:r>
      <w:r>
        <w:rPr>
          <w:sz w:val="24"/>
          <w:szCs w:val="24"/>
        </w:rPr>
        <w:t>ë</w:t>
      </w:r>
      <w:r w:rsidRPr="00673699">
        <w:rPr>
          <w:sz w:val="24"/>
          <w:szCs w:val="24"/>
        </w:rPr>
        <w:t>mbej p</w:t>
      </w:r>
      <w:r>
        <w:rPr>
          <w:sz w:val="24"/>
          <w:szCs w:val="24"/>
        </w:rPr>
        <w:t>ë</w:t>
      </w:r>
      <w:r w:rsidRPr="00673699">
        <w:rPr>
          <w:sz w:val="24"/>
          <w:szCs w:val="24"/>
        </w:rPr>
        <w:t>rvojat e mira me organizata tjera rinore</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bashk</w:t>
      </w:r>
      <w:r>
        <w:rPr>
          <w:sz w:val="24"/>
          <w:szCs w:val="24"/>
        </w:rPr>
        <w:t>ë</w:t>
      </w:r>
      <w:r w:rsidRPr="00673699">
        <w:rPr>
          <w:sz w:val="24"/>
          <w:szCs w:val="24"/>
        </w:rPr>
        <w:t xml:space="preserve">punoj lidhur me </w:t>
      </w:r>
      <w:r>
        <w:rPr>
          <w:sz w:val="24"/>
          <w:szCs w:val="24"/>
        </w:rPr>
        <w:t>çë</w:t>
      </w:r>
      <w:r w:rsidRPr="00673699">
        <w:rPr>
          <w:sz w:val="24"/>
          <w:szCs w:val="24"/>
        </w:rPr>
        <w:t>shtjet q</w:t>
      </w:r>
      <w:r>
        <w:rPr>
          <w:sz w:val="24"/>
          <w:szCs w:val="24"/>
        </w:rPr>
        <w:t>ë</w:t>
      </w:r>
      <w:r w:rsidRPr="00673699">
        <w:rPr>
          <w:sz w:val="24"/>
          <w:szCs w:val="24"/>
        </w:rPr>
        <w:t xml:space="preserve"> prekin interesat e rinis</w:t>
      </w:r>
      <w:r>
        <w:rPr>
          <w:sz w:val="24"/>
          <w:szCs w:val="24"/>
        </w:rPr>
        <w:t>ë</w:t>
      </w:r>
      <w:r w:rsidRPr="00673699">
        <w:rPr>
          <w:sz w:val="24"/>
          <w:szCs w:val="24"/>
        </w:rPr>
        <w:t xml:space="preserve"> me institucionet e tjera publike dhe private, vendore dhe nd</w:t>
      </w:r>
      <w:r>
        <w:rPr>
          <w:sz w:val="24"/>
          <w:szCs w:val="24"/>
        </w:rPr>
        <w:t>ë</w:t>
      </w:r>
      <w:r w:rsidRPr="00673699">
        <w:rPr>
          <w:sz w:val="24"/>
          <w:szCs w:val="24"/>
        </w:rPr>
        <w:t>rkomb</w:t>
      </w:r>
      <w:r>
        <w:rPr>
          <w:sz w:val="24"/>
          <w:szCs w:val="24"/>
        </w:rPr>
        <w:t>ë</w:t>
      </w:r>
      <w:r w:rsidRPr="00673699">
        <w:rPr>
          <w:sz w:val="24"/>
          <w:szCs w:val="24"/>
        </w:rPr>
        <w:t>tare.</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p</w:t>
      </w:r>
      <w:r>
        <w:rPr>
          <w:sz w:val="24"/>
          <w:szCs w:val="24"/>
        </w:rPr>
        <w:t>ë</w:t>
      </w:r>
      <w:r w:rsidRPr="00673699">
        <w:rPr>
          <w:sz w:val="24"/>
          <w:szCs w:val="24"/>
        </w:rPr>
        <w:t>rfaq</w:t>
      </w:r>
      <w:r>
        <w:rPr>
          <w:sz w:val="24"/>
          <w:szCs w:val="24"/>
        </w:rPr>
        <w:t>ë</w:t>
      </w:r>
      <w:r w:rsidRPr="00673699">
        <w:rPr>
          <w:sz w:val="24"/>
          <w:szCs w:val="24"/>
        </w:rPr>
        <w:t>soj organizatat rinore para institucioneve gjegj</w:t>
      </w:r>
      <w:r>
        <w:rPr>
          <w:sz w:val="24"/>
          <w:szCs w:val="24"/>
        </w:rPr>
        <w:t>ë</w:t>
      </w:r>
      <w:r w:rsidRPr="00673699">
        <w:rPr>
          <w:sz w:val="24"/>
          <w:szCs w:val="24"/>
        </w:rPr>
        <w:t>se lokale</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 'ju 0froj</w:t>
      </w:r>
      <w:r>
        <w:rPr>
          <w:sz w:val="24"/>
          <w:szCs w:val="24"/>
        </w:rPr>
        <w:t>ë</w:t>
      </w:r>
      <w:r w:rsidRPr="00673699">
        <w:rPr>
          <w:sz w:val="24"/>
          <w:szCs w:val="24"/>
        </w:rPr>
        <w:t xml:space="preserve"> mendime e këshilla organeve dhe institucioneve komunale p</w:t>
      </w:r>
      <w:r>
        <w:rPr>
          <w:sz w:val="24"/>
          <w:szCs w:val="24"/>
        </w:rPr>
        <w:t>ë</w:t>
      </w:r>
      <w:r w:rsidRPr="00673699">
        <w:rPr>
          <w:sz w:val="24"/>
          <w:szCs w:val="24"/>
        </w:rPr>
        <w:t>r veprimet q</w:t>
      </w:r>
      <w:r>
        <w:rPr>
          <w:sz w:val="24"/>
          <w:szCs w:val="24"/>
        </w:rPr>
        <w:t>ë</w:t>
      </w:r>
      <w:r w:rsidRPr="00673699">
        <w:rPr>
          <w:sz w:val="24"/>
          <w:szCs w:val="24"/>
        </w:rPr>
        <w:t xml:space="preserve"> ato duhet nd</w:t>
      </w:r>
      <w:r>
        <w:rPr>
          <w:sz w:val="24"/>
          <w:szCs w:val="24"/>
        </w:rPr>
        <w:t>ë</w:t>
      </w:r>
      <w:r w:rsidRPr="00673699">
        <w:rPr>
          <w:sz w:val="24"/>
          <w:szCs w:val="24"/>
        </w:rPr>
        <w:t>rmarr</w:t>
      </w:r>
      <w:r>
        <w:rPr>
          <w:sz w:val="24"/>
          <w:szCs w:val="24"/>
        </w:rPr>
        <w:t>ë</w:t>
      </w:r>
      <w:r w:rsidRPr="00673699">
        <w:rPr>
          <w:sz w:val="24"/>
          <w:szCs w:val="24"/>
        </w:rPr>
        <w:t xml:space="preserve"> lidhur me te rinj</w:t>
      </w:r>
      <w:r>
        <w:rPr>
          <w:sz w:val="24"/>
          <w:szCs w:val="24"/>
        </w:rPr>
        <w:t>v</w:t>
      </w:r>
      <w:r w:rsidRPr="00673699">
        <w:rPr>
          <w:sz w:val="24"/>
          <w:szCs w:val="24"/>
        </w:rPr>
        <w:t>e n</w:t>
      </w:r>
      <w:r>
        <w:rPr>
          <w:sz w:val="24"/>
          <w:szCs w:val="24"/>
        </w:rPr>
        <w:t>ë</w:t>
      </w:r>
      <w:r w:rsidRPr="00673699">
        <w:rPr>
          <w:sz w:val="24"/>
          <w:szCs w:val="24"/>
        </w:rPr>
        <w:t xml:space="preserve"> Komun</w:t>
      </w:r>
      <w:r>
        <w:rPr>
          <w:sz w:val="24"/>
          <w:szCs w:val="24"/>
        </w:rPr>
        <w:t>ë</w:t>
      </w:r>
      <w:r w:rsidRPr="00673699">
        <w:rPr>
          <w:sz w:val="24"/>
          <w:szCs w:val="24"/>
        </w:rPr>
        <w:t>,</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paraqes</w:t>
      </w:r>
      <w:r>
        <w:rPr>
          <w:sz w:val="24"/>
          <w:szCs w:val="24"/>
        </w:rPr>
        <w:t>ë</w:t>
      </w:r>
      <w:r w:rsidRPr="00673699">
        <w:rPr>
          <w:sz w:val="24"/>
          <w:szCs w:val="24"/>
        </w:rPr>
        <w:t xml:space="preserve"> q</w:t>
      </w:r>
      <w:r>
        <w:rPr>
          <w:sz w:val="24"/>
          <w:szCs w:val="24"/>
        </w:rPr>
        <w:t>ë</w:t>
      </w:r>
      <w:r w:rsidRPr="00673699">
        <w:rPr>
          <w:sz w:val="24"/>
          <w:szCs w:val="24"/>
        </w:rPr>
        <w:t>ndrime për dokumentet ligjore dhe dokumentet e tjera sa u përket Ç</w:t>
      </w:r>
      <w:r>
        <w:rPr>
          <w:sz w:val="24"/>
          <w:szCs w:val="24"/>
        </w:rPr>
        <w:t>ë</w:t>
      </w:r>
      <w:r w:rsidRPr="00673699">
        <w:rPr>
          <w:sz w:val="24"/>
          <w:szCs w:val="24"/>
        </w:rPr>
        <w:t>shtjeve të të rinjt</w:t>
      </w:r>
      <w:r>
        <w:rPr>
          <w:sz w:val="24"/>
          <w:szCs w:val="24"/>
        </w:rPr>
        <w:t>ë</w:t>
      </w:r>
      <w:r w:rsidRPr="00673699">
        <w:rPr>
          <w:sz w:val="24"/>
          <w:szCs w:val="24"/>
        </w:rPr>
        <w:t xml:space="preserve"> në Komunë,</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marr</w:t>
      </w:r>
      <w:r>
        <w:rPr>
          <w:sz w:val="24"/>
          <w:szCs w:val="24"/>
        </w:rPr>
        <w:t>ë</w:t>
      </w:r>
      <w:r w:rsidRPr="00673699">
        <w:rPr>
          <w:sz w:val="24"/>
          <w:szCs w:val="24"/>
        </w:rPr>
        <w:t xml:space="preserve"> pjes</w:t>
      </w:r>
      <w:r>
        <w:rPr>
          <w:sz w:val="24"/>
          <w:szCs w:val="24"/>
        </w:rPr>
        <w:t>ë</w:t>
      </w:r>
      <w:r w:rsidRPr="00673699">
        <w:rPr>
          <w:sz w:val="24"/>
          <w:szCs w:val="24"/>
        </w:rPr>
        <w:t xml:space="preserve"> n</w:t>
      </w:r>
      <w:r>
        <w:rPr>
          <w:sz w:val="24"/>
          <w:szCs w:val="24"/>
        </w:rPr>
        <w:t>ë</w:t>
      </w:r>
      <w:r w:rsidRPr="00673699">
        <w:rPr>
          <w:sz w:val="24"/>
          <w:szCs w:val="24"/>
        </w:rPr>
        <w:t xml:space="preserve"> hartimin, zbatimin, vler</w:t>
      </w:r>
      <w:r>
        <w:rPr>
          <w:sz w:val="24"/>
          <w:szCs w:val="24"/>
        </w:rPr>
        <w:t>ë</w:t>
      </w:r>
      <w:r w:rsidRPr="00673699">
        <w:rPr>
          <w:sz w:val="24"/>
          <w:szCs w:val="24"/>
        </w:rPr>
        <w:t>simin dhe drejtimin e politikave lidhur me Çështjet e të rinj</w:t>
      </w:r>
      <w:r>
        <w:rPr>
          <w:sz w:val="24"/>
          <w:szCs w:val="24"/>
        </w:rPr>
        <w:t>v</w:t>
      </w:r>
      <w:r w:rsidRPr="00673699">
        <w:rPr>
          <w:sz w:val="24"/>
          <w:szCs w:val="24"/>
        </w:rPr>
        <w:t>e,</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N</w:t>
      </w:r>
      <w:r>
        <w:rPr>
          <w:sz w:val="24"/>
          <w:szCs w:val="24"/>
        </w:rPr>
        <w:t>ë</w:t>
      </w:r>
      <w:r w:rsidRPr="00673699">
        <w:rPr>
          <w:sz w:val="24"/>
          <w:szCs w:val="24"/>
        </w:rPr>
        <w:t xml:space="preserve"> bashk</w:t>
      </w:r>
      <w:r>
        <w:rPr>
          <w:sz w:val="24"/>
          <w:szCs w:val="24"/>
        </w:rPr>
        <w:t>ë</w:t>
      </w:r>
      <w:r w:rsidRPr="00673699">
        <w:rPr>
          <w:sz w:val="24"/>
          <w:szCs w:val="24"/>
        </w:rPr>
        <w:t>punim me Komun</w:t>
      </w:r>
      <w:r>
        <w:rPr>
          <w:sz w:val="24"/>
          <w:szCs w:val="24"/>
        </w:rPr>
        <w:t>ë</w:t>
      </w:r>
      <w:r w:rsidRPr="00673699">
        <w:rPr>
          <w:sz w:val="24"/>
          <w:szCs w:val="24"/>
        </w:rPr>
        <w:t>n organizon Konferenc</w:t>
      </w:r>
      <w:r>
        <w:rPr>
          <w:sz w:val="24"/>
          <w:szCs w:val="24"/>
        </w:rPr>
        <w:t>ë</w:t>
      </w:r>
      <w:r w:rsidRPr="00673699">
        <w:rPr>
          <w:sz w:val="24"/>
          <w:szCs w:val="24"/>
        </w:rPr>
        <w:t>n Vjetore për Rinin</w:t>
      </w:r>
      <w:r>
        <w:rPr>
          <w:sz w:val="24"/>
          <w:szCs w:val="24"/>
        </w:rPr>
        <w:t>ë</w:t>
      </w:r>
      <w:r w:rsidRPr="00673699">
        <w:rPr>
          <w:sz w:val="24"/>
          <w:szCs w:val="24"/>
        </w:rPr>
        <w:t xml:space="preserve"> e Kosov</w:t>
      </w:r>
      <w:r>
        <w:rPr>
          <w:sz w:val="24"/>
          <w:szCs w:val="24"/>
        </w:rPr>
        <w:t>ë</w:t>
      </w:r>
      <w:r w:rsidRPr="00673699">
        <w:rPr>
          <w:sz w:val="24"/>
          <w:szCs w:val="24"/>
        </w:rPr>
        <w:t>s,   T</w:t>
      </w:r>
      <w:r>
        <w:rPr>
          <w:sz w:val="24"/>
          <w:szCs w:val="24"/>
        </w:rPr>
        <w:t>ë</w:t>
      </w:r>
      <w:r w:rsidRPr="00673699">
        <w:rPr>
          <w:sz w:val="24"/>
          <w:szCs w:val="24"/>
        </w:rPr>
        <w:t xml:space="preserve"> marr</w:t>
      </w:r>
      <w:r>
        <w:rPr>
          <w:sz w:val="24"/>
          <w:szCs w:val="24"/>
        </w:rPr>
        <w:t>ë</w:t>
      </w:r>
      <w:r w:rsidRPr="00673699">
        <w:rPr>
          <w:sz w:val="24"/>
          <w:szCs w:val="24"/>
        </w:rPr>
        <w:t xml:space="preserve"> pjes</w:t>
      </w:r>
      <w:r>
        <w:rPr>
          <w:sz w:val="24"/>
          <w:szCs w:val="24"/>
        </w:rPr>
        <w:t>ë</w:t>
      </w:r>
      <w:r w:rsidRPr="00673699">
        <w:rPr>
          <w:sz w:val="24"/>
          <w:szCs w:val="24"/>
        </w:rPr>
        <w:t xml:space="preserve"> dhe të kontribuoj në hartimin e propozimit të buxhetit vjetor komunal për rini,</w:t>
      </w:r>
    </w:p>
    <w:p w:rsidR="00673699" w:rsidRPr="00673699" w:rsidRDefault="00673699" w:rsidP="00673699">
      <w:pPr>
        <w:pStyle w:val="ListParagraph"/>
        <w:numPr>
          <w:ilvl w:val="0"/>
          <w:numId w:val="10"/>
        </w:numPr>
        <w:spacing w:line="276" w:lineRule="auto"/>
        <w:jc w:val="both"/>
        <w:rPr>
          <w:sz w:val="24"/>
          <w:szCs w:val="24"/>
        </w:rPr>
      </w:pPr>
      <w:r w:rsidRPr="00673699">
        <w:rPr>
          <w:sz w:val="24"/>
          <w:szCs w:val="24"/>
        </w:rPr>
        <w:t>T</w:t>
      </w:r>
      <w:r>
        <w:rPr>
          <w:sz w:val="24"/>
          <w:szCs w:val="24"/>
        </w:rPr>
        <w:t>ë</w:t>
      </w:r>
      <w:r w:rsidRPr="00673699">
        <w:rPr>
          <w:sz w:val="24"/>
          <w:szCs w:val="24"/>
        </w:rPr>
        <w:t xml:space="preserve"> b</w:t>
      </w:r>
      <w:r>
        <w:rPr>
          <w:sz w:val="24"/>
          <w:szCs w:val="24"/>
        </w:rPr>
        <w:t>ë</w:t>
      </w:r>
      <w:r w:rsidRPr="00673699">
        <w:rPr>
          <w:sz w:val="24"/>
          <w:szCs w:val="24"/>
        </w:rPr>
        <w:t>j</w:t>
      </w:r>
      <w:r>
        <w:rPr>
          <w:sz w:val="24"/>
          <w:szCs w:val="24"/>
        </w:rPr>
        <w:t>ë</w:t>
      </w:r>
      <w:r w:rsidRPr="00673699">
        <w:rPr>
          <w:sz w:val="24"/>
          <w:szCs w:val="24"/>
        </w:rPr>
        <w:t xml:space="preserve"> planifikimin e aktiviteteve të sh</w:t>
      </w:r>
      <w:r>
        <w:rPr>
          <w:sz w:val="24"/>
          <w:szCs w:val="24"/>
        </w:rPr>
        <w:t>ë</w:t>
      </w:r>
      <w:r w:rsidRPr="00673699">
        <w:rPr>
          <w:sz w:val="24"/>
          <w:szCs w:val="24"/>
        </w:rPr>
        <w:t>rbimit rinor vullnetar dhe aktiviteteve tjera për t</w:t>
      </w:r>
      <w:r>
        <w:rPr>
          <w:sz w:val="24"/>
          <w:szCs w:val="24"/>
        </w:rPr>
        <w:t>ë</w:t>
      </w:r>
      <w:r w:rsidRPr="00673699">
        <w:rPr>
          <w:sz w:val="24"/>
          <w:szCs w:val="24"/>
        </w:rPr>
        <w:t xml:space="preserve"> rinjt</w:t>
      </w:r>
      <w:r>
        <w:rPr>
          <w:sz w:val="24"/>
          <w:szCs w:val="24"/>
        </w:rPr>
        <w:t>ë</w:t>
      </w:r>
      <w:r w:rsidRPr="00673699">
        <w:rPr>
          <w:sz w:val="24"/>
          <w:szCs w:val="24"/>
        </w:rPr>
        <w:t>,</w:t>
      </w:r>
    </w:p>
    <w:p w:rsidR="00673699" w:rsidRPr="00673699" w:rsidRDefault="00673699" w:rsidP="00673699">
      <w:pPr>
        <w:spacing w:line="276" w:lineRule="auto"/>
        <w:jc w:val="both"/>
        <w:rPr>
          <w:sz w:val="24"/>
          <w:szCs w:val="24"/>
        </w:rPr>
      </w:pPr>
      <w:r w:rsidRPr="00673699">
        <w:rPr>
          <w:sz w:val="24"/>
          <w:szCs w:val="24"/>
        </w:rPr>
        <w:t>Komuna angazhohet t' i siguroj OJQ-s</w:t>
      </w:r>
      <w:r>
        <w:rPr>
          <w:sz w:val="24"/>
          <w:szCs w:val="24"/>
        </w:rPr>
        <w:t>ë</w:t>
      </w:r>
      <w:r w:rsidRPr="00673699">
        <w:rPr>
          <w:sz w:val="24"/>
          <w:szCs w:val="24"/>
        </w:rPr>
        <w:t xml:space="preserve"> p</w:t>
      </w:r>
      <w:r>
        <w:rPr>
          <w:sz w:val="24"/>
          <w:szCs w:val="24"/>
        </w:rPr>
        <w:t>ë</w:t>
      </w:r>
      <w:r w:rsidRPr="00673699">
        <w:rPr>
          <w:sz w:val="24"/>
          <w:szCs w:val="24"/>
        </w:rPr>
        <w:t>rfituese e k</w:t>
      </w:r>
      <w:r>
        <w:rPr>
          <w:sz w:val="24"/>
          <w:szCs w:val="24"/>
        </w:rPr>
        <w:t>ë</w:t>
      </w:r>
      <w:r w:rsidRPr="00673699">
        <w:rPr>
          <w:sz w:val="24"/>
          <w:szCs w:val="24"/>
        </w:rPr>
        <w:t>tij projekti, nj</w:t>
      </w:r>
      <w:r>
        <w:rPr>
          <w:sz w:val="24"/>
          <w:szCs w:val="24"/>
        </w:rPr>
        <w:t>ë</w:t>
      </w:r>
      <w:r w:rsidRPr="00673699">
        <w:rPr>
          <w:sz w:val="24"/>
          <w:szCs w:val="24"/>
        </w:rPr>
        <w:t xml:space="preserve"> hapësi</w:t>
      </w:r>
      <w:r>
        <w:rPr>
          <w:sz w:val="24"/>
          <w:szCs w:val="24"/>
        </w:rPr>
        <w:t>rë</w:t>
      </w:r>
      <w:r w:rsidRPr="00673699">
        <w:rPr>
          <w:sz w:val="24"/>
          <w:szCs w:val="24"/>
        </w:rPr>
        <w:t xml:space="preserve"> p</w:t>
      </w:r>
      <w:r>
        <w:rPr>
          <w:sz w:val="24"/>
          <w:szCs w:val="24"/>
        </w:rPr>
        <w:t>ë</w:t>
      </w:r>
      <w:r w:rsidRPr="00673699">
        <w:rPr>
          <w:sz w:val="24"/>
          <w:szCs w:val="24"/>
        </w:rPr>
        <w:t>r zyr</w:t>
      </w:r>
      <w:r>
        <w:rPr>
          <w:sz w:val="24"/>
          <w:szCs w:val="24"/>
        </w:rPr>
        <w:t>ë</w:t>
      </w:r>
      <w:r w:rsidRPr="00673699">
        <w:rPr>
          <w:sz w:val="24"/>
          <w:szCs w:val="24"/>
        </w:rPr>
        <w:t xml:space="preserve"> dhe shpenzimet komunale t</w:t>
      </w:r>
      <w:r>
        <w:rPr>
          <w:sz w:val="24"/>
          <w:szCs w:val="24"/>
        </w:rPr>
        <w:t>ë</w:t>
      </w:r>
      <w:r w:rsidRPr="00673699">
        <w:rPr>
          <w:sz w:val="24"/>
          <w:szCs w:val="24"/>
        </w:rPr>
        <w:t xml:space="preserve"> k</w:t>
      </w:r>
      <w:r>
        <w:rPr>
          <w:sz w:val="24"/>
          <w:szCs w:val="24"/>
        </w:rPr>
        <w:t>ë</w:t>
      </w:r>
      <w:r w:rsidRPr="00673699">
        <w:rPr>
          <w:sz w:val="24"/>
          <w:szCs w:val="24"/>
        </w:rPr>
        <w:t>saj zyre e Cila do t</w:t>
      </w:r>
      <w:r>
        <w:rPr>
          <w:sz w:val="24"/>
          <w:szCs w:val="24"/>
        </w:rPr>
        <w:t>ë</w:t>
      </w:r>
      <w:r w:rsidRPr="00673699">
        <w:rPr>
          <w:sz w:val="24"/>
          <w:szCs w:val="24"/>
        </w:rPr>
        <w:t xml:space="preserve"> vendoset n</w:t>
      </w:r>
      <w:r>
        <w:rPr>
          <w:sz w:val="24"/>
          <w:szCs w:val="24"/>
        </w:rPr>
        <w:t>ë</w:t>
      </w:r>
      <w:r w:rsidRPr="00673699">
        <w:rPr>
          <w:sz w:val="24"/>
          <w:szCs w:val="24"/>
        </w:rPr>
        <w:t xml:space="preserve"> nj</w:t>
      </w:r>
      <w:r>
        <w:rPr>
          <w:sz w:val="24"/>
          <w:szCs w:val="24"/>
        </w:rPr>
        <w:t>ë</w:t>
      </w:r>
      <w:r w:rsidRPr="00673699">
        <w:rPr>
          <w:sz w:val="24"/>
          <w:szCs w:val="24"/>
        </w:rPr>
        <w:t>r</w:t>
      </w:r>
      <w:r>
        <w:rPr>
          <w:sz w:val="24"/>
          <w:szCs w:val="24"/>
        </w:rPr>
        <w:t>ë</w:t>
      </w:r>
      <w:r w:rsidRPr="00673699">
        <w:rPr>
          <w:sz w:val="24"/>
          <w:szCs w:val="24"/>
        </w:rPr>
        <w:t>n nga objektet publike q</w:t>
      </w:r>
      <w:r>
        <w:rPr>
          <w:sz w:val="24"/>
          <w:szCs w:val="24"/>
        </w:rPr>
        <w:t>ë</w:t>
      </w:r>
      <w:r w:rsidRPr="00673699">
        <w:rPr>
          <w:sz w:val="24"/>
          <w:szCs w:val="24"/>
        </w:rPr>
        <w:t xml:space="preserve"> posedon Komuna, po ashtu mbulon edhe shpenzimet p</w:t>
      </w:r>
      <w:r>
        <w:rPr>
          <w:sz w:val="24"/>
          <w:szCs w:val="24"/>
        </w:rPr>
        <w:t>ë</w:t>
      </w:r>
      <w:r w:rsidRPr="00673699">
        <w:rPr>
          <w:sz w:val="24"/>
          <w:szCs w:val="24"/>
        </w:rPr>
        <w:t>r q</w:t>
      </w:r>
      <w:r>
        <w:rPr>
          <w:sz w:val="24"/>
          <w:szCs w:val="24"/>
        </w:rPr>
        <w:t>ë</w:t>
      </w:r>
      <w:r w:rsidRPr="00673699">
        <w:rPr>
          <w:sz w:val="24"/>
          <w:szCs w:val="24"/>
        </w:rPr>
        <w:t>ndrueshm</w:t>
      </w:r>
      <w:r>
        <w:rPr>
          <w:sz w:val="24"/>
          <w:szCs w:val="24"/>
        </w:rPr>
        <w:t>ë</w:t>
      </w:r>
      <w:r w:rsidRPr="00673699">
        <w:rPr>
          <w:sz w:val="24"/>
          <w:szCs w:val="24"/>
        </w:rPr>
        <w:t>ri funksionale, ku p</w:t>
      </w:r>
      <w:r>
        <w:rPr>
          <w:sz w:val="24"/>
          <w:szCs w:val="24"/>
        </w:rPr>
        <w:t>ë</w:t>
      </w:r>
      <w:r w:rsidRPr="00673699">
        <w:rPr>
          <w:sz w:val="24"/>
          <w:szCs w:val="24"/>
        </w:rPr>
        <w:t>rfshihen shpenzimet administrative për zyr</w:t>
      </w:r>
      <w:r>
        <w:rPr>
          <w:sz w:val="24"/>
          <w:szCs w:val="24"/>
        </w:rPr>
        <w:t>ë</w:t>
      </w:r>
      <w:r w:rsidRPr="00673699">
        <w:rPr>
          <w:sz w:val="24"/>
          <w:szCs w:val="24"/>
        </w:rPr>
        <w:t>, shpenzimet p</w:t>
      </w:r>
      <w:r>
        <w:rPr>
          <w:sz w:val="24"/>
          <w:szCs w:val="24"/>
        </w:rPr>
        <w:t>ë</w:t>
      </w:r>
      <w:r w:rsidRPr="00673699">
        <w:rPr>
          <w:sz w:val="24"/>
          <w:szCs w:val="24"/>
        </w:rPr>
        <w:t>r takime me kryesin</w:t>
      </w:r>
      <w:r>
        <w:rPr>
          <w:sz w:val="24"/>
          <w:szCs w:val="24"/>
        </w:rPr>
        <w:t>ë</w:t>
      </w:r>
      <w:r w:rsidRPr="00673699">
        <w:rPr>
          <w:sz w:val="24"/>
          <w:szCs w:val="24"/>
        </w:rPr>
        <w:t xml:space="preserve"> dhe bordin dhe shpenzime tjera q</w:t>
      </w:r>
      <w:r>
        <w:rPr>
          <w:sz w:val="24"/>
          <w:szCs w:val="24"/>
        </w:rPr>
        <w:t>ë</w:t>
      </w:r>
      <w:r w:rsidRPr="00673699">
        <w:rPr>
          <w:sz w:val="24"/>
          <w:szCs w:val="24"/>
        </w:rPr>
        <w:t xml:space="preserve"> lidhen drejtp</w:t>
      </w:r>
      <w:r>
        <w:rPr>
          <w:sz w:val="24"/>
          <w:szCs w:val="24"/>
        </w:rPr>
        <w:t>ë</w:t>
      </w:r>
      <w:r w:rsidRPr="00673699">
        <w:rPr>
          <w:sz w:val="24"/>
          <w:szCs w:val="24"/>
        </w:rPr>
        <w:t>rdrejt me funksionimin e OJQ-s</w:t>
      </w:r>
      <w:r>
        <w:rPr>
          <w:sz w:val="24"/>
          <w:szCs w:val="24"/>
        </w:rPr>
        <w:t>ë</w:t>
      </w:r>
      <w:r w:rsidRPr="00673699">
        <w:rPr>
          <w:sz w:val="24"/>
          <w:szCs w:val="24"/>
        </w:rPr>
        <w:t xml:space="preserve"> p</w:t>
      </w:r>
      <w:r>
        <w:rPr>
          <w:sz w:val="24"/>
          <w:szCs w:val="24"/>
        </w:rPr>
        <w:t>ë</w:t>
      </w:r>
      <w:r w:rsidRPr="00673699">
        <w:rPr>
          <w:sz w:val="24"/>
          <w:szCs w:val="24"/>
        </w:rPr>
        <w:t>rfituese t</w:t>
      </w:r>
      <w:r>
        <w:rPr>
          <w:sz w:val="24"/>
          <w:szCs w:val="24"/>
        </w:rPr>
        <w:t>ë</w:t>
      </w:r>
      <w:r w:rsidRPr="00673699">
        <w:rPr>
          <w:sz w:val="24"/>
          <w:szCs w:val="24"/>
        </w:rPr>
        <w:t xml:space="preserve"> k</w:t>
      </w:r>
      <w:r>
        <w:rPr>
          <w:sz w:val="24"/>
          <w:szCs w:val="24"/>
        </w:rPr>
        <w:t>ë</w:t>
      </w:r>
      <w:r w:rsidRPr="00673699">
        <w:rPr>
          <w:sz w:val="24"/>
          <w:szCs w:val="24"/>
        </w:rPr>
        <w:t>tij projekti sipas rolit te saj t</w:t>
      </w:r>
      <w:r>
        <w:rPr>
          <w:sz w:val="24"/>
          <w:szCs w:val="24"/>
        </w:rPr>
        <w:t>ë</w:t>
      </w:r>
      <w:r w:rsidRPr="00673699">
        <w:rPr>
          <w:sz w:val="24"/>
          <w:szCs w:val="24"/>
        </w:rPr>
        <w:t xml:space="preserve"> p</w:t>
      </w:r>
      <w:r>
        <w:rPr>
          <w:sz w:val="24"/>
          <w:szCs w:val="24"/>
        </w:rPr>
        <w:t>ë</w:t>
      </w:r>
      <w:r w:rsidRPr="00673699">
        <w:rPr>
          <w:sz w:val="24"/>
          <w:szCs w:val="24"/>
        </w:rPr>
        <w:t>rcaktuar me ligj.</w:t>
      </w:r>
    </w:p>
    <w:p w:rsidR="00673699" w:rsidRPr="00673699" w:rsidRDefault="00673699" w:rsidP="00673699">
      <w:pPr>
        <w:spacing w:line="276" w:lineRule="auto"/>
        <w:jc w:val="both"/>
        <w:rPr>
          <w:sz w:val="24"/>
          <w:szCs w:val="24"/>
        </w:rPr>
      </w:pPr>
      <w:r w:rsidRPr="00673699">
        <w:rPr>
          <w:sz w:val="24"/>
          <w:szCs w:val="24"/>
        </w:rPr>
        <w:t>1.1</w:t>
      </w:r>
      <w:r w:rsidR="009B6D40">
        <w:rPr>
          <w:sz w:val="24"/>
          <w:szCs w:val="24"/>
        </w:rPr>
        <w:t xml:space="preserve">      </w:t>
      </w:r>
      <w:r w:rsidRPr="00673699">
        <w:rPr>
          <w:sz w:val="24"/>
          <w:szCs w:val="24"/>
        </w:rPr>
        <w:t xml:space="preserve"> OJQ-ja p</w:t>
      </w:r>
      <w:r>
        <w:rPr>
          <w:sz w:val="24"/>
          <w:szCs w:val="24"/>
        </w:rPr>
        <w:t>ë</w:t>
      </w:r>
      <w:r w:rsidRPr="00673699">
        <w:rPr>
          <w:sz w:val="24"/>
          <w:szCs w:val="24"/>
        </w:rPr>
        <w:t>rfituese e k</w:t>
      </w:r>
      <w:r>
        <w:rPr>
          <w:sz w:val="24"/>
          <w:szCs w:val="24"/>
        </w:rPr>
        <w:t>ë</w:t>
      </w:r>
      <w:r w:rsidRPr="00673699">
        <w:rPr>
          <w:sz w:val="24"/>
          <w:szCs w:val="24"/>
        </w:rPr>
        <w:t>tij projekti</w:t>
      </w:r>
    </w:p>
    <w:p w:rsidR="00673699" w:rsidRPr="00673699" w:rsidRDefault="00673699" w:rsidP="00D07ED3">
      <w:pPr>
        <w:spacing w:line="276" w:lineRule="auto"/>
        <w:ind w:left="720"/>
        <w:jc w:val="both"/>
        <w:rPr>
          <w:sz w:val="24"/>
          <w:szCs w:val="24"/>
        </w:rPr>
      </w:pPr>
      <w:r w:rsidRPr="00673699">
        <w:rPr>
          <w:sz w:val="24"/>
          <w:szCs w:val="24"/>
        </w:rPr>
        <w:t>Komuna e Lipjani do t</w:t>
      </w:r>
      <w:r>
        <w:rPr>
          <w:sz w:val="24"/>
          <w:szCs w:val="24"/>
        </w:rPr>
        <w:t>ë</w:t>
      </w:r>
      <w:r w:rsidRPr="00673699">
        <w:rPr>
          <w:sz w:val="24"/>
          <w:szCs w:val="24"/>
        </w:rPr>
        <w:t xml:space="preserve"> marr p</w:t>
      </w:r>
      <w:r>
        <w:rPr>
          <w:sz w:val="24"/>
          <w:szCs w:val="24"/>
        </w:rPr>
        <w:t>ë</w:t>
      </w:r>
      <w:r w:rsidRPr="00673699">
        <w:rPr>
          <w:sz w:val="24"/>
          <w:szCs w:val="24"/>
        </w:rPr>
        <w:t>rsip</w:t>
      </w:r>
      <w:r>
        <w:rPr>
          <w:sz w:val="24"/>
          <w:szCs w:val="24"/>
        </w:rPr>
        <w:t>ë</w:t>
      </w:r>
      <w:r w:rsidRPr="00673699">
        <w:rPr>
          <w:sz w:val="24"/>
          <w:szCs w:val="24"/>
        </w:rPr>
        <w:t>r t' i mbuloj shpenzimet e domosdoshme p</w:t>
      </w:r>
      <w:r>
        <w:rPr>
          <w:sz w:val="24"/>
          <w:szCs w:val="24"/>
        </w:rPr>
        <w:t>ë</w:t>
      </w:r>
      <w:r w:rsidRPr="00673699">
        <w:rPr>
          <w:sz w:val="24"/>
          <w:szCs w:val="24"/>
        </w:rPr>
        <w:t>r mbar</w:t>
      </w:r>
      <w:r>
        <w:rPr>
          <w:sz w:val="24"/>
          <w:szCs w:val="24"/>
        </w:rPr>
        <w:t>ë</w:t>
      </w:r>
      <w:r w:rsidRPr="00673699">
        <w:rPr>
          <w:sz w:val="24"/>
          <w:szCs w:val="24"/>
        </w:rPr>
        <w:t>vajtjen e pun</w:t>
      </w:r>
      <w:r>
        <w:rPr>
          <w:sz w:val="24"/>
          <w:szCs w:val="24"/>
        </w:rPr>
        <w:t>ë</w:t>
      </w:r>
      <w:r w:rsidRPr="00673699">
        <w:rPr>
          <w:sz w:val="24"/>
          <w:szCs w:val="24"/>
        </w:rPr>
        <w:t>ve t</w:t>
      </w:r>
      <w:r>
        <w:rPr>
          <w:sz w:val="24"/>
          <w:szCs w:val="24"/>
        </w:rPr>
        <w:t>ë</w:t>
      </w:r>
      <w:r w:rsidRPr="00673699">
        <w:rPr>
          <w:sz w:val="24"/>
          <w:szCs w:val="24"/>
        </w:rPr>
        <w:t xml:space="preserve"> menaxherit t</w:t>
      </w:r>
      <w:r>
        <w:rPr>
          <w:sz w:val="24"/>
          <w:szCs w:val="24"/>
        </w:rPr>
        <w:t>ë</w:t>
      </w:r>
      <w:r w:rsidRPr="00673699">
        <w:rPr>
          <w:sz w:val="24"/>
          <w:szCs w:val="24"/>
        </w:rPr>
        <w:t xml:space="preserve"> OJQ-s</w:t>
      </w:r>
      <w:r>
        <w:rPr>
          <w:sz w:val="24"/>
          <w:szCs w:val="24"/>
        </w:rPr>
        <w:t>ë</w:t>
      </w:r>
      <w:r w:rsidRPr="00673699">
        <w:rPr>
          <w:sz w:val="24"/>
          <w:szCs w:val="24"/>
        </w:rPr>
        <w:t xml:space="preserve"> p</w:t>
      </w:r>
      <w:r>
        <w:rPr>
          <w:sz w:val="24"/>
          <w:szCs w:val="24"/>
        </w:rPr>
        <w:t>ë</w:t>
      </w:r>
      <w:r w:rsidRPr="00673699">
        <w:rPr>
          <w:sz w:val="24"/>
          <w:szCs w:val="24"/>
        </w:rPr>
        <w:t>rfituese e k</w:t>
      </w:r>
      <w:r>
        <w:rPr>
          <w:sz w:val="24"/>
          <w:szCs w:val="24"/>
        </w:rPr>
        <w:t>ë</w:t>
      </w:r>
      <w:r w:rsidRPr="00673699">
        <w:rPr>
          <w:sz w:val="24"/>
          <w:szCs w:val="24"/>
        </w:rPr>
        <w:t>tij projekti, duke p</w:t>
      </w:r>
      <w:r>
        <w:rPr>
          <w:sz w:val="24"/>
          <w:szCs w:val="24"/>
        </w:rPr>
        <w:t>ë</w:t>
      </w:r>
      <w:r w:rsidRPr="00673699">
        <w:rPr>
          <w:sz w:val="24"/>
          <w:szCs w:val="24"/>
        </w:rPr>
        <w:t>rfshir</w:t>
      </w:r>
      <w:r>
        <w:rPr>
          <w:sz w:val="24"/>
          <w:szCs w:val="24"/>
        </w:rPr>
        <w:t>ë</w:t>
      </w:r>
      <w:r w:rsidRPr="00673699">
        <w:rPr>
          <w:sz w:val="24"/>
          <w:szCs w:val="24"/>
        </w:rPr>
        <w:t>; mbulimin e shpenzimeve ditore p</w:t>
      </w:r>
      <w:r>
        <w:rPr>
          <w:sz w:val="24"/>
          <w:szCs w:val="24"/>
        </w:rPr>
        <w:t>ë</w:t>
      </w:r>
      <w:r w:rsidRPr="00673699">
        <w:rPr>
          <w:sz w:val="24"/>
          <w:szCs w:val="24"/>
        </w:rPr>
        <w:t xml:space="preserve">r menaxherin, shpenzimet komunale dhe materiale </w:t>
      </w:r>
      <w:r w:rsidR="00D07ED3" w:rsidRPr="00673699">
        <w:rPr>
          <w:sz w:val="24"/>
          <w:szCs w:val="24"/>
        </w:rPr>
        <w:t>punesë</w:t>
      </w:r>
    </w:p>
    <w:p w:rsidR="00673699" w:rsidRPr="00673699" w:rsidRDefault="00673699" w:rsidP="00673699">
      <w:pPr>
        <w:spacing w:line="276" w:lineRule="auto"/>
        <w:jc w:val="both"/>
        <w:rPr>
          <w:sz w:val="24"/>
          <w:szCs w:val="24"/>
        </w:rPr>
      </w:pPr>
      <w:r w:rsidRPr="00673699">
        <w:rPr>
          <w:sz w:val="24"/>
          <w:szCs w:val="24"/>
        </w:rPr>
        <w:t>1</w:t>
      </w:r>
      <w:r w:rsidR="00D07ED3">
        <w:rPr>
          <w:sz w:val="24"/>
          <w:szCs w:val="24"/>
        </w:rPr>
        <w:t>.</w:t>
      </w:r>
      <w:r w:rsidRPr="00673699">
        <w:rPr>
          <w:sz w:val="24"/>
          <w:szCs w:val="24"/>
        </w:rPr>
        <w:t>2</w:t>
      </w:r>
      <w:r w:rsidRPr="00673699">
        <w:rPr>
          <w:sz w:val="24"/>
          <w:szCs w:val="24"/>
        </w:rPr>
        <w:tab/>
        <w:t>Konferenca vjetore Rinore</w:t>
      </w:r>
    </w:p>
    <w:p w:rsidR="00673699" w:rsidRPr="00673699" w:rsidRDefault="00673699" w:rsidP="00D07ED3">
      <w:pPr>
        <w:spacing w:line="276" w:lineRule="auto"/>
        <w:ind w:left="720"/>
        <w:jc w:val="both"/>
        <w:rPr>
          <w:sz w:val="24"/>
          <w:szCs w:val="24"/>
        </w:rPr>
      </w:pPr>
      <w:r w:rsidRPr="00673699">
        <w:rPr>
          <w:sz w:val="24"/>
          <w:szCs w:val="24"/>
        </w:rPr>
        <w:t>Konferenca vjetore p</w:t>
      </w:r>
      <w:r>
        <w:rPr>
          <w:sz w:val="24"/>
          <w:szCs w:val="24"/>
        </w:rPr>
        <w:t>ë</w:t>
      </w:r>
      <w:r w:rsidRPr="00673699">
        <w:rPr>
          <w:sz w:val="24"/>
          <w:szCs w:val="24"/>
        </w:rPr>
        <w:t>r rini do t</w:t>
      </w:r>
      <w:r>
        <w:rPr>
          <w:sz w:val="24"/>
          <w:szCs w:val="24"/>
        </w:rPr>
        <w:t>ë</w:t>
      </w:r>
      <w:r w:rsidRPr="00673699">
        <w:rPr>
          <w:sz w:val="24"/>
          <w:szCs w:val="24"/>
        </w:rPr>
        <w:t xml:space="preserve"> organizohet nga OJQ-ja p</w:t>
      </w:r>
      <w:r>
        <w:rPr>
          <w:sz w:val="24"/>
          <w:szCs w:val="24"/>
        </w:rPr>
        <w:t>ë</w:t>
      </w:r>
      <w:r w:rsidRPr="00673699">
        <w:rPr>
          <w:sz w:val="24"/>
          <w:szCs w:val="24"/>
        </w:rPr>
        <w:t>rfituese e k</w:t>
      </w:r>
      <w:r>
        <w:rPr>
          <w:sz w:val="24"/>
          <w:szCs w:val="24"/>
        </w:rPr>
        <w:t>ë</w:t>
      </w:r>
      <w:r w:rsidRPr="00673699">
        <w:rPr>
          <w:sz w:val="24"/>
          <w:szCs w:val="24"/>
        </w:rPr>
        <w:t>tij projekti n</w:t>
      </w:r>
      <w:r>
        <w:rPr>
          <w:sz w:val="24"/>
          <w:szCs w:val="24"/>
        </w:rPr>
        <w:t>ë</w:t>
      </w:r>
      <w:r w:rsidRPr="00673699">
        <w:rPr>
          <w:sz w:val="24"/>
          <w:szCs w:val="24"/>
        </w:rPr>
        <w:t xml:space="preserve"> bashk</w:t>
      </w:r>
      <w:r>
        <w:rPr>
          <w:sz w:val="24"/>
          <w:szCs w:val="24"/>
        </w:rPr>
        <w:t>ë</w:t>
      </w:r>
      <w:r w:rsidRPr="00673699">
        <w:rPr>
          <w:sz w:val="24"/>
          <w:szCs w:val="24"/>
        </w:rPr>
        <w:t xml:space="preserve">punim me Drejtoratin </w:t>
      </w:r>
      <w:r w:rsidR="00D07ED3" w:rsidRPr="00673699">
        <w:rPr>
          <w:sz w:val="24"/>
          <w:szCs w:val="24"/>
        </w:rPr>
        <w:t>për</w:t>
      </w:r>
      <w:r w:rsidRPr="00673699">
        <w:rPr>
          <w:sz w:val="24"/>
          <w:szCs w:val="24"/>
        </w:rPr>
        <w:t xml:space="preserve"> Kultur</w:t>
      </w:r>
      <w:r>
        <w:rPr>
          <w:sz w:val="24"/>
          <w:szCs w:val="24"/>
        </w:rPr>
        <w:t>ë</w:t>
      </w:r>
      <w:r w:rsidRPr="00673699">
        <w:rPr>
          <w:sz w:val="24"/>
          <w:szCs w:val="24"/>
        </w:rPr>
        <w:t>, Rini dhe Sport n</w:t>
      </w:r>
      <w:r>
        <w:rPr>
          <w:sz w:val="24"/>
          <w:szCs w:val="24"/>
        </w:rPr>
        <w:t>ë</w:t>
      </w:r>
      <w:r w:rsidRPr="00673699">
        <w:rPr>
          <w:sz w:val="24"/>
          <w:szCs w:val="24"/>
        </w:rPr>
        <w:t xml:space="preserve"> Komun</w:t>
      </w:r>
      <w:r>
        <w:rPr>
          <w:sz w:val="24"/>
          <w:szCs w:val="24"/>
        </w:rPr>
        <w:t>ë</w:t>
      </w:r>
      <w:r w:rsidRPr="00673699">
        <w:rPr>
          <w:sz w:val="24"/>
          <w:szCs w:val="24"/>
        </w:rPr>
        <w:t>n e Lipjanit, n</w:t>
      </w:r>
      <w:r>
        <w:rPr>
          <w:sz w:val="24"/>
          <w:szCs w:val="24"/>
        </w:rPr>
        <w:t>ë</w:t>
      </w:r>
      <w:r w:rsidRPr="00673699">
        <w:rPr>
          <w:sz w:val="24"/>
          <w:szCs w:val="24"/>
        </w:rPr>
        <w:t xml:space="preserve"> te cil</w:t>
      </w:r>
      <w:r>
        <w:rPr>
          <w:sz w:val="24"/>
          <w:szCs w:val="24"/>
        </w:rPr>
        <w:t>ë</w:t>
      </w:r>
      <w:r w:rsidRPr="00673699">
        <w:rPr>
          <w:sz w:val="24"/>
          <w:szCs w:val="24"/>
        </w:rPr>
        <w:t>n do t</w:t>
      </w:r>
      <w:r>
        <w:rPr>
          <w:sz w:val="24"/>
          <w:szCs w:val="24"/>
        </w:rPr>
        <w:t>ë</w:t>
      </w:r>
      <w:r w:rsidRPr="00673699">
        <w:rPr>
          <w:sz w:val="24"/>
          <w:szCs w:val="24"/>
        </w:rPr>
        <w:t xml:space="preserve"> merrnin pjes</w:t>
      </w:r>
      <w:r>
        <w:rPr>
          <w:sz w:val="24"/>
          <w:szCs w:val="24"/>
        </w:rPr>
        <w:t>ë</w:t>
      </w:r>
      <w:r w:rsidRPr="00673699">
        <w:rPr>
          <w:sz w:val="24"/>
          <w:szCs w:val="24"/>
        </w:rPr>
        <w:t xml:space="preserve"> edhe t</w:t>
      </w:r>
      <w:r>
        <w:rPr>
          <w:sz w:val="24"/>
          <w:szCs w:val="24"/>
        </w:rPr>
        <w:t>ë</w:t>
      </w:r>
      <w:r w:rsidRPr="00673699">
        <w:rPr>
          <w:sz w:val="24"/>
          <w:szCs w:val="24"/>
        </w:rPr>
        <w:t xml:space="preserve"> rinjt</w:t>
      </w:r>
      <w:r>
        <w:rPr>
          <w:sz w:val="24"/>
          <w:szCs w:val="24"/>
        </w:rPr>
        <w:t>ë</w:t>
      </w:r>
      <w:r w:rsidRPr="00673699">
        <w:rPr>
          <w:sz w:val="24"/>
          <w:szCs w:val="24"/>
        </w:rPr>
        <w:t xml:space="preserve"> nga qytetet tjera dhe p</w:t>
      </w:r>
      <w:r>
        <w:rPr>
          <w:sz w:val="24"/>
          <w:szCs w:val="24"/>
        </w:rPr>
        <w:t>ë</w:t>
      </w:r>
      <w:r w:rsidRPr="00673699">
        <w:rPr>
          <w:sz w:val="24"/>
          <w:szCs w:val="24"/>
        </w:rPr>
        <w:t>rfaq</w:t>
      </w:r>
      <w:r>
        <w:rPr>
          <w:sz w:val="24"/>
          <w:szCs w:val="24"/>
        </w:rPr>
        <w:t>ë</w:t>
      </w:r>
      <w:r w:rsidRPr="00673699">
        <w:rPr>
          <w:sz w:val="24"/>
          <w:szCs w:val="24"/>
        </w:rPr>
        <w:t>sues t</w:t>
      </w:r>
      <w:r>
        <w:rPr>
          <w:sz w:val="24"/>
          <w:szCs w:val="24"/>
        </w:rPr>
        <w:t>ë</w:t>
      </w:r>
      <w:r w:rsidRPr="00673699">
        <w:rPr>
          <w:sz w:val="24"/>
          <w:szCs w:val="24"/>
        </w:rPr>
        <w:t xml:space="preserve"> </w:t>
      </w:r>
      <w:r w:rsidRPr="00673699">
        <w:rPr>
          <w:sz w:val="24"/>
          <w:szCs w:val="24"/>
        </w:rPr>
        <w:lastRenderedPageBreak/>
        <w:t>institucioneve, me q</w:t>
      </w:r>
      <w:r>
        <w:rPr>
          <w:sz w:val="24"/>
          <w:szCs w:val="24"/>
        </w:rPr>
        <w:t>ë</w:t>
      </w:r>
      <w:r w:rsidRPr="00673699">
        <w:rPr>
          <w:sz w:val="24"/>
          <w:szCs w:val="24"/>
        </w:rPr>
        <w:t>llim t</w:t>
      </w:r>
      <w:r>
        <w:rPr>
          <w:sz w:val="24"/>
          <w:szCs w:val="24"/>
        </w:rPr>
        <w:t>ë</w:t>
      </w:r>
      <w:r w:rsidRPr="00673699">
        <w:rPr>
          <w:sz w:val="24"/>
          <w:szCs w:val="24"/>
        </w:rPr>
        <w:t xml:space="preserve"> shk</w:t>
      </w:r>
      <w:r>
        <w:rPr>
          <w:sz w:val="24"/>
          <w:szCs w:val="24"/>
        </w:rPr>
        <w:t>ë</w:t>
      </w:r>
      <w:r w:rsidRPr="00673699">
        <w:rPr>
          <w:sz w:val="24"/>
          <w:szCs w:val="24"/>
        </w:rPr>
        <w:t>mbimit t</w:t>
      </w:r>
      <w:r>
        <w:rPr>
          <w:sz w:val="24"/>
          <w:szCs w:val="24"/>
        </w:rPr>
        <w:t>ë</w:t>
      </w:r>
      <w:r w:rsidRPr="00673699">
        <w:rPr>
          <w:sz w:val="24"/>
          <w:szCs w:val="24"/>
        </w:rPr>
        <w:t xml:space="preserve"> praktikave t</w:t>
      </w:r>
      <w:r>
        <w:rPr>
          <w:sz w:val="24"/>
          <w:szCs w:val="24"/>
        </w:rPr>
        <w:t>ë</w:t>
      </w:r>
      <w:r w:rsidRPr="00673699">
        <w:rPr>
          <w:sz w:val="24"/>
          <w:szCs w:val="24"/>
        </w:rPr>
        <w:t xml:space="preserve"> mira dhe efektive nga t</w:t>
      </w:r>
      <w:r>
        <w:rPr>
          <w:sz w:val="24"/>
          <w:szCs w:val="24"/>
        </w:rPr>
        <w:t>ë</w:t>
      </w:r>
      <w:r w:rsidRPr="00673699">
        <w:rPr>
          <w:sz w:val="24"/>
          <w:szCs w:val="24"/>
        </w:rPr>
        <w:t xml:space="preserve"> gjith</w:t>
      </w:r>
      <w:r>
        <w:rPr>
          <w:sz w:val="24"/>
          <w:szCs w:val="24"/>
        </w:rPr>
        <w:t>ë</w:t>
      </w:r>
      <w:r w:rsidRPr="00673699">
        <w:rPr>
          <w:sz w:val="24"/>
          <w:szCs w:val="24"/>
        </w:rPr>
        <w:t xml:space="preserve"> pjes</w:t>
      </w:r>
      <w:r>
        <w:rPr>
          <w:sz w:val="24"/>
          <w:szCs w:val="24"/>
        </w:rPr>
        <w:t>ë</w:t>
      </w:r>
      <w:r w:rsidRPr="00673699">
        <w:rPr>
          <w:sz w:val="24"/>
          <w:szCs w:val="24"/>
        </w:rPr>
        <w:t>marr</w:t>
      </w:r>
      <w:r>
        <w:rPr>
          <w:sz w:val="24"/>
          <w:szCs w:val="24"/>
        </w:rPr>
        <w:t>ë</w:t>
      </w:r>
      <w:r w:rsidRPr="00673699">
        <w:rPr>
          <w:sz w:val="24"/>
          <w:szCs w:val="24"/>
        </w:rPr>
        <w:t>sit si dhe informimin e opinionit publik p</w:t>
      </w:r>
      <w:r>
        <w:rPr>
          <w:sz w:val="24"/>
          <w:szCs w:val="24"/>
        </w:rPr>
        <w:t>ë</w:t>
      </w:r>
      <w:r w:rsidRPr="00673699">
        <w:rPr>
          <w:sz w:val="24"/>
          <w:szCs w:val="24"/>
        </w:rPr>
        <w:t>r t</w:t>
      </w:r>
      <w:r>
        <w:rPr>
          <w:sz w:val="24"/>
          <w:szCs w:val="24"/>
        </w:rPr>
        <w:t>ë</w:t>
      </w:r>
      <w:r w:rsidRPr="00673699">
        <w:rPr>
          <w:sz w:val="24"/>
          <w:szCs w:val="24"/>
        </w:rPr>
        <w:t xml:space="preserve"> arriturat e </w:t>
      </w:r>
      <w:r w:rsidR="00D07ED3" w:rsidRPr="00673699">
        <w:rPr>
          <w:sz w:val="24"/>
          <w:szCs w:val="24"/>
        </w:rPr>
        <w:t>këtyre</w:t>
      </w:r>
      <w:r w:rsidRPr="00673699">
        <w:rPr>
          <w:sz w:val="24"/>
          <w:szCs w:val="24"/>
        </w:rPr>
        <w:t xml:space="preserve"> mekanizmave n</w:t>
      </w:r>
      <w:r>
        <w:rPr>
          <w:sz w:val="24"/>
          <w:szCs w:val="24"/>
        </w:rPr>
        <w:t>ë</w:t>
      </w:r>
      <w:r w:rsidRPr="00673699">
        <w:rPr>
          <w:sz w:val="24"/>
          <w:szCs w:val="24"/>
        </w:rPr>
        <w:t xml:space="preserve"> Sektorin e Rinis</w:t>
      </w:r>
      <w:r>
        <w:rPr>
          <w:sz w:val="24"/>
          <w:szCs w:val="24"/>
        </w:rPr>
        <w:t>ë</w:t>
      </w:r>
      <w:r w:rsidRPr="00673699">
        <w:rPr>
          <w:sz w:val="24"/>
          <w:szCs w:val="24"/>
        </w:rPr>
        <w:t xml:space="preserve"> n</w:t>
      </w:r>
      <w:r>
        <w:rPr>
          <w:sz w:val="24"/>
          <w:szCs w:val="24"/>
        </w:rPr>
        <w:t>ë</w:t>
      </w:r>
      <w:r w:rsidRPr="00673699">
        <w:rPr>
          <w:sz w:val="24"/>
          <w:szCs w:val="24"/>
        </w:rPr>
        <w:t xml:space="preserve"> Komun</w:t>
      </w:r>
      <w:r>
        <w:rPr>
          <w:sz w:val="24"/>
          <w:szCs w:val="24"/>
        </w:rPr>
        <w:t>ë</w:t>
      </w:r>
      <w:r w:rsidRPr="00673699">
        <w:rPr>
          <w:sz w:val="24"/>
          <w:szCs w:val="24"/>
        </w:rPr>
        <w:t>n e Lipjanit</w:t>
      </w:r>
    </w:p>
    <w:p w:rsidR="00673699" w:rsidRPr="00673699" w:rsidRDefault="00673699" w:rsidP="00673699">
      <w:pPr>
        <w:spacing w:line="276" w:lineRule="auto"/>
        <w:jc w:val="both"/>
        <w:rPr>
          <w:sz w:val="24"/>
          <w:szCs w:val="24"/>
        </w:rPr>
      </w:pPr>
      <w:r w:rsidRPr="00673699">
        <w:rPr>
          <w:sz w:val="24"/>
          <w:szCs w:val="24"/>
        </w:rPr>
        <w:t>1.3</w:t>
      </w:r>
      <w:r w:rsidRPr="00673699">
        <w:rPr>
          <w:sz w:val="24"/>
          <w:szCs w:val="24"/>
        </w:rPr>
        <w:tab/>
        <w:t>Hulumtimi i nevojave t</w:t>
      </w:r>
      <w:r>
        <w:rPr>
          <w:sz w:val="24"/>
          <w:szCs w:val="24"/>
        </w:rPr>
        <w:t>ë</w:t>
      </w:r>
      <w:r w:rsidRPr="00673699">
        <w:rPr>
          <w:sz w:val="24"/>
          <w:szCs w:val="24"/>
        </w:rPr>
        <w:t xml:space="preserve"> t</w:t>
      </w:r>
      <w:r>
        <w:rPr>
          <w:sz w:val="24"/>
          <w:szCs w:val="24"/>
        </w:rPr>
        <w:t>ë</w:t>
      </w:r>
      <w:r w:rsidRPr="00673699">
        <w:rPr>
          <w:sz w:val="24"/>
          <w:szCs w:val="24"/>
        </w:rPr>
        <w:t xml:space="preserve"> rinjve p</w:t>
      </w:r>
      <w:r>
        <w:rPr>
          <w:sz w:val="24"/>
          <w:szCs w:val="24"/>
        </w:rPr>
        <w:t>ë</w:t>
      </w:r>
      <w:r w:rsidRPr="00673699">
        <w:rPr>
          <w:sz w:val="24"/>
          <w:szCs w:val="24"/>
        </w:rPr>
        <w:t>r vitet 20</w:t>
      </w:r>
      <w:r w:rsidR="008800E3">
        <w:rPr>
          <w:sz w:val="24"/>
          <w:szCs w:val="24"/>
        </w:rPr>
        <w:t>22</w:t>
      </w:r>
      <w:r w:rsidRPr="00673699">
        <w:rPr>
          <w:sz w:val="24"/>
          <w:szCs w:val="24"/>
        </w:rPr>
        <w:t>-202</w:t>
      </w:r>
      <w:r w:rsidR="008800E3">
        <w:rPr>
          <w:sz w:val="24"/>
          <w:szCs w:val="24"/>
        </w:rPr>
        <w:t>4</w:t>
      </w:r>
    </w:p>
    <w:p w:rsidR="00673699" w:rsidRPr="00673699" w:rsidRDefault="00673699" w:rsidP="00D07ED3">
      <w:pPr>
        <w:spacing w:line="276" w:lineRule="auto"/>
        <w:ind w:left="720"/>
        <w:jc w:val="both"/>
        <w:rPr>
          <w:sz w:val="24"/>
          <w:szCs w:val="24"/>
        </w:rPr>
      </w:pPr>
      <w:r w:rsidRPr="00673699">
        <w:rPr>
          <w:sz w:val="24"/>
          <w:szCs w:val="24"/>
        </w:rPr>
        <w:t>Duke pasur parasysh se niveli i organizimit dhe pjes</w:t>
      </w:r>
      <w:r>
        <w:rPr>
          <w:sz w:val="24"/>
          <w:szCs w:val="24"/>
        </w:rPr>
        <w:t>ë</w:t>
      </w:r>
      <w:r w:rsidRPr="00673699">
        <w:rPr>
          <w:sz w:val="24"/>
          <w:szCs w:val="24"/>
        </w:rPr>
        <w:t>marrja e t</w:t>
      </w:r>
      <w:r>
        <w:rPr>
          <w:sz w:val="24"/>
          <w:szCs w:val="24"/>
        </w:rPr>
        <w:t>ë</w:t>
      </w:r>
      <w:r w:rsidRPr="00673699">
        <w:rPr>
          <w:sz w:val="24"/>
          <w:szCs w:val="24"/>
        </w:rPr>
        <w:t xml:space="preserve"> rinjve n</w:t>
      </w:r>
      <w:r>
        <w:rPr>
          <w:sz w:val="24"/>
          <w:szCs w:val="24"/>
        </w:rPr>
        <w:t>ë</w:t>
      </w:r>
      <w:r w:rsidRPr="00673699">
        <w:rPr>
          <w:sz w:val="24"/>
          <w:szCs w:val="24"/>
        </w:rPr>
        <w:t xml:space="preserve"> vendimmarrje, sipas vler</w:t>
      </w:r>
      <w:r>
        <w:rPr>
          <w:sz w:val="24"/>
          <w:szCs w:val="24"/>
        </w:rPr>
        <w:t>ë</w:t>
      </w:r>
      <w:r w:rsidRPr="00673699">
        <w:rPr>
          <w:sz w:val="24"/>
          <w:szCs w:val="24"/>
        </w:rPr>
        <w:t xml:space="preserve">simit, </w:t>
      </w:r>
      <w:r>
        <w:rPr>
          <w:sz w:val="24"/>
          <w:szCs w:val="24"/>
        </w:rPr>
        <w:t>ë</w:t>
      </w:r>
      <w:r w:rsidRPr="00673699">
        <w:rPr>
          <w:sz w:val="24"/>
          <w:szCs w:val="24"/>
        </w:rPr>
        <w:t>sht</w:t>
      </w:r>
      <w:r>
        <w:rPr>
          <w:sz w:val="24"/>
          <w:szCs w:val="24"/>
        </w:rPr>
        <w:t>ë</w:t>
      </w:r>
      <w:r w:rsidRPr="00673699">
        <w:rPr>
          <w:sz w:val="24"/>
          <w:szCs w:val="24"/>
        </w:rPr>
        <w:t xml:space="preserve"> mjaft i ult</w:t>
      </w:r>
      <w:r>
        <w:rPr>
          <w:sz w:val="24"/>
          <w:szCs w:val="24"/>
        </w:rPr>
        <w:t>ë</w:t>
      </w:r>
      <w:r w:rsidRPr="00673699">
        <w:rPr>
          <w:sz w:val="24"/>
          <w:szCs w:val="24"/>
        </w:rPr>
        <w:t xml:space="preserve"> n</w:t>
      </w:r>
      <w:r>
        <w:rPr>
          <w:sz w:val="24"/>
          <w:szCs w:val="24"/>
        </w:rPr>
        <w:t>ë</w:t>
      </w:r>
      <w:r w:rsidRPr="00673699">
        <w:rPr>
          <w:sz w:val="24"/>
          <w:szCs w:val="24"/>
        </w:rPr>
        <w:t xml:space="preserve"> zonat rurale at</w:t>
      </w:r>
      <w:r>
        <w:rPr>
          <w:sz w:val="24"/>
          <w:szCs w:val="24"/>
        </w:rPr>
        <w:t>ë</w:t>
      </w:r>
      <w:r w:rsidRPr="00673699">
        <w:rPr>
          <w:sz w:val="24"/>
          <w:szCs w:val="24"/>
        </w:rPr>
        <w:t>her</w:t>
      </w:r>
      <w:r>
        <w:rPr>
          <w:sz w:val="24"/>
          <w:szCs w:val="24"/>
        </w:rPr>
        <w:t>ë</w:t>
      </w:r>
      <w:r w:rsidRPr="00673699">
        <w:rPr>
          <w:sz w:val="24"/>
          <w:szCs w:val="24"/>
        </w:rPr>
        <w:t xml:space="preserve"> </w:t>
      </w:r>
      <w:r>
        <w:rPr>
          <w:sz w:val="24"/>
          <w:szCs w:val="24"/>
        </w:rPr>
        <w:t>ë</w:t>
      </w:r>
      <w:r w:rsidRPr="00673699">
        <w:rPr>
          <w:sz w:val="24"/>
          <w:szCs w:val="24"/>
        </w:rPr>
        <w:t>sht</w:t>
      </w:r>
      <w:r>
        <w:rPr>
          <w:sz w:val="24"/>
          <w:szCs w:val="24"/>
        </w:rPr>
        <w:t>ë</w:t>
      </w:r>
      <w:r w:rsidRPr="00673699">
        <w:rPr>
          <w:sz w:val="24"/>
          <w:szCs w:val="24"/>
        </w:rPr>
        <w:t xml:space="preserve"> e domosdoshme n</w:t>
      </w:r>
      <w:r>
        <w:rPr>
          <w:sz w:val="24"/>
          <w:szCs w:val="24"/>
        </w:rPr>
        <w:t>ë</w:t>
      </w:r>
      <w:r w:rsidRPr="00673699">
        <w:rPr>
          <w:sz w:val="24"/>
          <w:szCs w:val="24"/>
        </w:rPr>
        <w:t xml:space="preserve"> terren t</w:t>
      </w:r>
      <w:r>
        <w:rPr>
          <w:sz w:val="24"/>
          <w:szCs w:val="24"/>
        </w:rPr>
        <w:t>ë</w:t>
      </w:r>
      <w:r w:rsidRPr="00673699">
        <w:rPr>
          <w:sz w:val="24"/>
          <w:szCs w:val="24"/>
        </w:rPr>
        <w:t xml:space="preserve"> mblidhen statistika dhe t</w:t>
      </w:r>
      <w:r>
        <w:rPr>
          <w:sz w:val="24"/>
          <w:szCs w:val="24"/>
        </w:rPr>
        <w:t>ë</w:t>
      </w:r>
      <w:r w:rsidRPr="00673699">
        <w:rPr>
          <w:sz w:val="24"/>
          <w:szCs w:val="24"/>
        </w:rPr>
        <w:t xml:space="preserve"> rekomandohen institucionet pran</w:t>
      </w:r>
      <w:r>
        <w:rPr>
          <w:sz w:val="24"/>
          <w:szCs w:val="24"/>
        </w:rPr>
        <w:t>ë</w:t>
      </w:r>
      <w:r w:rsidRPr="00673699">
        <w:rPr>
          <w:sz w:val="24"/>
          <w:szCs w:val="24"/>
        </w:rPr>
        <w:t xml:space="preserve"> Komun</w:t>
      </w:r>
      <w:r>
        <w:rPr>
          <w:sz w:val="24"/>
          <w:szCs w:val="24"/>
        </w:rPr>
        <w:t>ë</w:t>
      </w:r>
      <w:r w:rsidRPr="00673699">
        <w:rPr>
          <w:sz w:val="24"/>
          <w:szCs w:val="24"/>
        </w:rPr>
        <w:t>s s</w:t>
      </w:r>
      <w:r>
        <w:rPr>
          <w:sz w:val="24"/>
          <w:szCs w:val="24"/>
        </w:rPr>
        <w:t>ë</w:t>
      </w:r>
      <w:r w:rsidRPr="00673699">
        <w:rPr>
          <w:sz w:val="24"/>
          <w:szCs w:val="24"/>
        </w:rPr>
        <w:t xml:space="preserve"> Lipjanit n</w:t>
      </w:r>
      <w:r>
        <w:rPr>
          <w:sz w:val="24"/>
          <w:szCs w:val="24"/>
        </w:rPr>
        <w:t>ë</w:t>
      </w:r>
      <w:r w:rsidRPr="00673699">
        <w:rPr>
          <w:sz w:val="24"/>
          <w:szCs w:val="24"/>
        </w:rPr>
        <w:t xml:space="preserve"> zgjidhjen problemeve eventuale t</w:t>
      </w:r>
      <w:r>
        <w:rPr>
          <w:sz w:val="24"/>
          <w:szCs w:val="24"/>
        </w:rPr>
        <w:t>ë</w:t>
      </w:r>
      <w:r w:rsidRPr="00673699">
        <w:rPr>
          <w:sz w:val="24"/>
          <w:szCs w:val="24"/>
        </w:rPr>
        <w:t xml:space="preserve"> t</w:t>
      </w:r>
      <w:r>
        <w:rPr>
          <w:sz w:val="24"/>
          <w:szCs w:val="24"/>
        </w:rPr>
        <w:t>ë</w:t>
      </w:r>
      <w:r w:rsidRPr="00673699">
        <w:rPr>
          <w:sz w:val="24"/>
          <w:szCs w:val="24"/>
        </w:rPr>
        <w:t xml:space="preserve"> rinj</w:t>
      </w:r>
      <w:r>
        <w:rPr>
          <w:sz w:val="24"/>
          <w:szCs w:val="24"/>
        </w:rPr>
        <w:t>ë</w:t>
      </w:r>
      <w:r w:rsidRPr="00673699">
        <w:rPr>
          <w:sz w:val="24"/>
          <w:szCs w:val="24"/>
        </w:rPr>
        <w:t>ve. Pas analizave dhe mbledhjes s</w:t>
      </w:r>
      <w:r>
        <w:rPr>
          <w:sz w:val="24"/>
          <w:szCs w:val="24"/>
        </w:rPr>
        <w:t>ë</w:t>
      </w:r>
      <w:r w:rsidRPr="00673699">
        <w:rPr>
          <w:sz w:val="24"/>
          <w:szCs w:val="24"/>
        </w:rPr>
        <w:t xml:space="preserve"> statistikave, po ashtu grupet e ndryshme rinore do t</w:t>
      </w:r>
      <w:r>
        <w:rPr>
          <w:sz w:val="24"/>
          <w:szCs w:val="24"/>
        </w:rPr>
        <w:t>ë</w:t>
      </w:r>
      <w:r w:rsidRPr="00673699">
        <w:rPr>
          <w:sz w:val="24"/>
          <w:szCs w:val="24"/>
        </w:rPr>
        <w:t xml:space="preserve"> </w:t>
      </w:r>
      <w:r w:rsidR="00D07ED3" w:rsidRPr="00673699">
        <w:rPr>
          <w:sz w:val="24"/>
          <w:szCs w:val="24"/>
        </w:rPr>
        <w:t>ken</w:t>
      </w:r>
      <w:r w:rsidR="00D07ED3">
        <w:rPr>
          <w:sz w:val="24"/>
          <w:szCs w:val="24"/>
        </w:rPr>
        <w:t>ë</w:t>
      </w:r>
      <w:r w:rsidRPr="00673699">
        <w:rPr>
          <w:sz w:val="24"/>
          <w:szCs w:val="24"/>
        </w:rPr>
        <w:t xml:space="preserve"> mund</w:t>
      </w:r>
      <w:r>
        <w:rPr>
          <w:sz w:val="24"/>
          <w:szCs w:val="24"/>
        </w:rPr>
        <w:t>ë</w:t>
      </w:r>
      <w:r w:rsidRPr="00673699">
        <w:rPr>
          <w:sz w:val="24"/>
          <w:szCs w:val="24"/>
        </w:rPr>
        <w:t>si q</w:t>
      </w:r>
      <w:r>
        <w:rPr>
          <w:sz w:val="24"/>
          <w:szCs w:val="24"/>
        </w:rPr>
        <w:t>ë</w:t>
      </w:r>
      <w:r w:rsidRPr="00673699">
        <w:rPr>
          <w:sz w:val="24"/>
          <w:szCs w:val="24"/>
        </w:rPr>
        <w:t xml:space="preserve"> t</w:t>
      </w:r>
      <w:r>
        <w:rPr>
          <w:sz w:val="24"/>
          <w:szCs w:val="24"/>
        </w:rPr>
        <w:t>ë</w:t>
      </w:r>
      <w:r w:rsidRPr="00673699">
        <w:rPr>
          <w:sz w:val="24"/>
          <w:szCs w:val="24"/>
        </w:rPr>
        <w:t xml:space="preserve"> krijojn</w:t>
      </w:r>
      <w:r>
        <w:rPr>
          <w:sz w:val="24"/>
          <w:szCs w:val="24"/>
        </w:rPr>
        <w:t>ë</w:t>
      </w:r>
      <w:r w:rsidRPr="00673699">
        <w:rPr>
          <w:sz w:val="24"/>
          <w:szCs w:val="24"/>
        </w:rPr>
        <w:t xml:space="preserve"> fokus-grupe t</w:t>
      </w:r>
      <w:r>
        <w:rPr>
          <w:sz w:val="24"/>
          <w:szCs w:val="24"/>
        </w:rPr>
        <w:t>ë</w:t>
      </w:r>
      <w:r w:rsidRPr="00673699">
        <w:rPr>
          <w:sz w:val="24"/>
          <w:szCs w:val="24"/>
        </w:rPr>
        <w:t xml:space="preserve"> cilat do t</w:t>
      </w:r>
      <w:r>
        <w:rPr>
          <w:sz w:val="24"/>
          <w:szCs w:val="24"/>
        </w:rPr>
        <w:t>ë</w:t>
      </w:r>
      <w:r w:rsidRPr="00673699">
        <w:rPr>
          <w:sz w:val="24"/>
          <w:szCs w:val="24"/>
        </w:rPr>
        <w:t xml:space="preserve"> ishin pjes</w:t>
      </w:r>
      <w:r>
        <w:rPr>
          <w:sz w:val="24"/>
          <w:szCs w:val="24"/>
        </w:rPr>
        <w:t>ë</w:t>
      </w:r>
      <w:r w:rsidRPr="00673699">
        <w:rPr>
          <w:sz w:val="24"/>
          <w:szCs w:val="24"/>
        </w:rPr>
        <w:t xml:space="preserve"> e trajnimeve, seminareve, projekteve si dhe fokus-grupeve t</w:t>
      </w:r>
      <w:r>
        <w:rPr>
          <w:sz w:val="24"/>
          <w:szCs w:val="24"/>
        </w:rPr>
        <w:t>ë</w:t>
      </w:r>
      <w:r w:rsidRPr="00673699">
        <w:rPr>
          <w:sz w:val="24"/>
          <w:szCs w:val="24"/>
        </w:rPr>
        <w:t xml:space="preserve"> ndryshme, Ky aktivitet do t</w:t>
      </w:r>
      <w:r>
        <w:rPr>
          <w:sz w:val="24"/>
          <w:szCs w:val="24"/>
        </w:rPr>
        <w:t>ë</w:t>
      </w:r>
      <w:r w:rsidRPr="00673699">
        <w:rPr>
          <w:sz w:val="24"/>
          <w:szCs w:val="24"/>
        </w:rPr>
        <w:t xml:space="preserve"> organizohet nga DRSK n</w:t>
      </w:r>
      <w:r>
        <w:rPr>
          <w:sz w:val="24"/>
          <w:szCs w:val="24"/>
        </w:rPr>
        <w:t>ë</w:t>
      </w:r>
      <w:r w:rsidRPr="00673699">
        <w:rPr>
          <w:sz w:val="24"/>
          <w:szCs w:val="24"/>
        </w:rPr>
        <w:t xml:space="preserve"> bashk</w:t>
      </w:r>
      <w:r>
        <w:rPr>
          <w:sz w:val="24"/>
          <w:szCs w:val="24"/>
        </w:rPr>
        <w:t>ë</w:t>
      </w:r>
      <w:r w:rsidRPr="00673699">
        <w:rPr>
          <w:sz w:val="24"/>
          <w:szCs w:val="24"/>
        </w:rPr>
        <w:t>punim me OJQ-ja p</w:t>
      </w:r>
      <w:r>
        <w:rPr>
          <w:sz w:val="24"/>
          <w:szCs w:val="24"/>
        </w:rPr>
        <w:t>ë</w:t>
      </w:r>
      <w:r w:rsidRPr="00673699">
        <w:rPr>
          <w:sz w:val="24"/>
          <w:szCs w:val="24"/>
        </w:rPr>
        <w:t>rfituese e k</w:t>
      </w:r>
      <w:r>
        <w:rPr>
          <w:sz w:val="24"/>
          <w:szCs w:val="24"/>
        </w:rPr>
        <w:t>ë</w:t>
      </w:r>
      <w:r w:rsidRPr="00673699">
        <w:rPr>
          <w:sz w:val="24"/>
          <w:szCs w:val="24"/>
        </w:rPr>
        <w:t>tij projekti dhe Grupet Jo-formale,</w:t>
      </w:r>
    </w:p>
    <w:p w:rsidR="00673699" w:rsidRPr="00E64213" w:rsidRDefault="00673699" w:rsidP="00673699">
      <w:pPr>
        <w:spacing w:line="276" w:lineRule="auto"/>
        <w:jc w:val="both"/>
        <w:rPr>
          <w:sz w:val="24"/>
          <w:szCs w:val="24"/>
        </w:rPr>
      </w:pPr>
      <w:r w:rsidRPr="00673699">
        <w:rPr>
          <w:sz w:val="24"/>
          <w:szCs w:val="24"/>
        </w:rPr>
        <w:t>1.4</w:t>
      </w:r>
      <w:r w:rsidRPr="00673699">
        <w:rPr>
          <w:sz w:val="24"/>
          <w:szCs w:val="24"/>
        </w:rPr>
        <w:tab/>
      </w:r>
      <w:r w:rsidRPr="00E64213">
        <w:rPr>
          <w:sz w:val="24"/>
          <w:szCs w:val="24"/>
        </w:rPr>
        <w:t>Mbështetja e të rinjve të viseve rurale në Komunën e Lipjanit</w:t>
      </w:r>
    </w:p>
    <w:p w:rsidR="00673699" w:rsidRPr="00673699" w:rsidRDefault="00673699" w:rsidP="00D07ED3">
      <w:pPr>
        <w:spacing w:line="276" w:lineRule="auto"/>
        <w:ind w:left="720"/>
        <w:jc w:val="both"/>
        <w:rPr>
          <w:sz w:val="24"/>
          <w:szCs w:val="24"/>
        </w:rPr>
      </w:pPr>
      <w:r w:rsidRPr="00E64213">
        <w:rPr>
          <w:sz w:val="24"/>
          <w:szCs w:val="24"/>
        </w:rPr>
        <w:t xml:space="preserve">Përmes planit të veprimit </w:t>
      </w:r>
      <w:r w:rsidR="00D07ED3" w:rsidRPr="00E64213">
        <w:rPr>
          <w:sz w:val="24"/>
          <w:szCs w:val="24"/>
        </w:rPr>
        <w:t>për</w:t>
      </w:r>
      <w:r w:rsidRPr="00E64213">
        <w:rPr>
          <w:sz w:val="24"/>
          <w:szCs w:val="24"/>
        </w:rPr>
        <w:t xml:space="preserve"> rini 20</w:t>
      </w:r>
      <w:r w:rsidR="00D07ED3" w:rsidRPr="00E64213">
        <w:rPr>
          <w:sz w:val="24"/>
          <w:szCs w:val="24"/>
        </w:rPr>
        <w:t>22</w:t>
      </w:r>
      <w:r w:rsidRPr="00E64213">
        <w:rPr>
          <w:sz w:val="24"/>
          <w:szCs w:val="24"/>
        </w:rPr>
        <w:t xml:space="preserve"> - 202</w:t>
      </w:r>
      <w:r w:rsidR="00E64213" w:rsidRPr="00E64213">
        <w:rPr>
          <w:sz w:val="24"/>
          <w:szCs w:val="24"/>
        </w:rPr>
        <w:t>4</w:t>
      </w:r>
      <w:r w:rsidRPr="00E64213">
        <w:rPr>
          <w:sz w:val="24"/>
          <w:szCs w:val="24"/>
        </w:rPr>
        <w:t xml:space="preserve"> do të mbështeten të rinjtë e viseve rurale në Komunën e Lipjanit, në organizimin e aktiviteteve të tyre të ndryshme dhe duke ndikuar në përfshirjen e tyre në vendimmarrje. </w:t>
      </w:r>
    </w:p>
    <w:p w:rsidR="00673699" w:rsidRPr="00673699" w:rsidRDefault="00673699" w:rsidP="00673699">
      <w:pPr>
        <w:spacing w:line="276" w:lineRule="auto"/>
        <w:jc w:val="both"/>
        <w:rPr>
          <w:sz w:val="24"/>
          <w:szCs w:val="24"/>
        </w:rPr>
      </w:pPr>
      <w:r w:rsidRPr="00673699">
        <w:rPr>
          <w:sz w:val="24"/>
          <w:szCs w:val="24"/>
        </w:rPr>
        <w:t>1</w:t>
      </w:r>
      <w:r w:rsidR="009B6D40">
        <w:rPr>
          <w:sz w:val="24"/>
          <w:szCs w:val="24"/>
        </w:rPr>
        <w:t>.</w:t>
      </w:r>
      <w:r w:rsidRPr="00673699">
        <w:rPr>
          <w:sz w:val="24"/>
          <w:szCs w:val="24"/>
        </w:rPr>
        <w:t>5</w:t>
      </w:r>
      <w:r w:rsidRPr="00673699">
        <w:rPr>
          <w:sz w:val="24"/>
          <w:szCs w:val="24"/>
        </w:rPr>
        <w:tab/>
        <w:t>Tryeza dhe debate p</w:t>
      </w:r>
      <w:r>
        <w:rPr>
          <w:sz w:val="24"/>
          <w:szCs w:val="24"/>
        </w:rPr>
        <w:t>ë</w:t>
      </w:r>
      <w:r w:rsidRPr="00673699">
        <w:rPr>
          <w:sz w:val="24"/>
          <w:szCs w:val="24"/>
        </w:rPr>
        <w:t>r rritjen e pjes</w:t>
      </w:r>
      <w:r>
        <w:rPr>
          <w:sz w:val="24"/>
          <w:szCs w:val="24"/>
        </w:rPr>
        <w:t>ë</w:t>
      </w:r>
      <w:r w:rsidRPr="00673699">
        <w:rPr>
          <w:sz w:val="24"/>
          <w:szCs w:val="24"/>
        </w:rPr>
        <w:t>marrjen n</w:t>
      </w:r>
      <w:r>
        <w:rPr>
          <w:sz w:val="24"/>
          <w:szCs w:val="24"/>
        </w:rPr>
        <w:t>ë</w:t>
      </w:r>
      <w:r w:rsidRPr="00673699">
        <w:rPr>
          <w:sz w:val="24"/>
          <w:szCs w:val="24"/>
        </w:rPr>
        <w:t xml:space="preserve"> vendimmarrje</w:t>
      </w:r>
    </w:p>
    <w:p w:rsidR="00072001" w:rsidRDefault="00673699" w:rsidP="00D07ED3">
      <w:pPr>
        <w:spacing w:line="276" w:lineRule="auto"/>
        <w:ind w:left="720"/>
        <w:jc w:val="both"/>
        <w:rPr>
          <w:sz w:val="24"/>
          <w:szCs w:val="24"/>
        </w:rPr>
      </w:pPr>
      <w:r>
        <w:rPr>
          <w:sz w:val="24"/>
          <w:szCs w:val="24"/>
        </w:rPr>
        <w:t>Ë</w:t>
      </w:r>
      <w:r w:rsidRPr="00673699">
        <w:rPr>
          <w:sz w:val="24"/>
          <w:szCs w:val="24"/>
        </w:rPr>
        <w:t>sht</w:t>
      </w:r>
      <w:r>
        <w:rPr>
          <w:sz w:val="24"/>
          <w:szCs w:val="24"/>
        </w:rPr>
        <w:t>ë</w:t>
      </w:r>
      <w:r w:rsidRPr="00673699">
        <w:rPr>
          <w:sz w:val="24"/>
          <w:szCs w:val="24"/>
        </w:rPr>
        <w:t xml:space="preserve"> e r</w:t>
      </w:r>
      <w:r>
        <w:rPr>
          <w:sz w:val="24"/>
          <w:szCs w:val="24"/>
        </w:rPr>
        <w:t>ë</w:t>
      </w:r>
      <w:r w:rsidRPr="00673699">
        <w:rPr>
          <w:sz w:val="24"/>
          <w:szCs w:val="24"/>
        </w:rPr>
        <w:t>nd</w:t>
      </w:r>
      <w:r>
        <w:rPr>
          <w:sz w:val="24"/>
          <w:szCs w:val="24"/>
        </w:rPr>
        <w:t>ë</w:t>
      </w:r>
      <w:r w:rsidRPr="00673699">
        <w:rPr>
          <w:sz w:val="24"/>
          <w:szCs w:val="24"/>
        </w:rPr>
        <w:t>sishme q</w:t>
      </w:r>
      <w:r>
        <w:rPr>
          <w:sz w:val="24"/>
          <w:szCs w:val="24"/>
        </w:rPr>
        <w:t>ë</w:t>
      </w:r>
      <w:r w:rsidRPr="00673699">
        <w:rPr>
          <w:sz w:val="24"/>
          <w:szCs w:val="24"/>
        </w:rPr>
        <w:t xml:space="preserve"> t</w:t>
      </w:r>
      <w:r>
        <w:rPr>
          <w:sz w:val="24"/>
          <w:szCs w:val="24"/>
        </w:rPr>
        <w:t>ë</w:t>
      </w:r>
      <w:r w:rsidRPr="00673699">
        <w:rPr>
          <w:sz w:val="24"/>
          <w:szCs w:val="24"/>
        </w:rPr>
        <w:t xml:space="preserve"> vazhdohet me ngritjen e vet</w:t>
      </w:r>
      <w:r>
        <w:rPr>
          <w:sz w:val="24"/>
          <w:szCs w:val="24"/>
        </w:rPr>
        <w:t>ë</w:t>
      </w:r>
      <w:r w:rsidRPr="00673699">
        <w:rPr>
          <w:sz w:val="24"/>
          <w:szCs w:val="24"/>
        </w:rPr>
        <w:t>dijes p</w:t>
      </w:r>
      <w:r>
        <w:rPr>
          <w:sz w:val="24"/>
          <w:szCs w:val="24"/>
        </w:rPr>
        <w:t>ë</w:t>
      </w:r>
      <w:r w:rsidRPr="00673699">
        <w:rPr>
          <w:sz w:val="24"/>
          <w:szCs w:val="24"/>
        </w:rPr>
        <w:t>r rolin dhe r</w:t>
      </w:r>
      <w:r>
        <w:rPr>
          <w:sz w:val="24"/>
          <w:szCs w:val="24"/>
        </w:rPr>
        <w:t>ë</w:t>
      </w:r>
      <w:r w:rsidRPr="00673699">
        <w:rPr>
          <w:sz w:val="24"/>
          <w:szCs w:val="24"/>
        </w:rPr>
        <w:t>nd</w:t>
      </w:r>
      <w:r>
        <w:rPr>
          <w:sz w:val="24"/>
          <w:szCs w:val="24"/>
        </w:rPr>
        <w:t>ë</w:t>
      </w:r>
      <w:r w:rsidRPr="00673699">
        <w:rPr>
          <w:sz w:val="24"/>
          <w:szCs w:val="24"/>
        </w:rPr>
        <w:t>sin</w:t>
      </w:r>
      <w:r>
        <w:rPr>
          <w:sz w:val="24"/>
          <w:szCs w:val="24"/>
        </w:rPr>
        <w:t>ë</w:t>
      </w:r>
      <w:r w:rsidRPr="00673699">
        <w:rPr>
          <w:sz w:val="24"/>
          <w:szCs w:val="24"/>
        </w:rPr>
        <w:t xml:space="preserve"> q</w:t>
      </w:r>
      <w:r>
        <w:rPr>
          <w:sz w:val="24"/>
          <w:szCs w:val="24"/>
        </w:rPr>
        <w:t>ë</w:t>
      </w:r>
      <w:r w:rsidRPr="00673699">
        <w:rPr>
          <w:sz w:val="24"/>
          <w:szCs w:val="24"/>
        </w:rPr>
        <w:t xml:space="preserve"> ka roli i shoq</w:t>
      </w:r>
      <w:r>
        <w:rPr>
          <w:sz w:val="24"/>
          <w:szCs w:val="24"/>
        </w:rPr>
        <w:t>ë</w:t>
      </w:r>
      <w:r w:rsidRPr="00673699">
        <w:rPr>
          <w:sz w:val="24"/>
          <w:szCs w:val="24"/>
        </w:rPr>
        <w:t>ris</w:t>
      </w:r>
      <w:r>
        <w:rPr>
          <w:sz w:val="24"/>
          <w:szCs w:val="24"/>
        </w:rPr>
        <w:t>ë</w:t>
      </w:r>
      <w:r w:rsidRPr="00673699">
        <w:rPr>
          <w:sz w:val="24"/>
          <w:szCs w:val="24"/>
        </w:rPr>
        <w:t xml:space="preserve"> civile aktive n</w:t>
      </w:r>
      <w:r>
        <w:rPr>
          <w:sz w:val="24"/>
          <w:szCs w:val="24"/>
        </w:rPr>
        <w:t>ë</w:t>
      </w:r>
      <w:r w:rsidRPr="00673699">
        <w:rPr>
          <w:sz w:val="24"/>
          <w:szCs w:val="24"/>
        </w:rPr>
        <w:t xml:space="preserve"> Komun</w:t>
      </w:r>
      <w:r>
        <w:rPr>
          <w:sz w:val="24"/>
          <w:szCs w:val="24"/>
        </w:rPr>
        <w:t>ë</w:t>
      </w:r>
      <w:r w:rsidRPr="00673699">
        <w:rPr>
          <w:sz w:val="24"/>
          <w:szCs w:val="24"/>
        </w:rPr>
        <w:t>n e Lipjanit, q</w:t>
      </w:r>
      <w:r>
        <w:rPr>
          <w:sz w:val="24"/>
          <w:szCs w:val="24"/>
        </w:rPr>
        <w:t>ë</w:t>
      </w:r>
      <w:r w:rsidRPr="00673699">
        <w:rPr>
          <w:sz w:val="24"/>
          <w:szCs w:val="24"/>
        </w:rPr>
        <w:t xml:space="preserve"> t</w:t>
      </w:r>
      <w:r>
        <w:rPr>
          <w:sz w:val="24"/>
          <w:szCs w:val="24"/>
        </w:rPr>
        <w:t>ë</w:t>
      </w:r>
      <w:r w:rsidRPr="00673699">
        <w:rPr>
          <w:sz w:val="24"/>
          <w:szCs w:val="24"/>
        </w:rPr>
        <w:t xml:space="preserve"> rinjt</w:t>
      </w:r>
      <w:r>
        <w:rPr>
          <w:sz w:val="24"/>
          <w:szCs w:val="24"/>
        </w:rPr>
        <w:t>ë</w:t>
      </w:r>
      <w:r w:rsidRPr="00673699">
        <w:rPr>
          <w:sz w:val="24"/>
          <w:szCs w:val="24"/>
        </w:rPr>
        <w:t xml:space="preserve"> t</w:t>
      </w:r>
      <w:r>
        <w:rPr>
          <w:sz w:val="24"/>
          <w:szCs w:val="24"/>
        </w:rPr>
        <w:t>ë</w:t>
      </w:r>
      <w:r w:rsidRPr="00673699">
        <w:rPr>
          <w:sz w:val="24"/>
          <w:szCs w:val="24"/>
        </w:rPr>
        <w:t xml:space="preserve"> jen</w:t>
      </w:r>
      <w:r>
        <w:rPr>
          <w:sz w:val="24"/>
          <w:szCs w:val="24"/>
        </w:rPr>
        <w:t>ë</w:t>
      </w:r>
      <w:r w:rsidRPr="00673699">
        <w:rPr>
          <w:sz w:val="24"/>
          <w:szCs w:val="24"/>
        </w:rPr>
        <w:t xml:space="preserve"> pjes</w:t>
      </w:r>
      <w:r>
        <w:rPr>
          <w:sz w:val="24"/>
          <w:szCs w:val="24"/>
        </w:rPr>
        <w:t>ë</w:t>
      </w:r>
      <w:r w:rsidRPr="00673699">
        <w:rPr>
          <w:sz w:val="24"/>
          <w:szCs w:val="24"/>
        </w:rPr>
        <w:t xml:space="preserve"> e vendimmarrjes. Sidomos n</w:t>
      </w:r>
      <w:r>
        <w:rPr>
          <w:sz w:val="24"/>
          <w:szCs w:val="24"/>
        </w:rPr>
        <w:t>ë</w:t>
      </w:r>
      <w:r w:rsidRPr="00673699">
        <w:rPr>
          <w:sz w:val="24"/>
          <w:szCs w:val="24"/>
        </w:rPr>
        <w:t xml:space="preserve"> fushat q</w:t>
      </w:r>
      <w:r>
        <w:rPr>
          <w:sz w:val="24"/>
          <w:szCs w:val="24"/>
        </w:rPr>
        <w:t>ë</w:t>
      </w:r>
      <w:r w:rsidRPr="00673699">
        <w:rPr>
          <w:sz w:val="24"/>
          <w:szCs w:val="24"/>
        </w:rPr>
        <w:t xml:space="preserve"> prekin jet</w:t>
      </w:r>
      <w:r>
        <w:rPr>
          <w:sz w:val="24"/>
          <w:szCs w:val="24"/>
        </w:rPr>
        <w:t>ë</w:t>
      </w:r>
      <w:r w:rsidRPr="00673699">
        <w:rPr>
          <w:sz w:val="24"/>
          <w:szCs w:val="24"/>
        </w:rPr>
        <w:t>n e tyre t</w:t>
      </w:r>
      <w:r>
        <w:rPr>
          <w:sz w:val="24"/>
          <w:szCs w:val="24"/>
        </w:rPr>
        <w:t>ë</w:t>
      </w:r>
      <w:r w:rsidRPr="00673699">
        <w:rPr>
          <w:sz w:val="24"/>
          <w:szCs w:val="24"/>
        </w:rPr>
        <w:t xml:space="preserve"> p</w:t>
      </w:r>
      <w:r>
        <w:rPr>
          <w:sz w:val="24"/>
          <w:szCs w:val="24"/>
        </w:rPr>
        <w:t>ë</w:t>
      </w:r>
      <w:r w:rsidRPr="00673699">
        <w:rPr>
          <w:sz w:val="24"/>
          <w:szCs w:val="24"/>
        </w:rPr>
        <w:t>rditshme, qoft</w:t>
      </w:r>
      <w:r>
        <w:rPr>
          <w:sz w:val="24"/>
          <w:szCs w:val="24"/>
        </w:rPr>
        <w:t>ë</w:t>
      </w:r>
      <w:r w:rsidRPr="00673699">
        <w:rPr>
          <w:sz w:val="24"/>
          <w:szCs w:val="24"/>
        </w:rPr>
        <w:t xml:space="preserve"> n</w:t>
      </w:r>
      <w:r>
        <w:rPr>
          <w:sz w:val="24"/>
          <w:szCs w:val="24"/>
        </w:rPr>
        <w:t>ë</w:t>
      </w:r>
      <w:r w:rsidRPr="00673699">
        <w:rPr>
          <w:sz w:val="24"/>
          <w:szCs w:val="24"/>
        </w:rPr>
        <w:t xml:space="preserve"> institucionet edukative arsimore, qoft</w:t>
      </w:r>
      <w:r>
        <w:rPr>
          <w:sz w:val="24"/>
          <w:szCs w:val="24"/>
        </w:rPr>
        <w:t>ë</w:t>
      </w:r>
      <w:r w:rsidRPr="00673699">
        <w:rPr>
          <w:sz w:val="24"/>
          <w:szCs w:val="24"/>
        </w:rPr>
        <w:t xml:space="preserve"> edhe n</w:t>
      </w:r>
      <w:r>
        <w:rPr>
          <w:sz w:val="24"/>
          <w:szCs w:val="24"/>
        </w:rPr>
        <w:t>ë</w:t>
      </w:r>
      <w:r w:rsidRPr="00673699">
        <w:rPr>
          <w:sz w:val="24"/>
          <w:szCs w:val="24"/>
        </w:rPr>
        <w:t xml:space="preserve"> institucionet tjera. Organizimi i tryezave dhe debateve do t</w:t>
      </w:r>
      <w:r>
        <w:rPr>
          <w:sz w:val="24"/>
          <w:szCs w:val="24"/>
        </w:rPr>
        <w:t>ë</w:t>
      </w:r>
      <w:r w:rsidRPr="00673699">
        <w:rPr>
          <w:sz w:val="24"/>
          <w:szCs w:val="24"/>
        </w:rPr>
        <w:t xml:space="preserve"> ndikoj</w:t>
      </w:r>
      <w:r>
        <w:rPr>
          <w:sz w:val="24"/>
          <w:szCs w:val="24"/>
        </w:rPr>
        <w:t>ë</w:t>
      </w:r>
      <w:r w:rsidRPr="00673699">
        <w:rPr>
          <w:sz w:val="24"/>
          <w:szCs w:val="24"/>
        </w:rPr>
        <w:t xml:space="preserve"> n</w:t>
      </w:r>
      <w:r>
        <w:rPr>
          <w:sz w:val="24"/>
          <w:szCs w:val="24"/>
        </w:rPr>
        <w:t>ë</w:t>
      </w:r>
      <w:r w:rsidRPr="00673699">
        <w:rPr>
          <w:sz w:val="24"/>
          <w:szCs w:val="24"/>
        </w:rPr>
        <w:t xml:space="preserve"> promovimin dhe nxitjen e rritjes S</w:t>
      </w:r>
      <w:r>
        <w:rPr>
          <w:sz w:val="24"/>
          <w:szCs w:val="24"/>
        </w:rPr>
        <w:t>ë</w:t>
      </w:r>
      <w:r w:rsidRPr="00673699">
        <w:rPr>
          <w:sz w:val="24"/>
          <w:szCs w:val="24"/>
        </w:rPr>
        <w:t xml:space="preserve"> kualitetit t</w:t>
      </w:r>
      <w:r>
        <w:rPr>
          <w:sz w:val="24"/>
          <w:szCs w:val="24"/>
        </w:rPr>
        <w:t>ë</w:t>
      </w:r>
      <w:r w:rsidRPr="00673699">
        <w:rPr>
          <w:sz w:val="24"/>
          <w:szCs w:val="24"/>
        </w:rPr>
        <w:t xml:space="preserve"> jet</w:t>
      </w:r>
      <w:r>
        <w:rPr>
          <w:sz w:val="24"/>
          <w:szCs w:val="24"/>
        </w:rPr>
        <w:t>ë</w:t>
      </w:r>
      <w:r w:rsidRPr="00673699">
        <w:rPr>
          <w:sz w:val="24"/>
          <w:szCs w:val="24"/>
        </w:rPr>
        <w:t>s s</w:t>
      </w:r>
      <w:r>
        <w:rPr>
          <w:sz w:val="24"/>
          <w:szCs w:val="24"/>
        </w:rPr>
        <w:t>ë</w:t>
      </w:r>
      <w:r w:rsidRPr="00673699">
        <w:rPr>
          <w:sz w:val="24"/>
          <w:szCs w:val="24"/>
        </w:rPr>
        <w:t xml:space="preserve"> t</w:t>
      </w:r>
      <w:r>
        <w:rPr>
          <w:sz w:val="24"/>
          <w:szCs w:val="24"/>
        </w:rPr>
        <w:t>ë</w:t>
      </w:r>
      <w:r w:rsidRPr="00673699">
        <w:rPr>
          <w:sz w:val="24"/>
          <w:szCs w:val="24"/>
        </w:rPr>
        <w:t xml:space="preserve"> rinj</w:t>
      </w:r>
      <w:r>
        <w:rPr>
          <w:sz w:val="24"/>
          <w:szCs w:val="24"/>
        </w:rPr>
        <w:t>ë</w:t>
      </w:r>
      <w:r w:rsidRPr="00673699">
        <w:rPr>
          <w:sz w:val="24"/>
          <w:szCs w:val="24"/>
        </w:rPr>
        <w:t>ve p</w:t>
      </w:r>
      <w:r>
        <w:rPr>
          <w:sz w:val="24"/>
          <w:szCs w:val="24"/>
        </w:rPr>
        <w:t>ë</w:t>
      </w:r>
      <w:r w:rsidRPr="00673699">
        <w:rPr>
          <w:sz w:val="24"/>
          <w:szCs w:val="24"/>
        </w:rPr>
        <w:t>rmes angazhimit t</w:t>
      </w:r>
      <w:r>
        <w:rPr>
          <w:sz w:val="24"/>
          <w:szCs w:val="24"/>
        </w:rPr>
        <w:t>ë</w:t>
      </w:r>
      <w:r w:rsidRPr="00673699">
        <w:rPr>
          <w:sz w:val="24"/>
          <w:szCs w:val="24"/>
        </w:rPr>
        <w:t xml:space="preserve"> tyre n</w:t>
      </w:r>
      <w:r>
        <w:rPr>
          <w:sz w:val="24"/>
          <w:szCs w:val="24"/>
        </w:rPr>
        <w:t>ë</w:t>
      </w:r>
      <w:r w:rsidRPr="00673699">
        <w:rPr>
          <w:sz w:val="24"/>
          <w:szCs w:val="24"/>
        </w:rPr>
        <w:t xml:space="preserve"> jet</w:t>
      </w:r>
      <w:r>
        <w:rPr>
          <w:sz w:val="24"/>
          <w:szCs w:val="24"/>
        </w:rPr>
        <w:t>ë</w:t>
      </w:r>
      <w:r w:rsidRPr="00673699">
        <w:rPr>
          <w:sz w:val="24"/>
          <w:szCs w:val="24"/>
        </w:rPr>
        <w:t>n publike dhe proceset vendimmarr</w:t>
      </w:r>
      <w:r>
        <w:rPr>
          <w:sz w:val="24"/>
          <w:szCs w:val="24"/>
        </w:rPr>
        <w:t>ë</w:t>
      </w:r>
      <w:r w:rsidRPr="00673699">
        <w:rPr>
          <w:sz w:val="24"/>
          <w:szCs w:val="24"/>
        </w:rPr>
        <w:t>se.</w:t>
      </w:r>
    </w:p>
    <w:p w:rsidR="00FD14A9" w:rsidRDefault="00FD14A9" w:rsidP="00FD14A9">
      <w:pPr>
        <w:spacing w:line="276" w:lineRule="auto"/>
        <w:jc w:val="both"/>
        <w:rPr>
          <w:sz w:val="24"/>
          <w:szCs w:val="24"/>
        </w:rPr>
      </w:pPr>
      <w:r>
        <w:rPr>
          <w:sz w:val="24"/>
          <w:szCs w:val="24"/>
        </w:rPr>
        <w:t xml:space="preserve">2. </w:t>
      </w:r>
      <w:r w:rsidRPr="00FD14A9">
        <w:rPr>
          <w:sz w:val="24"/>
          <w:szCs w:val="24"/>
        </w:rPr>
        <w:t>Ofrimi i shkathtësive dhe përgatitja e të rinjve për tregun e punës</w:t>
      </w:r>
    </w:p>
    <w:p w:rsidR="00FD14A9" w:rsidRDefault="00FD14A9" w:rsidP="00FD14A9">
      <w:pPr>
        <w:spacing w:line="276" w:lineRule="auto"/>
        <w:jc w:val="both"/>
        <w:rPr>
          <w:sz w:val="24"/>
          <w:szCs w:val="24"/>
        </w:rPr>
      </w:pPr>
      <w:r w:rsidRPr="00FD14A9">
        <w:rPr>
          <w:sz w:val="24"/>
          <w:szCs w:val="24"/>
        </w:rPr>
        <w:t xml:space="preserve">Kjo objektivë strategjike planifikon ndërmarrjen e dy grupeve të masave, atë të edukimit jo formal dhe të </w:t>
      </w:r>
      <w:r>
        <w:rPr>
          <w:sz w:val="24"/>
          <w:szCs w:val="24"/>
        </w:rPr>
        <w:t>përgatitjes së të rinjve</w:t>
      </w:r>
      <w:r w:rsidRPr="00FD14A9">
        <w:rPr>
          <w:sz w:val="24"/>
          <w:szCs w:val="24"/>
        </w:rPr>
        <w:t xml:space="preserve"> për kyçje në tregun e punës.</w:t>
      </w:r>
      <w:r w:rsidR="00DC5D36">
        <w:rPr>
          <w:sz w:val="24"/>
          <w:szCs w:val="24"/>
        </w:rPr>
        <w:t xml:space="preserve"> </w:t>
      </w:r>
      <w:r w:rsidR="00DC5D36" w:rsidRPr="00DC5D36">
        <w:rPr>
          <w:sz w:val="24"/>
          <w:szCs w:val="24"/>
        </w:rPr>
        <w:t>Duke u bazuar n</w:t>
      </w:r>
      <w:r w:rsidR="00DC5D36">
        <w:rPr>
          <w:sz w:val="24"/>
          <w:szCs w:val="24"/>
        </w:rPr>
        <w:t>ë</w:t>
      </w:r>
      <w:r w:rsidR="00DC5D36" w:rsidRPr="00DC5D36">
        <w:rPr>
          <w:sz w:val="24"/>
          <w:szCs w:val="24"/>
        </w:rPr>
        <w:t xml:space="preserve"> hulumtimin e nevojave t</w:t>
      </w:r>
      <w:r w:rsidR="00DC5D36">
        <w:rPr>
          <w:sz w:val="24"/>
          <w:szCs w:val="24"/>
        </w:rPr>
        <w:t>ë</w:t>
      </w:r>
      <w:r w:rsidR="00DC5D36" w:rsidRPr="00DC5D36">
        <w:rPr>
          <w:sz w:val="24"/>
          <w:szCs w:val="24"/>
        </w:rPr>
        <w:t xml:space="preserve"> t</w:t>
      </w:r>
      <w:r w:rsidR="00DC5D36">
        <w:rPr>
          <w:sz w:val="24"/>
          <w:szCs w:val="24"/>
        </w:rPr>
        <w:t>ë</w:t>
      </w:r>
      <w:r w:rsidR="00DC5D36" w:rsidRPr="00DC5D36">
        <w:rPr>
          <w:sz w:val="24"/>
          <w:szCs w:val="24"/>
        </w:rPr>
        <w:t xml:space="preserve"> rinj</w:t>
      </w:r>
      <w:r w:rsidR="00DC5D36">
        <w:rPr>
          <w:sz w:val="24"/>
          <w:szCs w:val="24"/>
        </w:rPr>
        <w:t>ë</w:t>
      </w:r>
      <w:r w:rsidR="00DC5D36" w:rsidRPr="00DC5D36">
        <w:rPr>
          <w:sz w:val="24"/>
          <w:szCs w:val="24"/>
        </w:rPr>
        <w:t>ve p</w:t>
      </w:r>
      <w:r w:rsidR="00DC5D36">
        <w:rPr>
          <w:sz w:val="24"/>
          <w:szCs w:val="24"/>
        </w:rPr>
        <w:t>ë</w:t>
      </w:r>
      <w:r w:rsidR="00DC5D36" w:rsidRPr="00DC5D36">
        <w:rPr>
          <w:sz w:val="24"/>
          <w:szCs w:val="24"/>
        </w:rPr>
        <w:t>rmes takimeve, edukimi joformal z</w:t>
      </w:r>
      <w:r w:rsidR="00DC5D36">
        <w:rPr>
          <w:sz w:val="24"/>
          <w:szCs w:val="24"/>
        </w:rPr>
        <w:t>ë</w:t>
      </w:r>
      <w:r w:rsidR="00DC5D36" w:rsidRPr="00DC5D36">
        <w:rPr>
          <w:sz w:val="24"/>
          <w:szCs w:val="24"/>
        </w:rPr>
        <w:t xml:space="preserve"> nj</w:t>
      </w:r>
      <w:r w:rsidR="00DC5D36">
        <w:rPr>
          <w:sz w:val="24"/>
          <w:szCs w:val="24"/>
        </w:rPr>
        <w:t>ë</w:t>
      </w:r>
      <w:r w:rsidR="00DC5D36" w:rsidRPr="00DC5D36">
        <w:rPr>
          <w:sz w:val="24"/>
          <w:szCs w:val="24"/>
        </w:rPr>
        <w:t xml:space="preserve"> vend t</w:t>
      </w:r>
      <w:r w:rsidR="00DC5D36">
        <w:rPr>
          <w:sz w:val="24"/>
          <w:szCs w:val="24"/>
        </w:rPr>
        <w:t>ë</w:t>
      </w:r>
      <w:r w:rsidR="00DC5D36" w:rsidRPr="00DC5D36">
        <w:rPr>
          <w:sz w:val="24"/>
          <w:szCs w:val="24"/>
        </w:rPr>
        <w:t xml:space="preserve"> r</w:t>
      </w:r>
      <w:r w:rsidR="00DC5D36">
        <w:rPr>
          <w:sz w:val="24"/>
          <w:szCs w:val="24"/>
        </w:rPr>
        <w:t>ë</w:t>
      </w:r>
      <w:r w:rsidR="00DC5D36" w:rsidRPr="00DC5D36">
        <w:rPr>
          <w:sz w:val="24"/>
          <w:szCs w:val="24"/>
        </w:rPr>
        <w:t>nd</w:t>
      </w:r>
      <w:r w:rsidR="00DC5D36">
        <w:rPr>
          <w:sz w:val="24"/>
          <w:szCs w:val="24"/>
        </w:rPr>
        <w:t>ë</w:t>
      </w:r>
      <w:r w:rsidR="00DC5D36" w:rsidRPr="00DC5D36">
        <w:rPr>
          <w:sz w:val="24"/>
          <w:szCs w:val="24"/>
        </w:rPr>
        <w:t>sish</w:t>
      </w:r>
      <w:r w:rsidR="00DC5D36">
        <w:rPr>
          <w:sz w:val="24"/>
          <w:szCs w:val="24"/>
        </w:rPr>
        <w:t>ë</w:t>
      </w:r>
      <w:r w:rsidR="00DC5D36" w:rsidRPr="00DC5D36">
        <w:rPr>
          <w:sz w:val="24"/>
          <w:szCs w:val="24"/>
        </w:rPr>
        <w:t>m n</w:t>
      </w:r>
      <w:r w:rsidR="00DC5D36">
        <w:rPr>
          <w:sz w:val="24"/>
          <w:szCs w:val="24"/>
        </w:rPr>
        <w:t>ë</w:t>
      </w:r>
      <w:r w:rsidR="00DC5D36" w:rsidRPr="00DC5D36">
        <w:rPr>
          <w:sz w:val="24"/>
          <w:szCs w:val="24"/>
        </w:rPr>
        <w:t xml:space="preserve"> kuad</w:t>
      </w:r>
      <w:r w:rsidR="00DC5D36">
        <w:rPr>
          <w:sz w:val="24"/>
          <w:szCs w:val="24"/>
        </w:rPr>
        <w:t>ë</w:t>
      </w:r>
      <w:r w:rsidR="00DC5D36" w:rsidRPr="00DC5D36">
        <w:rPr>
          <w:sz w:val="24"/>
          <w:szCs w:val="24"/>
        </w:rPr>
        <w:t>r t</w:t>
      </w:r>
      <w:r w:rsidR="00DC5D36">
        <w:rPr>
          <w:sz w:val="24"/>
          <w:szCs w:val="24"/>
        </w:rPr>
        <w:t>ë</w:t>
      </w:r>
      <w:r w:rsidR="00DC5D36" w:rsidRPr="00DC5D36">
        <w:rPr>
          <w:sz w:val="24"/>
          <w:szCs w:val="24"/>
        </w:rPr>
        <w:t xml:space="preserve"> edukimit t</w:t>
      </w:r>
      <w:r w:rsidR="00DC5D36">
        <w:rPr>
          <w:sz w:val="24"/>
          <w:szCs w:val="24"/>
        </w:rPr>
        <w:t>ë</w:t>
      </w:r>
      <w:r w:rsidR="00DC5D36" w:rsidRPr="00DC5D36">
        <w:rPr>
          <w:sz w:val="24"/>
          <w:szCs w:val="24"/>
        </w:rPr>
        <w:t xml:space="preserve"> t</w:t>
      </w:r>
      <w:r w:rsidR="00DC5D36">
        <w:rPr>
          <w:sz w:val="24"/>
          <w:szCs w:val="24"/>
        </w:rPr>
        <w:t>ë</w:t>
      </w:r>
      <w:r w:rsidR="00DC5D36" w:rsidRPr="00DC5D36">
        <w:rPr>
          <w:sz w:val="24"/>
          <w:szCs w:val="24"/>
        </w:rPr>
        <w:t xml:space="preserve"> rinj</w:t>
      </w:r>
      <w:r w:rsidR="00DC5D36">
        <w:rPr>
          <w:sz w:val="24"/>
          <w:szCs w:val="24"/>
        </w:rPr>
        <w:t>ë</w:t>
      </w:r>
      <w:r w:rsidR="00DC5D36" w:rsidRPr="00DC5D36">
        <w:rPr>
          <w:sz w:val="24"/>
          <w:szCs w:val="24"/>
        </w:rPr>
        <w:t>ve t</w:t>
      </w:r>
      <w:r w:rsidR="00DC5D36">
        <w:rPr>
          <w:sz w:val="24"/>
          <w:szCs w:val="24"/>
        </w:rPr>
        <w:t>ë</w:t>
      </w:r>
      <w:r w:rsidR="00DC5D36" w:rsidRPr="00DC5D36">
        <w:rPr>
          <w:sz w:val="24"/>
          <w:szCs w:val="24"/>
        </w:rPr>
        <w:t xml:space="preserve"> komun</w:t>
      </w:r>
      <w:r w:rsidR="00DC5D36">
        <w:rPr>
          <w:sz w:val="24"/>
          <w:szCs w:val="24"/>
        </w:rPr>
        <w:t>ë</w:t>
      </w:r>
      <w:r w:rsidR="00DC5D36" w:rsidRPr="00DC5D36">
        <w:rPr>
          <w:sz w:val="24"/>
          <w:szCs w:val="24"/>
        </w:rPr>
        <w:t xml:space="preserve">s </w:t>
      </w:r>
      <w:r w:rsidR="00DC5D36">
        <w:rPr>
          <w:sz w:val="24"/>
          <w:szCs w:val="24"/>
        </w:rPr>
        <w:t>Lipjanit</w:t>
      </w:r>
      <w:r w:rsidR="00DC5D36" w:rsidRPr="00DC5D36">
        <w:rPr>
          <w:sz w:val="24"/>
          <w:szCs w:val="24"/>
        </w:rPr>
        <w:t>. P</w:t>
      </w:r>
      <w:r w:rsidR="00DC5D36">
        <w:rPr>
          <w:sz w:val="24"/>
          <w:szCs w:val="24"/>
        </w:rPr>
        <w:t>ë</w:t>
      </w:r>
      <w:r w:rsidR="00DC5D36" w:rsidRPr="00DC5D36">
        <w:rPr>
          <w:sz w:val="24"/>
          <w:szCs w:val="24"/>
        </w:rPr>
        <w:t>r k</w:t>
      </w:r>
      <w:r w:rsidR="00DC5D36">
        <w:rPr>
          <w:sz w:val="24"/>
          <w:szCs w:val="24"/>
        </w:rPr>
        <w:t>ë</w:t>
      </w:r>
      <w:r w:rsidR="00DC5D36" w:rsidRPr="00DC5D36">
        <w:rPr>
          <w:sz w:val="24"/>
          <w:szCs w:val="24"/>
        </w:rPr>
        <w:t>t</w:t>
      </w:r>
      <w:r w:rsidR="00DC5D36">
        <w:rPr>
          <w:sz w:val="24"/>
          <w:szCs w:val="24"/>
        </w:rPr>
        <w:t>ë</w:t>
      </w:r>
      <w:r w:rsidR="00DC5D36" w:rsidRPr="00DC5D36">
        <w:rPr>
          <w:sz w:val="24"/>
          <w:szCs w:val="24"/>
        </w:rPr>
        <w:t xml:space="preserve"> shkak p</w:t>
      </w:r>
      <w:r w:rsidR="00DC5D36">
        <w:rPr>
          <w:sz w:val="24"/>
          <w:szCs w:val="24"/>
        </w:rPr>
        <w:t>ë</w:t>
      </w:r>
      <w:r w:rsidR="00DC5D36" w:rsidRPr="00DC5D36">
        <w:rPr>
          <w:sz w:val="24"/>
          <w:szCs w:val="24"/>
        </w:rPr>
        <w:t>rmes k</w:t>
      </w:r>
      <w:r w:rsidR="00DC5D36">
        <w:rPr>
          <w:sz w:val="24"/>
          <w:szCs w:val="24"/>
        </w:rPr>
        <w:t>ë</w:t>
      </w:r>
      <w:r w:rsidR="00DC5D36" w:rsidRPr="00DC5D36">
        <w:rPr>
          <w:sz w:val="24"/>
          <w:szCs w:val="24"/>
        </w:rPr>
        <w:t>tij plani synojm</w:t>
      </w:r>
      <w:r w:rsidR="00DC5D36">
        <w:rPr>
          <w:sz w:val="24"/>
          <w:szCs w:val="24"/>
        </w:rPr>
        <w:t>ë</w:t>
      </w:r>
      <w:r w:rsidR="00DC5D36" w:rsidRPr="00DC5D36">
        <w:rPr>
          <w:sz w:val="24"/>
          <w:szCs w:val="24"/>
        </w:rPr>
        <w:t xml:space="preserve"> q</w:t>
      </w:r>
      <w:r w:rsidR="00DC5D36">
        <w:rPr>
          <w:sz w:val="24"/>
          <w:szCs w:val="24"/>
        </w:rPr>
        <w:t>ë</w:t>
      </w:r>
      <w:r w:rsidR="00DC5D36" w:rsidRPr="00DC5D36">
        <w:rPr>
          <w:sz w:val="24"/>
          <w:szCs w:val="24"/>
        </w:rPr>
        <w:t xml:space="preserve"> t'i edukojm</w:t>
      </w:r>
      <w:r w:rsidR="00DC5D36">
        <w:rPr>
          <w:sz w:val="24"/>
          <w:szCs w:val="24"/>
        </w:rPr>
        <w:t>ë</w:t>
      </w:r>
      <w:r w:rsidR="00DC5D36" w:rsidRPr="00DC5D36">
        <w:rPr>
          <w:sz w:val="24"/>
          <w:szCs w:val="24"/>
        </w:rPr>
        <w:t xml:space="preserve"> t</w:t>
      </w:r>
      <w:r w:rsidR="00DC5D36">
        <w:rPr>
          <w:sz w:val="24"/>
          <w:szCs w:val="24"/>
        </w:rPr>
        <w:t>ë</w:t>
      </w:r>
      <w:r w:rsidR="00DC5D36" w:rsidRPr="00DC5D36">
        <w:rPr>
          <w:sz w:val="24"/>
          <w:szCs w:val="24"/>
        </w:rPr>
        <w:t xml:space="preserve"> rinjt</w:t>
      </w:r>
      <w:r w:rsidR="00DC5D36">
        <w:rPr>
          <w:sz w:val="24"/>
          <w:szCs w:val="24"/>
        </w:rPr>
        <w:t>ë</w:t>
      </w:r>
      <w:r w:rsidR="00DC5D36" w:rsidRPr="00DC5D36">
        <w:rPr>
          <w:sz w:val="24"/>
          <w:szCs w:val="24"/>
        </w:rPr>
        <w:t xml:space="preserve"> n</w:t>
      </w:r>
      <w:r w:rsidR="00DC5D36">
        <w:rPr>
          <w:sz w:val="24"/>
          <w:szCs w:val="24"/>
        </w:rPr>
        <w:t>ë</w:t>
      </w:r>
      <w:r w:rsidR="00DC5D36" w:rsidRPr="00DC5D36">
        <w:rPr>
          <w:sz w:val="24"/>
          <w:szCs w:val="24"/>
        </w:rPr>
        <w:t xml:space="preserve"> fusha t</w:t>
      </w:r>
      <w:r w:rsidR="00DC5D36">
        <w:rPr>
          <w:sz w:val="24"/>
          <w:szCs w:val="24"/>
        </w:rPr>
        <w:t>ë</w:t>
      </w:r>
      <w:r w:rsidR="00DC5D36" w:rsidRPr="00DC5D36">
        <w:rPr>
          <w:sz w:val="24"/>
          <w:szCs w:val="24"/>
        </w:rPr>
        <w:t xml:space="preserve"> ndryshme. Komuna e Lipjanit angazhohet q</w:t>
      </w:r>
      <w:r w:rsidR="00DC5D36">
        <w:rPr>
          <w:sz w:val="24"/>
          <w:szCs w:val="24"/>
        </w:rPr>
        <w:t>ë</w:t>
      </w:r>
      <w:r w:rsidR="00DC5D36" w:rsidRPr="00DC5D36">
        <w:rPr>
          <w:sz w:val="24"/>
          <w:szCs w:val="24"/>
        </w:rPr>
        <w:t xml:space="preserve"> t</w:t>
      </w:r>
      <w:r w:rsidR="00DC5D36">
        <w:rPr>
          <w:sz w:val="24"/>
          <w:szCs w:val="24"/>
        </w:rPr>
        <w:t>ë</w:t>
      </w:r>
      <w:r w:rsidR="00DC5D36" w:rsidRPr="00DC5D36">
        <w:rPr>
          <w:sz w:val="24"/>
          <w:szCs w:val="24"/>
        </w:rPr>
        <w:t xml:space="preserve"> mb</w:t>
      </w:r>
      <w:r w:rsidR="00DC5D36">
        <w:rPr>
          <w:sz w:val="24"/>
          <w:szCs w:val="24"/>
        </w:rPr>
        <w:t>ë</w:t>
      </w:r>
      <w:r w:rsidR="00DC5D36" w:rsidRPr="00DC5D36">
        <w:rPr>
          <w:sz w:val="24"/>
          <w:szCs w:val="24"/>
        </w:rPr>
        <w:t>shtes organizatat rinore q</w:t>
      </w:r>
      <w:r w:rsidR="00DC5D36">
        <w:rPr>
          <w:sz w:val="24"/>
          <w:szCs w:val="24"/>
        </w:rPr>
        <w:t>ë</w:t>
      </w:r>
      <w:r w:rsidR="00DC5D36" w:rsidRPr="00DC5D36">
        <w:rPr>
          <w:sz w:val="24"/>
          <w:szCs w:val="24"/>
        </w:rPr>
        <w:t xml:space="preserve"> ofrojn</w:t>
      </w:r>
      <w:r w:rsidR="00DC5D36">
        <w:rPr>
          <w:sz w:val="24"/>
          <w:szCs w:val="24"/>
        </w:rPr>
        <w:t>ë</w:t>
      </w:r>
      <w:r w:rsidR="00DC5D36" w:rsidRPr="00DC5D36">
        <w:rPr>
          <w:sz w:val="24"/>
          <w:szCs w:val="24"/>
        </w:rPr>
        <w:t xml:space="preserve"> sh</w:t>
      </w:r>
      <w:r w:rsidR="00DC5D36">
        <w:rPr>
          <w:sz w:val="24"/>
          <w:szCs w:val="24"/>
        </w:rPr>
        <w:t>ë</w:t>
      </w:r>
      <w:r w:rsidR="00DC5D36" w:rsidRPr="00DC5D36">
        <w:rPr>
          <w:sz w:val="24"/>
          <w:szCs w:val="24"/>
        </w:rPr>
        <w:t xml:space="preserve">rbime </w:t>
      </w:r>
      <w:r w:rsidR="00CD1CA4">
        <w:rPr>
          <w:sz w:val="24"/>
          <w:szCs w:val="24"/>
        </w:rPr>
        <w:t>p</w:t>
      </w:r>
      <w:r w:rsidR="00DC5D36">
        <w:rPr>
          <w:sz w:val="24"/>
          <w:szCs w:val="24"/>
        </w:rPr>
        <w:t>ë</w:t>
      </w:r>
      <w:r w:rsidR="00DC5D36" w:rsidRPr="00DC5D36">
        <w:rPr>
          <w:sz w:val="24"/>
          <w:szCs w:val="24"/>
        </w:rPr>
        <w:t xml:space="preserve">r ngritjen e </w:t>
      </w:r>
      <w:r w:rsidR="00DC5D36" w:rsidRPr="00DC5D36">
        <w:rPr>
          <w:sz w:val="24"/>
          <w:szCs w:val="24"/>
        </w:rPr>
        <w:lastRenderedPageBreak/>
        <w:t>kapaciteteve t</w:t>
      </w:r>
      <w:r w:rsidR="00DC5D36">
        <w:rPr>
          <w:sz w:val="24"/>
          <w:szCs w:val="24"/>
        </w:rPr>
        <w:t>ë</w:t>
      </w:r>
      <w:r w:rsidR="00DC5D36" w:rsidRPr="00DC5D36">
        <w:rPr>
          <w:sz w:val="24"/>
          <w:szCs w:val="24"/>
        </w:rPr>
        <w:t xml:space="preserve"> t</w:t>
      </w:r>
      <w:r w:rsidR="00DC5D36">
        <w:rPr>
          <w:sz w:val="24"/>
          <w:szCs w:val="24"/>
        </w:rPr>
        <w:t>ë</w:t>
      </w:r>
      <w:r w:rsidR="00DC5D36" w:rsidRPr="00DC5D36">
        <w:rPr>
          <w:sz w:val="24"/>
          <w:szCs w:val="24"/>
        </w:rPr>
        <w:t xml:space="preserve"> rinj</w:t>
      </w:r>
      <w:r w:rsidR="00DC5D36">
        <w:rPr>
          <w:sz w:val="24"/>
          <w:szCs w:val="24"/>
        </w:rPr>
        <w:t>ë</w:t>
      </w:r>
      <w:r w:rsidR="00DC5D36" w:rsidRPr="00DC5D36">
        <w:rPr>
          <w:sz w:val="24"/>
          <w:szCs w:val="24"/>
        </w:rPr>
        <w:t>ve. Gjat</w:t>
      </w:r>
      <w:r w:rsidR="00DC5D36">
        <w:rPr>
          <w:sz w:val="24"/>
          <w:szCs w:val="24"/>
        </w:rPr>
        <w:t>ë</w:t>
      </w:r>
      <w:r w:rsidR="00DC5D36" w:rsidRPr="00DC5D36">
        <w:rPr>
          <w:sz w:val="24"/>
          <w:szCs w:val="24"/>
        </w:rPr>
        <w:t xml:space="preserve"> periudh</w:t>
      </w:r>
      <w:r w:rsidR="00DC5D36">
        <w:rPr>
          <w:sz w:val="24"/>
          <w:szCs w:val="24"/>
        </w:rPr>
        <w:t>ë</w:t>
      </w:r>
      <w:r w:rsidR="00DC5D36" w:rsidRPr="00DC5D36">
        <w:rPr>
          <w:sz w:val="24"/>
          <w:szCs w:val="24"/>
        </w:rPr>
        <w:t>s kohore 20</w:t>
      </w:r>
      <w:r w:rsidR="00DC5D36">
        <w:rPr>
          <w:sz w:val="24"/>
          <w:szCs w:val="24"/>
        </w:rPr>
        <w:t>22</w:t>
      </w:r>
      <w:r w:rsidR="00DC5D36" w:rsidRPr="00DC5D36">
        <w:rPr>
          <w:sz w:val="24"/>
          <w:szCs w:val="24"/>
        </w:rPr>
        <w:t>-202</w:t>
      </w:r>
      <w:r w:rsidR="008800E3">
        <w:rPr>
          <w:sz w:val="24"/>
          <w:szCs w:val="24"/>
        </w:rPr>
        <w:t>4</w:t>
      </w:r>
      <w:r w:rsidR="00DC5D36" w:rsidRPr="00DC5D36">
        <w:rPr>
          <w:sz w:val="24"/>
          <w:szCs w:val="24"/>
        </w:rPr>
        <w:t>, DKRS do t</w:t>
      </w:r>
      <w:r w:rsidR="00DC5D36">
        <w:rPr>
          <w:sz w:val="24"/>
          <w:szCs w:val="24"/>
        </w:rPr>
        <w:t>ë</w:t>
      </w:r>
      <w:r w:rsidR="00DC5D36" w:rsidRPr="00DC5D36">
        <w:rPr>
          <w:sz w:val="24"/>
          <w:szCs w:val="24"/>
        </w:rPr>
        <w:t xml:space="preserve"> orientoj ofrimin e k</w:t>
      </w:r>
      <w:r w:rsidR="00DC5D36">
        <w:rPr>
          <w:sz w:val="24"/>
          <w:szCs w:val="24"/>
        </w:rPr>
        <w:t>ë</w:t>
      </w:r>
      <w:r w:rsidR="00DC5D36" w:rsidRPr="00DC5D36">
        <w:rPr>
          <w:sz w:val="24"/>
          <w:szCs w:val="24"/>
        </w:rPr>
        <w:t>tyre sh</w:t>
      </w:r>
      <w:r w:rsidR="00DC5D36">
        <w:rPr>
          <w:sz w:val="24"/>
          <w:szCs w:val="24"/>
        </w:rPr>
        <w:t>ë</w:t>
      </w:r>
      <w:r w:rsidR="00DC5D36" w:rsidRPr="00DC5D36">
        <w:rPr>
          <w:sz w:val="24"/>
          <w:szCs w:val="24"/>
        </w:rPr>
        <w:t>rbimeve p</w:t>
      </w:r>
      <w:r w:rsidR="00DC5D36">
        <w:rPr>
          <w:sz w:val="24"/>
          <w:szCs w:val="24"/>
        </w:rPr>
        <w:t>ë</w:t>
      </w:r>
      <w:r w:rsidR="00DC5D36" w:rsidRPr="00DC5D36">
        <w:rPr>
          <w:sz w:val="24"/>
          <w:szCs w:val="24"/>
        </w:rPr>
        <w:t>rmes thirrje</w:t>
      </w:r>
      <w:r w:rsidR="00DC5D36">
        <w:rPr>
          <w:sz w:val="24"/>
          <w:szCs w:val="24"/>
        </w:rPr>
        <w:t>ve</w:t>
      </w:r>
      <w:r w:rsidR="00DC5D36" w:rsidRPr="00DC5D36">
        <w:rPr>
          <w:sz w:val="24"/>
          <w:szCs w:val="24"/>
        </w:rPr>
        <w:t xml:space="preserve"> </w:t>
      </w:r>
      <w:r w:rsidR="006E3C59">
        <w:rPr>
          <w:sz w:val="24"/>
          <w:szCs w:val="24"/>
        </w:rPr>
        <w:t>p</w:t>
      </w:r>
      <w:r w:rsidR="00DC5D36">
        <w:rPr>
          <w:sz w:val="24"/>
          <w:szCs w:val="24"/>
        </w:rPr>
        <w:t>ë</w:t>
      </w:r>
      <w:r w:rsidR="00DC5D36" w:rsidRPr="00DC5D36">
        <w:rPr>
          <w:sz w:val="24"/>
          <w:szCs w:val="24"/>
        </w:rPr>
        <w:t>r OJQ Rinore t</w:t>
      </w:r>
      <w:r w:rsidR="00DC5D36">
        <w:rPr>
          <w:sz w:val="24"/>
          <w:szCs w:val="24"/>
        </w:rPr>
        <w:t>ë</w:t>
      </w:r>
      <w:r w:rsidR="00DC5D36" w:rsidRPr="00DC5D36">
        <w:rPr>
          <w:sz w:val="24"/>
          <w:szCs w:val="24"/>
        </w:rPr>
        <w:t xml:space="preserve"> cilat do t</w:t>
      </w:r>
      <w:r w:rsidR="00DC5D36">
        <w:rPr>
          <w:sz w:val="24"/>
          <w:szCs w:val="24"/>
        </w:rPr>
        <w:t>ë</w:t>
      </w:r>
      <w:r w:rsidR="00DC5D36" w:rsidRPr="00DC5D36">
        <w:rPr>
          <w:sz w:val="24"/>
          <w:szCs w:val="24"/>
        </w:rPr>
        <w:t xml:space="preserve"> ofrojn</w:t>
      </w:r>
      <w:r w:rsidR="00DC5D36">
        <w:rPr>
          <w:sz w:val="24"/>
          <w:szCs w:val="24"/>
        </w:rPr>
        <w:t>ë</w:t>
      </w:r>
      <w:r w:rsidR="00DC5D36" w:rsidRPr="00DC5D36">
        <w:rPr>
          <w:sz w:val="24"/>
          <w:szCs w:val="24"/>
        </w:rPr>
        <w:t xml:space="preserve"> programe/aktivitete </w:t>
      </w:r>
      <w:r w:rsidR="00CD1CA4">
        <w:rPr>
          <w:sz w:val="24"/>
          <w:szCs w:val="24"/>
        </w:rPr>
        <w:t>p</w:t>
      </w:r>
      <w:r w:rsidR="00DC5D36">
        <w:rPr>
          <w:sz w:val="24"/>
          <w:szCs w:val="24"/>
        </w:rPr>
        <w:t>ë</w:t>
      </w:r>
      <w:r w:rsidR="00DC5D36" w:rsidRPr="00DC5D36">
        <w:rPr>
          <w:sz w:val="24"/>
          <w:szCs w:val="24"/>
        </w:rPr>
        <w:t>r edukim jo-formal</w:t>
      </w:r>
      <w:r w:rsidR="006E3C59">
        <w:rPr>
          <w:sz w:val="24"/>
          <w:szCs w:val="24"/>
        </w:rPr>
        <w:t>.</w:t>
      </w:r>
    </w:p>
    <w:p w:rsidR="0093350D" w:rsidRPr="0093350D" w:rsidRDefault="0093350D" w:rsidP="0093350D">
      <w:pPr>
        <w:spacing w:line="276" w:lineRule="auto"/>
        <w:jc w:val="both"/>
        <w:rPr>
          <w:sz w:val="24"/>
          <w:szCs w:val="24"/>
        </w:rPr>
      </w:pPr>
      <w:r w:rsidRPr="0093350D">
        <w:rPr>
          <w:sz w:val="24"/>
          <w:szCs w:val="24"/>
        </w:rPr>
        <w:t>2.1</w:t>
      </w:r>
      <w:r w:rsidRPr="0093350D">
        <w:rPr>
          <w:sz w:val="24"/>
          <w:szCs w:val="24"/>
        </w:rPr>
        <w:tab/>
      </w:r>
      <w:r w:rsidR="00F16E81" w:rsidRPr="00E64213">
        <w:rPr>
          <w:sz w:val="24"/>
          <w:szCs w:val="24"/>
        </w:rPr>
        <w:t>Organizata përfituese e këtij plani</w:t>
      </w:r>
    </w:p>
    <w:p w:rsidR="0093350D" w:rsidRPr="0093350D" w:rsidRDefault="00F16E81" w:rsidP="0093350D">
      <w:pPr>
        <w:spacing w:line="276" w:lineRule="auto"/>
        <w:ind w:left="720"/>
        <w:jc w:val="both"/>
        <w:rPr>
          <w:sz w:val="24"/>
          <w:szCs w:val="24"/>
        </w:rPr>
      </w:pPr>
      <w:r>
        <w:rPr>
          <w:sz w:val="24"/>
          <w:szCs w:val="24"/>
        </w:rPr>
        <w:t>Organizata përfituese do të jete</w:t>
      </w:r>
      <w:r w:rsidR="0093350D" w:rsidRPr="0093350D">
        <w:rPr>
          <w:sz w:val="24"/>
          <w:szCs w:val="24"/>
        </w:rPr>
        <w:t xml:space="preserve"> vend</w:t>
      </w:r>
      <w:r>
        <w:rPr>
          <w:sz w:val="24"/>
          <w:szCs w:val="24"/>
        </w:rPr>
        <w:t>i</w:t>
      </w:r>
      <w:r w:rsidR="0093350D" w:rsidRPr="0093350D">
        <w:rPr>
          <w:sz w:val="24"/>
          <w:szCs w:val="24"/>
        </w:rPr>
        <w:t xml:space="preserve"> ku te rinjt</w:t>
      </w:r>
      <w:r w:rsidR="0093350D">
        <w:rPr>
          <w:sz w:val="24"/>
          <w:szCs w:val="24"/>
        </w:rPr>
        <w:t>ë</w:t>
      </w:r>
      <w:r w:rsidR="0093350D" w:rsidRPr="0093350D">
        <w:rPr>
          <w:sz w:val="24"/>
          <w:szCs w:val="24"/>
        </w:rPr>
        <w:t xml:space="preserve"> e kan</w:t>
      </w:r>
      <w:r w:rsidR="0093350D">
        <w:rPr>
          <w:sz w:val="24"/>
          <w:szCs w:val="24"/>
        </w:rPr>
        <w:t>ë</w:t>
      </w:r>
      <w:r w:rsidR="0093350D" w:rsidRPr="0093350D">
        <w:rPr>
          <w:sz w:val="24"/>
          <w:szCs w:val="24"/>
        </w:rPr>
        <w:t xml:space="preserve"> si vend takim por edhe si vend ku mund t</w:t>
      </w:r>
      <w:r w:rsidR="0093350D">
        <w:rPr>
          <w:sz w:val="24"/>
          <w:szCs w:val="24"/>
        </w:rPr>
        <w:t>ë</w:t>
      </w:r>
      <w:r w:rsidR="0093350D" w:rsidRPr="0093350D">
        <w:rPr>
          <w:sz w:val="24"/>
          <w:szCs w:val="24"/>
        </w:rPr>
        <w:t xml:space="preserve"> iniciohen dhe realizohen projektet e ndryshme me karakter rinor. </w:t>
      </w:r>
      <w:r>
        <w:rPr>
          <w:sz w:val="24"/>
          <w:szCs w:val="24"/>
        </w:rPr>
        <w:t>Organizata përfituese e këtij plani</w:t>
      </w:r>
      <w:r w:rsidR="0093350D" w:rsidRPr="0093350D">
        <w:rPr>
          <w:sz w:val="24"/>
          <w:szCs w:val="24"/>
        </w:rPr>
        <w:t xml:space="preserve"> do t</w:t>
      </w:r>
      <w:r w:rsidR="0093350D">
        <w:rPr>
          <w:sz w:val="24"/>
          <w:szCs w:val="24"/>
        </w:rPr>
        <w:t>ë</w:t>
      </w:r>
      <w:r w:rsidR="0093350D" w:rsidRPr="0093350D">
        <w:rPr>
          <w:sz w:val="24"/>
          <w:szCs w:val="24"/>
        </w:rPr>
        <w:t xml:space="preserve"> jet</w:t>
      </w:r>
      <w:r w:rsidR="0093350D">
        <w:rPr>
          <w:sz w:val="24"/>
          <w:szCs w:val="24"/>
        </w:rPr>
        <w:t>ë</w:t>
      </w:r>
      <w:r w:rsidR="0093350D" w:rsidRPr="0093350D">
        <w:rPr>
          <w:sz w:val="24"/>
          <w:szCs w:val="24"/>
        </w:rPr>
        <w:t xml:space="preserve"> </w:t>
      </w:r>
      <w:r>
        <w:rPr>
          <w:sz w:val="24"/>
          <w:szCs w:val="24"/>
        </w:rPr>
        <w:t>vendi</w:t>
      </w:r>
      <w:r w:rsidR="0093350D" w:rsidRPr="0093350D">
        <w:rPr>
          <w:sz w:val="24"/>
          <w:szCs w:val="24"/>
        </w:rPr>
        <w:t xml:space="preserve"> ku do t</w:t>
      </w:r>
      <w:r w:rsidR="0093350D">
        <w:rPr>
          <w:sz w:val="24"/>
          <w:szCs w:val="24"/>
        </w:rPr>
        <w:t>ë</w:t>
      </w:r>
      <w:r w:rsidR="0093350D" w:rsidRPr="0093350D">
        <w:rPr>
          <w:sz w:val="24"/>
          <w:szCs w:val="24"/>
        </w:rPr>
        <w:t xml:space="preserve"> organizohen dhe mbahen aktivitete P</w:t>
      </w:r>
      <w:r w:rsidR="0093350D">
        <w:rPr>
          <w:sz w:val="24"/>
          <w:szCs w:val="24"/>
        </w:rPr>
        <w:t>ë</w:t>
      </w:r>
      <w:r w:rsidR="0093350D" w:rsidRPr="0093350D">
        <w:rPr>
          <w:sz w:val="24"/>
          <w:szCs w:val="24"/>
        </w:rPr>
        <w:t>r edukimin jo-formal.</w:t>
      </w:r>
    </w:p>
    <w:p w:rsidR="0093350D" w:rsidRPr="0093350D" w:rsidRDefault="0093350D" w:rsidP="0093350D">
      <w:pPr>
        <w:spacing w:line="276" w:lineRule="auto"/>
        <w:jc w:val="both"/>
        <w:rPr>
          <w:sz w:val="24"/>
          <w:szCs w:val="24"/>
        </w:rPr>
      </w:pPr>
      <w:r w:rsidRPr="0093350D">
        <w:rPr>
          <w:sz w:val="24"/>
          <w:szCs w:val="24"/>
        </w:rPr>
        <w:t>2.2</w:t>
      </w:r>
      <w:r w:rsidRPr="0093350D">
        <w:rPr>
          <w:sz w:val="24"/>
          <w:szCs w:val="24"/>
        </w:rPr>
        <w:tab/>
        <w:t>Mb</w:t>
      </w:r>
      <w:r>
        <w:rPr>
          <w:sz w:val="24"/>
          <w:szCs w:val="24"/>
        </w:rPr>
        <w:t>ë</w:t>
      </w:r>
      <w:r w:rsidRPr="0093350D">
        <w:rPr>
          <w:sz w:val="24"/>
          <w:szCs w:val="24"/>
        </w:rPr>
        <w:t>shtetja e programeve/aktiviteteve P</w:t>
      </w:r>
      <w:r>
        <w:rPr>
          <w:sz w:val="24"/>
          <w:szCs w:val="24"/>
        </w:rPr>
        <w:t>ë</w:t>
      </w:r>
      <w:r w:rsidRPr="0093350D">
        <w:rPr>
          <w:sz w:val="24"/>
          <w:szCs w:val="24"/>
        </w:rPr>
        <w:t>r Edukim jo-formal</w:t>
      </w:r>
    </w:p>
    <w:p w:rsidR="0093350D" w:rsidRPr="0093350D" w:rsidRDefault="0093350D" w:rsidP="0093350D">
      <w:pPr>
        <w:spacing w:line="276" w:lineRule="auto"/>
        <w:ind w:left="720"/>
        <w:jc w:val="both"/>
        <w:rPr>
          <w:sz w:val="24"/>
          <w:szCs w:val="24"/>
        </w:rPr>
      </w:pPr>
      <w:r w:rsidRPr="0093350D">
        <w:rPr>
          <w:sz w:val="24"/>
          <w:szCs w:val="24"/>
        </w:rPr>
        <w:t>Me q</w:t>
      </w:r>
      <w:r>
        <w:rPr>
          <w:sz w:val="24"/>
          <w:szCs w:val="24"/>
        </w:rPr>
        <w:t>ë</w:t>
      </w:r>
      <w:r w:rsidRPr="0093350D">
        <w:rPr>
          <w:sz w:val="24"/>
          <w:szCs w:val="24"/>
        </w:rPr>
        <w:t xml:space="preserve">llim </w:t>
      </w:r>
      <w:r>
        <w:rPr>
          <w:sz w:val="24"/>
          <w:szCs w:val="24"/>
        </w:rPr>
        <w:t>që</w:t>
      </w:r>
      <w:r w:rsidRPr="0093350D">
        <w:rPr>
          <w:sz w:val="24"/>
          <w:szCs w:val="24"/>
        </w:rPr>
        <w:t xml:space="preserve"> t</w:t>
      </w:r>
      <w:r>
        <w:rPr>
          <w:sz w:val="24"/>
          <w:szCs w:val="24"/>
        </w:rPr>
        <w:t>ë</w:t>
      </w:r>
      <w:r w:rsidRPr="0093350D">
        <w:rPr>
          <w:sz w:val="24"/>
          <w:szCs w:val="24"/>
        </w:rPr>
        <w:t xml:space="preserve"> ofroj sh</w:t>
      </w:r>
      <w:r>
        <w:rPr>
          <w:sz w:val="24"/>
          <w:szCs w:val="24"/>
        </w:rPr>
        <w:t>ë</w:t>
      </w:r>
      <w:r w:rsidRPr="0093350D">
        <w:rPr>
          <w:sz w:val="24"/>
          <w:szCs w:val="24"/>
        </w:rPr>
        <w:t xml:space="preserve">rbime </w:t>
      </w:r>
      <w:r>
        <w:rPr>
          <w:sz w:val="24"/>
          <w:szCs w:val="24"/>
        </w:rPr>
        <w:t>pë</w:t>
      </w:r>
      <w:r w:rsidRPr="0093350D">
        <w:rPr>
          <w:sz w:val="24"/>
          <w:szCs w:val="24"/>
        </w:rPr>
        <w:t>r t</w:t>
      </w:r>
      <w:r>
        <w:rPr>
          <w:sz w:val="24"/>
          <w:szCs w:val="24"/>
        </w:rPr>
        <w:t>ë</w:t>
      </w:r>
      <w:r w:rsidRPr="0093350D">
        <w:rPr>
          <w:sz w:val="24"/>
          <w:szCs w:val="24"/>
        </w:rPr>
        <w:t xml:space="preserve"> gjithë t</w:t>
      </w:r>
      <w:r>
        <w:rPr>
          <w:sz w:val="24"/>
          <w:szCs w:val="24"/>
        </w:rPr>
        <w:t>ë</w:t>
      </w:r>
      <w:r w:rsidRPr="0093350D">
        <w:rPr>
          <w:sz w:val="24"/>
          <w:szCs w:val="24"/>
        </w:rPr>
        <w:t xml:space="preserve"> rinjt</w:t>
      </w:r>
      <w:r>
        <w:rPr>
          <w:sz w:val="24"/>
          <w:szCs w:val="24"/>
        </w:rPr>
        <w:t>ë</w:t>
      </w:r>
      <w:r w:rsidRPr="0093350D">
        <w:rPr>
          <w:sz w:val="24"/>
          <w:szCs w:val="24"/>
        </w:rPr>
        <w:t>, DKRS do f i jap p</w:t>
      </w:r>
      <w:r>
        <w:rPr>
          <w:sz w:val="24"/>
          <w:szCs w:val="24"/>
        </w:rPr>
        <w:t>ë</w:t>
      </w:r>
      <w:r w:rsidRPr="0093350D">
        <w:rPr>
          <w:sz w:val="24"/>
          <w:szCs w:val="24"/>
        </w:rPr>
        <w:t>rpar</w:t>
      </w:r>
      <w:r>
        <w:rPr>
          <w:sz w:val="24"/>
          <w:szCs w:val="24"/>
        </w:rPr>
        <w:t>ë</w:t>
      </w:r>
      <w:r w:rsidRPr="0093350D">
        <w:rPr>
          <w:sz w:val="24"/>
          <w:szCs w:val="24"/>
        </w:rPr>
        <w:t>si programeve afatgjata dhe t</w:t>
      </w:r>
      <w:r>
        <w:rPr>
          <w:sz w:val="24"/>
          <w:szCs w:val="24"/>
        </w:rPr>
        <w:t>ë</w:t>
      </w:r>
      <w:r w:rsidRPr="0093350D">
        <w:rPr>
          <w:sz w:val="24"/>
          <w:szCs w:val="24"/>
        </w:rPr>
        <w:t xml:space="preserve"> q</w:t>
      </w:r>
      <w:r>
        <w:rPr>
          <w:sz w:val="24"/>
          <w:szCs w:val="24"/>
        </w:rPr>
        <w:t>ë</w:t>
      </w:r>
      <w:r w:rsidRPr="0093350D">
        <w:rPr>
          <w:sz w:val="24"/>
          <w:szCs w:val="24"/>
        </w:rPr>
        <w:t>ndrueshme t</w:t>
      </w:r>
      <w:r>
        <w:rPr>
          <w:sz w:val="24"/>
          <w:szCs w:val="24"/>
        </w:rPr>
        <w:t>ë</w:t>
      </w:r>
      <w:r w:rsidRPr="0093350D">
        <w:rPr>
          <w:sz w:val="24"/>
          <w:szCs w:val="24"/>
        </w:rPr>
        <w:t xml:space="preserve"> cilat p</w:t>
      </w:r>
      <w:r>
        <w:rPr>
          <w:sz w:val="24"/>
          <w:szCs w:val="24"/>
        </w:rPr>
        <w:t>ë</w:t>
      </w:r>
      <w:r w:rsidRPr="0093350D">
        <w:rPr>
          <w:sz w:val="24"/>
          <w:szCs w:val="24"/>
        </w:rPr>
        <w:t>rfshijn</w:t>
      </w:r>
      <w:r>
        <w:rPr>
          <w:sz w:val="24"/>
          <w:szCs w:val="24"/>
        </w:rPr>
        <w:t>ë</w:t>
      </w:r>
      <w:r w:rsidRPr="0093350D">
        <w:rPr>
          <w:sz w:val="24"/>
          <w:szCs w:val="24"/>
        </w:rPr>
        <w:t xml:space="preserve"> num</w:t>
      </w:r>
      <w:r>
        <w:rPr>
          <w:sz w:val="24"/>
          <w:szCs w:val="24"/>
        </w:rPr>
        <w:t>ë</w:t>
      </w:r>
      <w:r w:rsidRPr="0093350D">
        <w:rPr>
          <w:sz w:val="24"/>
          <w:szCs w:val="24"/>
        </w:rPr>
        <w:t>r sa m</w:t>
      </w:r>
      <w:r>
        <w:rPr>
          <w:sz w:val="24"/>
          <w:szCs w:val="24"/>
        </w:rPr>
        <w:t>ë</w:t>
      </w:r>
      <w:r w:rsidRPr="0093350D">
        <w:rPr>
          <w:sz w:val="24"/>
          <w:szCs w:val="24"/>
        </w:rPr>
        <w:t xml:space="preserve"> t</w:t>
      </w:r>
      <w:r>
        <w:rPr>
          <w:sz w:val="24"/>
          <w:szCs w:val="24"/>
        </w:rPr>
        <w:t>ë</w:t>
      </w:r>
      <w:r w:rsidRPr="0093350D">
        <w:rPr>
          <w:sz w:val="24"/>
          <w:szCs w:val="24"/>
        </w:rPr>
        <w:t xml:space="preserve"> madh t</w:t>
      </w:r>
      <w:r>
        <w:rPr>
          <w:sz w:val="24"/>
          <w:szCs w:val="24"/>
        </w:rPr>
        <w:t>ë</w:t>
      </w:r>
      <w:r w:rsidRPr="0093350D">
        <w:rPr>
          <w:sz w:val="24"/>
          <w:szCs w:val="24"/>
        </w:rPr>
        <w:t xml:space="preserve"> t</w:t>
      </w:r>
      <w:r>
        <w:rPr>
          <w:sz w:val="24"/>
          <w:szCs w:val="24"/>
        </w:rPr>
        <w:t>ë</w:t>
      </w:r>
      <w:r w:rsidRPr="0093350D">
        <w:rPr>
          <w:sz w:val="24"/>
          <w:szCs w:val="24"/>
        </w:rPr>
        <w:t xml:space="preserve"> rinj</w:t>
      </w:r>
      <w:r>
        <w:rPr>
          <w:sz w:val="24"/>
          <w:szCs w:val="24"/>
        </w:rPr>
        <w:t>ë</w:t>
      </w:r>
      <w:r w:rsidRPr="0093350D">
        <w:rPr>
          <w:sz w:val="24"/>
          <w:szCs w:val="24"/>
        </w:rPr>
        <w:t>ve mund</w:t>
      </w:r>
      <w:r>
        <w:rPr>
          <w:sz w:val="24"/>
          <w:szCs w:val="24"/>
        </w:rPr>
        <w:t>ë</w:t>
      </w:r>
      <w:r w:rsidRPr="0093350D">
        <w:rPr>
          <w:sz w:val="24"/>
          <w:szCs w:val="24"/>
        </w:rPr>
        <w:t xml:space="preserve">sisht </w:t>
      </w:r>
      <w:r w:rsidR="00CD1CA4">
        <w:rPr>
          <w:sz w:val="24"/>
          <w:szCs w:val="24"/>
        </w:rPr>
        <w:t>p</w:t>
      </w:r>
      <w:r>
        <w:rPr>
          <w:sz w:val="24"/>
          <w:szCs w:val="24"/>
        </w:rPr>
        <w:t>ë</w:t>
      </w:r>
      <w:r w:rsidRPr="0093350D">
        <w:rPr>
          <w:sz w:val="24"/>
          <w:szCs w:val="24"/>
        </w:rPr>
        <w:t>r secilin t</w:t>
      </w:r>
      <w:r>
        <w:rPr>
          <w:sz w:val="24"/>
          <w:szCs w:val="24"/>
        </w:rPr>
        <w:t>ë</w:t>
      </w:r>
      <w:r w:rsidRPr="0093350D">
        <w:rPr>
          <w:sz w:val="24"/>
          <w:szCs w:val="24"/>
        </w:rPr>
        <w:t xml:space="preserve"> ri t</w:t>
      </w:r>
      <w:r>
        <w:rPr>
          <w:sz w:val="24"/>
          <w:szCs w:val="24"/>
        </w:rPr>
        <w:t>ë</w:t>
      </w:r>
      <w:r w:rsidRPr="0093350D">
        <w:rPr>
          <w:sz w:val="24"/>
          <w:szCs w:val="24"/>
        </w:rPr>
        <w:t xml:space="preserve"> ket</w:t>
      </w:r>
      <w:r>
        <w:rPr>
          <w:sz w:val="24"/>
          <w:szCs w:val="24"/>
        </w:rPr>
        <w:t>ë</w:t>
      </w:r>
      <w:r w:rsidRPr="0093350D">
        <w:rPr>
          <w:sz w:val="24"/>
          <w:szCs w:val="24"/>
        </w:rPr>
        <w:t xml:space="preserve"> qasje dhe mund</w:t>
      </w:r>
      <w:r>
        <w:rPr>
          <w:sz w:val="24"/>
          <w:szCs w:val="24"/>
        </w:rPr>
        <w:t>ë</w:t>
      </w:r>
      <w:r w:rsidRPr="0093350D">
        <w:rPr>
          <w:sz w:val="24"/>
          <w:szCs w:val="24"/>
        </w:rPr>
        <w:t xml:space="preserve">si </w:t>
      </w:r>
      <w:r w:rsidR="00CD1CA4">
        <w:rPr>
          <w:sz w:val="24"/>
          <w:szCs w:val="24"/>
        </w:rPr>
        <w:t>p</w:t>
      </w:r>
      <w:r>
        <w:rPr>
          <w:sz w:val="24"/>
          <w:szCs w:val="24"/>
        </w:rPr>
        <w:t>ë</w:t>
      </w:r>
      <w:r w:rsidRPr="0093350D">
        <w:rPr>
          <w:sz w:val="24"/>
          <w:szCs w:val="24"/>
        </w:rPr>
        <w:t>r t</w:t>
      </w:r>
      <w:r>
        <w:rPr>
          <w:sz w:val="24"/>
          <w:szCs w:val="24"/>
        </w:rPr>
        <w:t>ë</w:t>
      </w:r>
      <w:r w:rsidRPr="0093350D">
        <w:rPr>
          <w:sz w:val="24"/>
          <w:szCs w:val="24"/>
        </w:rPr>
        <w:t xml:space="preserve"> marr</w:t>
      </w:r>
      <w:r>
        <w:rPr>
          <w:sz w:val="24"/>
          <w:szCs w:val="24"/>
        </w:rPr>
        <w:t>ë</w:t>
      </w:r>
      <w:r w:rsidRPr="0093350D">
        <w:rPr>
          <w:sz w:val="24"/>
          <w:szCs w:val="24"/>
        </w:rPr>
        <w:t xml:space="preserve"> pjes</w:t>
      </w:r>
      <w:r>
        <w:rPr>
          <w:sz w:val="24"/>
          <w:szCs w:val="24"/>
        </w:rPr>
        <w:t>ë</w:t>
      </w:r>
      <w:r w:rsidRPr="0093350D">
        <w:rPr>
          <w:sz w:val="24"/>
          <w:szCs w:val="24"/>
        </w:rPr>
        <w:t xml:space="preserve"> n</w:t>
      </w:r>
      <w:r>
        <w:rPr>
          <w:sz w:val="24"/>
          <w:szCs w:val="24"/>
        </w:rPr>
        <w:t>ë</w:t>
      </w:r>
      <w:r w:rsidRPr="0093350D">
        <w:rPr>
          <w:sz w:val="24"/>
          <w:szCs w:val="24"/>
        </w:rPr>
        <w:t xml:space="preserve"> aktivitete </w:t>
      </w:r>
      <w:r w:rsidR="00CD1CA4">
        <w:rPr>
          <w:sz w:val="24"/>
          <w:szCs w:val="24"/>
        </w:rPr>
        <w:t>p</w:t>
      </w:r>
      <w:r>
        <w:rPr>
          <w:sz w:val="24"/>
          <w:szCs w:val="24"/>
        </w:rPr>
        <w:t>ë</w:t>
      </w:r>
      <w:r w:rsidRPr="0093350D">
        <w:rPr>
          <w:sz w:val="24"/>
          <w:szCs w:val="24"/>
        </w:rPr>
        <w:t>r Edukim Jo-Formal</w:t>
      </w:r>
      <w:r w:rsidR="005E4020">
        <w:rPr>
          <w:sz w:val="24"/>
          <w:szCs w:val="24"/>
        </w:rPr>
        <w:t xml:space="preserve">, </w:t>
      </w:r>
      <w:r w:rsidR="005E4020" w:rsidRPr="005E4020">
        <w:rPr>
          <w:sz w:val="24"/>
          <w:szCs w:val="24"/>
        </w:rPr>
        <w:t>trajnime për shkathtësive të komunikimit dhe përmirësimi i aftësive të folurit në publik, edukim për lidership, shkathtësitë debutuese dhe krijimin e mendimit kritik</w:t>
      </w:r>
      <w:r w:rsidRPr="0093350D">
        <w:rPr>
          <w:sz w:val="24"/>
          <w:szCs w:val="24"/>
        </w:rPr>
        <w:t xml:space="preserve">. Komuna gjithashtu ka </w:t>
      </w:r>
      <w:r w:rsidR="00F16E81" w:rsidRPr="0093350D">
        <w:rPr>
          <w:sz w:val="24"/>
          <w:szCs w:val="24"/>
        </w:rPr>
        <w:t>parasysh</w:t>
      </w:r>
      <w:r w:rsidRPr="0093350D">
        <w:rPr>
          <w:sz w:val="24"/>
          <w:szCs w:val="24"/>
        </w:rPr>
        <w:t xml:space="preserve"> edhe nevoja tjera specifike </w:t>
      </w:r>
      <w:r w:rsidR="00F16E81">
        <w:rPr>
          <w:sz w:val="24"/>
          <w:szCs w:val="24"/>
        </w:rPr>
        <w:t>p</w:t>
      </w:r>
      <w:r>
        <w:rPr>
          <w:sz w:val="24"/>
          <w:szCs w:val="24"/>
        </w:rPr>
        <w:t>ë</w:t>
      </w:r>
      <w:r w:rsidRPr="0093350D">
        <w:rPr>
          <w:sz w:val="24"/>
          <w:szCs w:val="24"/>
        </w:rPr>
        <w:t xml:space="preserve">r grupe dhe fusha tjera me interes </w:t>
      </w:r>
      <w:r w:rsidR="00F16E81">
        <w:rPr>
          <w:sz w:val="24"/>
          <w:szCs w:val="24"/>
        </w:rPr>
        <w:t>p</w:t>
      </w:r>
      <w:r>
        <w:rPr>
          <w:sz w:val="24"/>
          <w:szCs w:val="24"/>
        </w:rPr>
        <w:t>ë</w:t>
      </w:r>
      <w:r w:rsidRPr="0093350D">
        <w:rPr>
          <w:sz w:val="24"/>
          <w:szCs w:val="24"/>
        </w:rPr>
        <w:t>r ngritjen e kapaciteteve t</w:t>
      </w:r>
      <w:r>
        <w:rPr>
          <w:sz w:val="24"/>
          <w:szCs w:val="24"/>
        </w:rPr>
        <w:t>ë</w:t>
      </w:r>
      <w:r w:rsidRPr="0093350D">
        <w:rPr>
          <w:sz w:val="24"/>
          <w:szCs w:val="24"/>
        </w:rPr>
        <w:t xml:space="preserve"> t</w:t>
      </w:r>
      <w:r>
        <w:rPr>
          <w:sz w:val="24"/>
          <w:szCs w:val="24"/>
        </w:rPr>
        <w:t>ë</w:t>
      </w:r>
      <w:r w:rsidRPr="0093350D">
        <w:rPr>
          <w:sz w:val="24"/>
          <w:szCs w:val="24"/>
        </w:rPr>
        <w:t xml:space="preserve"> rinj</w:t>
      </w:r>
      <w:r>
        <w:rPr>
          <w:sz w:val="24"/>
          <w:szCs w:val="24"/>
        </w:rPr>
        <w:t>ë</w:t>
      </w:r>
      <w:r w:rsidRPr="0093350D">
        <w:rPr>
          <w:sz w:val="24"/>
          <w:szCs w:val="24"/>
        </w:rPr>
        <w:t>ve.</w:t>
      </w:r>
    </w:p>
    <w:p w:rsidR="00F16E81" w:rsidRDefault="0093350D" w:rsidP="00F16E81">
      <w:pPr>
        <w:spacing w:line="276" w:lineRule="auto"/>
        <w:jc w:val="both"/>
        <w:rPr>
          <w:sz w:val="24"/>
          <w:szCs w:val="24"/>
        </w:rPr>
      </w:pPr>
      <w:r w:rsidRPr="0093350D">
        <w:rPr>
          <w:sz w:val="24"/>
          <w:szCs w:val="24"/>
        </w:rPr>
        <w:t xml:space="preserve">2.3 </w:t>
      </w:r>
      <w:r>
        <w:rPr>
          <w:sz w:val="24"/>
          <w:szCs w:val="24"/>
        </w:rPr>
        <w:t xml:space="preserve">      </w:t>
      </w:r>
      <w:r w:rsidRPr="0093350D">
        <w:rPr>
          <w:sz w:val="24"/>
          <w:szCs w:val="24"/>
        </w:rPr>
        <w:t xml:space="preserve">Organizimi i </w:t>
      </w:r>
      <w:r w:rsidR="005551D3">
        <w:rPr>
          <w:sz w:val="24"/>
          <w:szCs w:val="24"/>
        </w:rPr>
        <w:t>trajnimeve</w:t>
      </w:r>
      <w:r w:rsidRPr="0093350D">
        <w:rPr>
          <w:sz w:val="24"/>
          <w:szCs w:val="24"/>
        </w:rPr>
        <w:t xml:space="preserve"> t</w:t>
      </w:r>
      <w:r>
        <w:rPr>
          <w:sz w:val="24"/>
          <w:szCs w:val="24"/>
        </w:rPr>
        <w:t>ë</w:t>
      </w:r>
      <w:r w:rsidRPr="0093350D">
        <w:rPr>
          <w:sz w:val="24"/>
          <w:szCs w:val="24"/>
        </w:rPr>
        <w:t xml:space="preserve"> ndryshme </w:t>
      </w:r>
      <w:r w:rsidR="00F16E81">
        <w:rPr>
          <w:sz w:val="24"/>
          <w:szCs w:val="24"/>
        </w:rPr>
        <w:t>p</w:t>
      </w:r>
      <w:r>
        <w:rPr>
          <w:sz w:val="24"/>
          <w:szCs w:val="24"/>
        </w:rPr>
        <w:t>ë</w:t>
      </w:r>
      <w:r w:rsidRPr="0093350D">
        <w:rPr>
          <w:sz w:val="24"/>
          <w:szCs w:val="24"/>
        </w:rPr>
        <w:t>r aft</w:t>
      </w:r>
      <w:r>
        <w:rPr>
          <w:sz w:val="24"/>
          <w:szCs w:val="24"/>
        </w:rPr>
        <w:t>ë</w:t>
      </w:r>
      <w:r w:rsidRPr="0093350D">
        <w:rPr>
          <w:sz w:val="24"/>
          <w:szCs w:val="24"/>
        </w:rPr>
        <w:t>sim profesional dedikuar t</w:t>
      </w:r>
      <w:r>
        <w:rPr>
          <w:sz w:val="24"/>
          <w:szCs w:val="24"/>
        </w:rPr>
        <w:t>ë</w:t>
      </w:r>
      <w:r w:rsidRPr="0093350D">
        <w:rPr>
          <w:sz w:val="24"/>
          <w:szCs w:val="24"/>
        </w:rPr>
        <w:t xml:space="preserve"> rinjve </w:t>
      </w:r>
    </w:p>
    <w:p w:rsidR="0093350D" w:rsidRPr="0093350D" w:rsidRDefault="0093350D" w:rsidP="008D4047">
      <w:pPr>
        <w:spacing w:line="276" w:lineRule="auto"/>
        <w:ind w:left="720"/>
        <w:jc w:val="both"/>
        <w:rPr>
          <w:sz w:val="24"/>
          <w:szCs w:val="24"/>
        </w:rPr>
      </w:pPr>
      <w:r w:rsidRPr="0093350D">
        <w:rPr>
          <w:sz w:val="24"/>
          <w:szCs w:val="24"/>
        </w:rPr>
        <w:t>Drejtorati P</w:t>
      </w:r>
      <w:r>
        <w:rPr>
          <w:sz w:val="24"/>
          <w:szCs w:val="24"/>
        </w:rPr>
        <w:t>ë</w:t>
      </w:r>
      <w:r w:rsidRPr="0093350D">
        <w:rPr>
          <w:sz w:val="24"/>
          <w:szCs w:val="24"/>
        </w:rPr>
        <w:t>r Kultur</w:t>
      </w:r>
      <w:r>
        <w:rPr>
          <w:sz w:val="24"/>
          <w:szCs w:val="24"/>
        </w:rPr>
        <w:t>ë</w:t>
      </w:r>
      <w:r w:rsidRPr="0093350D">
        <w:rPr>
          <w:sz w:val="24"/>
          <w:szCs w:val="24"/>
        </w:rPr>
        <w:t>, Rini dhe Sport n</w:t>
      </w:r>
      <w:r>
        <w:rPr>
          <w:sz w:val="24"/>
          <w:szCs w:val="24"/>
        </w:rPr>
        <w:t>ë</w:t>
      </w:r>
      <w:r w:rsidRPr="0093350D">
        <w:rPr>
          <w:sz w:val="24"/>
          <w:szCs w:val="24"/>
        </w:rPr>
        <w:t xml:space="preserve"> bashk</w:t>
      </w:r>
      <w:r>
        <w:rPr>
          <w:sz w:val="24"/>
          <w:szCs w:val="24"/>
        </w:rPr>
        <w:t>ë</w:t>
      </w:r>
      <w:r w:rsidRPr="0093350D">
        <w:rPr>
          <w:sz w:val="24"/>
          <w:szCs w:val="24"/>
        </w:rPr>
        <w:t>punim me OJQ-n</w:t>
      </w:r>
      <w:r>
        <w:rPr>
          <w:sz w:val="24"/>
          <w:szCs w:val="24"/>
        </w:rPr>
        <w:t>ë</w:t>
      </w:r>
      <w:r w:rsidRPr="0093350D">
        <w:rPr>
          <w:sz w:val="24"/>
          <w:szCs w:val="24"/>
        </w:rPr>
        <w:t xml:space="preserve"> p</w:t>
      </w:r>
      <w:r>
        <w:rPr>
          <w:sz w:val="24"/>
          <w:szCs w:val="24"/>
        </w:rPr>
        <w:t>ë</w:t>
      </w:r>
      <w:r w:rsidRPr="0093350D">
        <w:rPr>
          <w:sz w:val="24"/>
          <w:szCs w:val="24"/>
        </w:rPr>
        <w:t>rfituese e k</w:t>
      </w:r>
      <w:r>
        <w:rPr>
          <w:sz w:val="24"/>
          <w:szCs w:val="24"/>
        </w:rPr>
        <w:t>ë</w:t>
      </w:r>
      <w:r w:rsidRPr="0093350D">
        <w:rPr>
          <w:sz w:val="24"/>
          <w:szCs w:val="24"/>
        </w:rPr>
        <w:t>tij projekt</w:t>
      </w:r>
      <w:r w:rsidR="00EE22A0">
        <w:rPr>
          <w:sz w:val="24"/>
          <w:szCs w:val="24"/>
        </w:rPr>
        <w:t>i</w:t>
      </w:r>
      <w:r w:rsidRPr="0093350D">
        <w:rPr>
          <w:sz w:val="24"/>
          <w:szCs w:val="24"/>
        </w:rPr>
        <w:t xml:space="preserve"> dhe organizatat tjera rinore, draftojn</w:t>
      </w:r>
      <w:r>
        <w:rPr>
          <w:sz w:val="24"/>
          <w:szCs w:val="24"/>
        </w:rPr>
        <w:t>ë</w:t>
      </w:r>
      <w:r w:rsidRPr="0093350D">
        <w:rPr>
          <w:sz w:val="24"/>
          <w:szCs w:val="24"/>
        </w:rPr>
        <w:t xml:space="preserve"> </w:t>
      </w:r>
      <w:r w:rsidR="005551D3" w:rsidRPr="0093350D">
        <w:rPr>
          <w:sz w:val="24"/>
          <w:szCs w:val="24"/>
        </w:rPr>
        <w:t>një</w:t>
      </w:r>
      <w:r w:rsidRPr="0093350D">
        <w:rPr>
          <w:sz w:val="24"/>
          <w:szCs w:val="24"/>
        </w:rPr>
        <w:t xml:space="preserve"> plan n</w:t>
      </w:r>
      <w:r>
        <w:rPr>
          <w:sz w:val="24"/>
          <w:szCs w:val="24"/>
        </w:rPr>
        <w:t>ë</w:t>
      </w:r>
      <w:r w:rsidRPr="0093350D">
        <w:rPr>
          <w:sz w:val="24"/>
          <w:szCs w:val="24"/>
        </w:rPr>
        <w:t xml:space="preserve"> baz</w:t>
      </w:r>
      <w:r>
        <w:rPr>
          <w:sz w:val="24"/>
          <w:szCs w:val="24"/>
        </w:rPr>
        <w:t>ë</w:t>
      </w:r>
      <w:r w:rsidRPr="0093350D">
        <w:rPr>
          <w:sz w:val="24"/>
          <w:szCs w:val="24"/>
        </w:rPr>
        <w:t xml:space="preserve"> t</w:t>
      </w:r>
      <w:r>
        <w:rPr>
          <w:sz w:val="24"/>
          <w:szCs w:val="24"/>
        </w:rPr>
        <w:t>ë</w:t>
      </w:r>
      <w:r w:rsidRPr="0093350D">
        <w:rPr>
          <w:sz w:val="24"/>
          <w:szCs w:val="24"/>
        </w:rPr>
        <w:t xml:space="preserve"> nevojave </w:t>
      </w:r>
      <w:r w:rsidR="00EE22A0">
        <w:rPr>
          <w:sz w:val="24"/>
          <w:szCs w:val="24"/>
        </w:rPr>
        <w:t>p</w:t>
      </w:r>
      <w:r>
        <w:rPr>
          <w:sz w:val="24"/>
          <w:szCs w:val="24"/>
        </w:rPr>
        <w:t>ë</w:t>
      </w:r>
      <w:r w:rsidRPr="0093350D">
        <w:rPr>
          <w:sz w:val="24"/>
          <w:szCs w:val="24"/>
        </w:rPr>
        <w:t>r t</w:t>
      </w:r>
      <w:r>
        <w:rPr>
          <w:sz w:val="24"/>
          <w:szCs w:val="24"/>
        </w:rPr>
        <w:t>ë</w:t>
      </w:r>
      <w:r w:rsidRPr="0093350D">
        <w:rPr>
          <w:sz w:val="24"/>
          <w:szCs w:val="24"/>
        </w:rPr>
        <w:t xml:space="preserve"> ofruar sh</w:t>
      </w:r>
      <w:r>
        <w:rPr>
          <w:sz w:val="24"/>
          <w:szCs w:val="24"/>
        </w:rPr>
        <w:t>ë</w:t>
      </w:r>
      <w:r w:rsidRPr="0093350D">
        <w:rPr>
          <w:sz w:val="24"/>
          <w:szCs w:val="24"/>
        </w:rPr>
        <w:t>rbime, duke p</w:t>
      </w:r>
      <w:r>
        <w:rPr>
          <w:sz w:val="24"/>
          <w:szCs w:val="24"/>
        </w:rPr>
        <w:t>ë</w:t>
      </w:r>
      <w:r w:rsidRPr="0093350D">
        <w:rPr>
          <w:sz w:val="24"/>
          <w:szCs w:val="24"/>
        </w:rPr>
        <w:t>rfshir</w:t>
      </w:r>
      <w:r>
        <w:rPr>
          <w:sz w:val="24"/>
          <w:szCs w:val="24"/>
        </w:rPr>
        <w:t>ë</w:t>
      </w:r>
      <w:r w:rsidRPr="0093350D">
        <w:rPr>
          <w:sz w:val="24"/>
          <w:szCs w:val="24"/>
        </w:rPr>
        <w:t xml:space="preserve"> </w:t>
      </w:r>
      <w:r w:rsidR="005E4020">
        <w:rPr>
          <w:sz w:val="24"/>
          <w:szCs w:val="24"/>
        </w:rPr>
        <w:t xml:space="preserve">trajnime per </w:t>
      </w:r>
      <w:r w:rsidR="008D4047">
        <w:rPr>
          <w:sz w:val="24"/>
          <w:szCs w:val="24"/>
        </w:rPr>
        <w:t xml:space="preserve">përgatitja për </w:t>
      </w:r>
      <w:r w:rsidR="005551D3" w:rsidRPr="005551D3">
        <w:rPr>
          <w:sz w:val="24"/>
          <w:szCs w:val="24"/>
        </w:rPr>
        <w:t>tregun e punës</w:t>
      </w:r>
      <w:r w:rsidR="005E4020">
        <w:rPr>
          <w:sz w:val="24"/>
          <w:szCs w:val="24"/>
        </w:rPr>
        <w:t xml:space="preserve"> si shkrimi e </w:t>
      </w:r>
      <w:r w:rsidR="005551D3" w:rsidRPr="005551D3">
        <w:rPr>
          <w:sz w:val="24"/>
          <w:szCs w:val="24"/>
        </w:rPr>
        <w:t>CV dhe letrës motivuese</w:t>
      </w:r>
      <w:r w:rsidR="008D4047">
        <w:rPr>
          <w:sz w:val="24"/>
          <w:szCs w:val="24"/>
        </w:rPr>
        <w:t xml:space="preserve">, trajnim në </w:t>
      </w:r>
      <w:r w:rsidR="005551D3" w:rsidRPr="005551D3">
        <w:rPr>
          <w:sz w:val="24"/>
          <w:szCs w:val="24"/>
        </w:rPr>
        <w:t>fushën e IT-së</w:t>
      </w:r>
      <w:r w:rsidRPr="0093350D">
        <w:rPr>
          <w:sz w:val="24"/>
          <w:szCs w:val="24"/>
        </w:rPr>
        <w:t xml:space="preserve"> </w:t>
      </w:r>
      <w:r w:rsidR="008D4047">
        <w:rPr>
          <w:sz w:val="24"/>
          <w:szCs w:val="24"/>
        </w:rPr>
        <w:t xml:space="preserve">si dhe </w:t>
      </w:r>
      <w:r w:rsidRPr="0093350D">
        <w:rPr>
          <w:sz w:val="24"/>
          <w:szCs w:val="24"/>
        </w:rPr>
        <w:t xml:space="preserve">hartim </w:t>
      </w:r>
      <w:r w:rsidR="008D4047">
        <w:rPr>
          <w:sz w:val="24"/>
          <w:szCs w:val="24"/>
        </w:rPr>
        <w:t>i</w:t>
      </w:r>
      <w:r w:rsidRPr="0093350D">
        <w:rPr>
          <w:sz w:val="24"/>
          <w:szCs w:val="24"/>
        </w:rPr>
        <w:t xml:space="preserve"> projekteve</w:t>
      </w:r>
      <w:r w:rsidR="005E4020">
        <w:rPr>
          <w:sz w:val="24"/>
          <w:szCs w:val="24"/>
        </w:rPr>
        <w:t xml:space="preserve"> me qëllim tërheqjen e fondeve për zhvillim të organizatave apo bizneseve</w:t>
      </w:r>
      <w:r w:rsidRPr="0093350D">
        <w:rPr>
          <w:sz w:val="24"/>
          <w:szCs w:val="24"/>
        </w:rPr>
        <w:t>.</w:t>
      </w:r>
    </w:p>
    <w:p w:rsidR="00786447" w:rsidRDefault="00786447" w:rsidP="00786447">
      <w:pPr>
        <w:spacing w:line="276" w:lineRule="auto"/>
        <w:jc w:val="both"/>
        <w:rPr>
          <w:sz w:val="24"/>
          <w:szCs w:val="24"/>
        </w:rPr>
      </w:pPr>
    </w:p>
    <w:p w:rsidR="005C28B8" w:rsidRDefault="00786447" w:rsidP="00786447">
      <w:pPr>
        <w:spacing w:line="276" w:lineRule="auto"/>
        <w:jc w:val="both"/>
        <w:rPr>
          <w:sz w:val="24"/>
          <w:szCs w:val="24"/>
        </w:rPr>
      </w:pPr>
      <w:r>
        <w:rPr>
          <w:sz w:val="24"/>
          <w:szCs w:val="24"/>
        </w:rPr>
        <w:t xml:space="preserve">3. </w:t>
      </w:r>
      <w:r w:rsidRPr="00786447">
        <w:rPr>
          <w:sz w:val="24"/>
          <w:szCs w:val="24"/>
        </w:rPr>
        <w:t>Mjedis i shëndetshëm dhe i sigurte për të rinjtë</w:t>
      </w:r>
    </w:p>
    <w:p w:rsidR="00786447" w:rsidRDefault="001E25A3" w:rsidP="00786447">
      <w:pPr>
        <w:spacing w:line="276" w:lineRule="auto"/>
        <w:jc w:val="both"/>
        <w:rPr>
          <w:sz w:val="24"/>
          <w:szCs w:val="24"/>
        </w:rPr>
      </w:pPr>
      <w:r w:rsidRPr="001E25A3">
        <w:rPr>
          <w:sz w:val="24"/>
          <w:szCs w:val="24"/>
        </w:rPr>
        <w:t>Parandalimi i dukurive negative dhe edukimi shëndetësor i të rinjve</w:t>
      </w:r>
      <w:r>
        <w:rPr>
          <w:sz w:val="24"/>
          <w:szCs w:val="24"/>
        </w:rPr>
        <w:t>, p</w:t>
      </w:r>
      <w:r w:rsidR="00786447" w:rsidRPr="00786447">
        <w:rPr>
          <w:sz w:val="24"/>
          <w:szCs w:val="24"/>
        </w:rPr>
        <w:t>ër të siguruar mjedisin e shëndetshëm dhe të sigurtë për rininë kosovare, D</w:t>
      </w:r>
      <w:r w:rsidR="00327A6B">
        <w:rPr>
          <w:sz w:val="24"/>
          <w:szCs w:val="24"/>
        </w:rPr>
        <w:t>KRS-ja</w:t>
      </w:r>
      <w:r w:rsidR="00786447" w:rsidRPr="00786447">
        <w:rPr>
          <w:sz w:val="24"/>
          <w:szCs w:val="24"/>
        </w:rPr>
        <w:t xml:space="preserve"> ka planifikuar </w:t>
      </w:r>
      <w:r>
        <w:rPr>
          <w:sz w:val="24"/>
          <w:szCs w:val="24"/>
        </w:rPr>
        <w:t>dy</w:t>
      </w:r>
      <w:r w:rsidR="00786447" w:rsidRPr="00786447">
        <w:rPr>
          <w:sz w:val="24"/>
          <w:szCs w:val="24"/>
        </w:rPr>
        <w:t xml:space="preserve"> grupe të masave, të ndarë në kujdesin për arritjen e mjedisit të shëndetshëm të rinisë, dhe në arritjen e një sigurie më të lartë për rininë kosovare dhe mbështetjen e aktiviteteve që ndikojnë në integrim shoqëror e kulturor.</w:t>
      </w:r>
    </w:p>
    <w:p w:rsidR="00327A6B" w:rsidRPr="00327A6B" w:rsidRDefault="00327A6B" w:rsidP="00327A6B">
      <w:pPr>
        <w:spacing w:line="276" w:lineRule="auto"/>
        <w:jc w:val="both"/>
        <w:rPr>
          <w:sz w:val="24"/>
          <w:szCs w:val="24"/>
        </w:rPr>
      </w:pPr>
      <w:r>
        <w:rPr>
          <w:sz w:val="24"/>
          <w:szCs w:val="24"/>
        </w:rPr>
        <w:t xml:space="preserve">3.1        </w:t>
      </w:r>
      <w:r w:rsidRPr="00327A6B">
        <w:rPr>
          <w:sz w:val="24"/>
          <w:szCs w:val="24"/>
        </w:rPr>
        <w:t>Parandalimi i dukurive negative në Shkollat e Komunës së Lipjanit</w:t>
      </w:r>
    </w:p>
    <w:p w:rsidR="00327A6B" w:rsidRPr="00786447" w:rsidRDefault="00327A6B" w:rsidP="00327A6B">
      <w:pPr>
        <w:spacing w:line="276" w:lineRule="auto"/>
        <w:ind w:left="720"/>
        <w:jc w:val="both"/>
        <w:rPr>
          <w:sz w:val="24"/>
          <w:szCs w:val="24"/>
        </w:rPr>
      </w:pPr>
      <w:r w:rsidRPr="00327A6B">
        <w:rPr>
          <w:sz w:val="24"/>
          <w:szCs w:val="24"/>
        </w:rPr>
        <w:lastRenderedPageBreak/>
        <w:t>Në kuadër të planit veprues mbi identifikimet dhe parandalimin e dukurive negative në shkolla, mendohet të organizohen takime, tryeza dhe debate mbi mundësinë dhe mënyrat e parandalimit për të njëjtën kohë edhe ofrimin e partneritetit si dhe përkujdesjes institucionale të të rinjve në shkolla.</w:t>
      </w:r>
    </w:p>
    <w:p w:rsidR="005C28B8" w:rsidRPr="001E25A3" w:rsidRDefault="001E25A3" w:rsidP="001E25A3">
      <w:pPr>
        <w:spacing w:line="276" w:lineRule="auto"/>
        <w:jc w:val="both"/>
        <w:rPr>
          <w:sz w:val="24"/>
          <w:szCs w:val="24"/>
        </w:rPr>
      </w:pPr>
      <w:r>
        <w:rPr>
          <w:sz w:val="24"/>
          <w:szCs w:val="24"/>
        </w:rPr>
        <w:t xml:space="preserve">4. </w:t>
      </w:r>
      <w:r w:rsidR="00903F5B" w:rsidRPr="00903F5B">
        <w:rPr>
          <w:sz w:val="24"/>
          <w:szCs w:val="24"/>
        </w:rPr>
        <w:t>Shënimi i ditëve që ndërlidhen me rininë</w:t>
      </w:r>
    </w:p>
    <w:p w:rsidR="005C28B8" w:rsidRDefault="00903F5B" w:rsidP="00903F5B">
      <w:pPr>
        <w:spacing w:line="276" w:lineRule="auto"/>
        <w:jc w:val="both"/>
        <w:rPr>
          <w:sz w:val="24"/>
          <w:szCs w:val="24"/>
        </w:rPr>
      </w:pPr>
      <w:r w:rsidRPr="00903F5B">
        <w:rPr>
          <w:sz w:val="24"/>
          <w:szCs w:val="24"/>
        </w:rPr>
        <w:t>12 Gushti - Dita Ndërkombëtare e Rinisë</w:t>
      </w:r>
      <w:r>
        <w:rPr>
          <w:sz w:val="24"/>
          <w:szCs w:val="24"/>
        </w:rPr>
        <w:t xml:space="preserve"> n</w:t>
      </w:r>
      <w:r w:rsidRPr="00903F5B">
        <w:rPr>
          <w:sz w:val="24"/>
          <w:szCs w:val="24"/>
        </w:rPr>
        <w:t>ë kuadër të ditës ndërkombëtare të rinisë, në Lipjan parashihen aktivitete gjithëpërfshirëse me të rinjët e zonave rurale dhe urbane të të gjitha komuniteteve</w:t>
      </w:r>
      <w:r>
        <w:rPr>
          <w:sz w:val="24"/>
          <w:szCs w:val="24"/>
        </w:rPr>
        <w:t>.</w:t>
      </w:r>
    </w:p>
    <w:p w:rsidR="00E17BDE" w:rsidRDefault="009B6D40" w:rsidP="00E17BDE">
      <w:pPr>
        <w:spacing w:line="276" w:lineRule="auto"/>
        <w:jc w:val="both"/>
        <w:rPr>
          <w:sz w:val="24"/>
          <w:szCs w:val="24"/>
        </w:rPr>
      </w:pPr>
      <w:r>
        <w:rPr>
          <w:sz w:val="24"/>
          <w:szCs w:val="24"/>
        </w:rPr>
        <w:t>4</w:t>
      </w:r>
      <w:r w:rsidR="00E17BDE" w:rsidRPr="00E17BDE">
        <w:rPr>
          <w:sz w:val="24"/>
          <w:szCs w:val="24"/>
        </w:rPr>
        <w:t>.</w:t>
      </w:r>
      <w:r w:rsidR="00E17BDE">
        <w:rPr>
          <w:sz w:val="24"/>
          <w:szCs w:val="24"/>
        </w:rPr>
        <w:t>1</w:t>
      </w:r>
      <w:r w:rsidR="00E17BDE" w:rsidRPr="00E17BDE">
        <w:rPr>
          <w:sz w:val="24"/>
          <w:szCs w:val="24"/>
        </w:rPr>
        <w:tab/>
        <w:t xml:space="preserve">Dita e Rinisë së Lipjanit  </w:t>
      </w:r>
    </w:p>
    <w:p w:rsidR="00E17BDE" w:rsidRPr="00E17BDE" w:rsidRDefault="00E17BDE" w:rsidP="00E17BDE">
      <w:pPr>
        <w:spacing w:line="276" w:lineRule="auto"/>
        <w:ind w:left="720"/>
        <w:jc w:val="both"/>
        <w:rPr>
          <w:sz w:val="24"/>
          <w:szCs w:val="24"/>
        </w:rPr>
      </w:pPr>
      <w:r w:rsidRPr="00E17BDE">
        <w:rPr>
          <w:sz w:val="24"/>
          <w:szCs w:val="24"/>
        </w:rPr>
        <w:t>Dita e Rinisë së Komunës së Lipjanit shënohet në kuadër të Muajit të Rinisë që organizohet nga MKRS në bashkëpunim me DKRS dhe njëherit është mobilizimi i të rinjëve në tërë Kosovën në këtë rast edhe në Komunën tonë, rreth aktiviteteve të shumta që kanë për qëllim bashkëpunimi në mes të rinjëve, sensibilizimi e opinionit për rolin e rëndësishëm të rinisë në shoqëri dhe përkushtimin e institucioneve dhe organizatave përkatëse ndaj rinisë. Dita e Rinisë në Komunën tonë është në muajin Shtator. Ky aktivitet organizohet në bashkëpunim me OJQ-në përfituese të këtij projekti, organizatat rinore dhe shoqëria civile.</w:t>
      </w:r>
    </w:p>
    <w:p w:rsidR="00E17BDE" w:rsidRDefault="009B6D40" w:rsidP="00E17BDE">
      <w:pPr>
        <w:spacing w:line="276" w:lineRule="auto"/>
        <w:jc w:val="both"/>
        <w:rPr>
          <w:sz w:val="24"/>
          <w:szCs w:val="24"/>
        </w:rPr>
      </w:pPr>
      <w:r>
        <w:rPr>
          <w:sz w:val="24"/>
          <w:szCs w:val="24"/>
        </w:rPr>
        <w:t>4</w:t>
      </w:r>
      <w:r w:rsidR="00E17BDE" w:rsidRPr="00E17BDE">
        <w:rPr>
          <w:sz w:val="24"/>
          <w:szCs w:val="24"/>
        </w:rPr>
        <w:t>.</w:t>
      </w:r>
      <w:r w:rsidR="00E17BDE">
        <w:rPr>
          <w:sz w:val="24"/>
          <w:szCs w:val="24"/>
        </w:rPr>
        <w:t>2</w:t>
      </w:r>
      <w:r w:rsidR="00E17BDE" w:rsidRPr="00E17BDE">
        <w:rPr>
          <w:sz w:val="24"/>
          <w:szCs w:val="24"/>
        </w:rPr>
        <w:tab/>
        <w:t xml:space="preserve">Organizimi i aktiviteteve rekreative me karakter garues për të rinjtë e Lipjanit </w:t>
      </w:r>
    </w:p>
    <w:p w:rsidR="00903F5B" w:rsidRDefault="00E17BDE" w:rsidP="00E17BDE">
      <w:pPr>
        <w:spacing w:line="276" w:lineRule="auto"/>
        <w:ind w:left="720"/>
        <w:jc w:val="both"/>
        <w:rPr>
          <w:sz w:val="24"/>
          <w:szCs w:val="24"/>
        </w:rPr>
      </w:pPr>
      <w:r w:rsidRPr="00E17BDE">
        <w:rPr>
          <w:sz w:val="24"/>
          <w:szCs w:val="24"/>
        </w:rPr>
        <w:t>Në të kaluarën lojërat rekreative me karakter garues kanë qenë shumë aktuale dhe kanë qenë pjesë e largimit të të rinjëve nga rruga. Këto lojëra do të mund të organizoheshin në pjesët rurale të komunës së Lipjanit.</w:t>
      </w:r>
    </w:p>
    <w:p w:rsidR="005C28B8" w:rsidRDefault="005C28B8" w:rsidP="001621B7">
      <w:pPr>
        <w:spacing w:line="360" w:lineRule="auto"/>
        <w:jc w:val="both"/>
        <w:rPr>
          <w:sz w:val="24"/>
          <w:szCs w:val="24"/>
        </w:rPr>
      </w:pPr>
    </w:p>
    <w:p w:rsidR="00352BB6" w:rsidRDefault="00352BB6" w:rsidP="001621B7">
      <w:pPr>
        <w:spacing w:line="360" w:lineRule="auto"/>
        <w:jc w:val="both"/>
        <w:rPr>
          <w:sz w:val="24"/>
          <w:szCs w:val="24"/>
        </w:rPr>
      </w:pPr>
    </w:p>
    <w:p w:rsidR="00287B97" w:rsidRDefault="00287B97" w:rsidP="001621B7">
      <w:pPr>
        <w:spacing w:line="360" w:lineRule="auto"/>
        <w:jc w:val="both"/>
        <w:rPr>
          <w:sz w:val="24"/>
          <w:szCs w:val="24"/>
        </w:rPr>
      </w:pPr>
    </w:p>
    <w:p w:rsidR="00EE22A0" w:rsidRDefault="00EE22A0" w:rsidP="001621B7">
      <w:pPr>
        <w:spacing w:line="360" w:lineRule="auto"/>
        <w:jc w:val="both"/>
        <w:rPr>
          <w:sz w:val="24"/>
          <w:szCs w:val="24"/>
        </w:rPr>
      </w:pPr>
    </w:p>
    <w:p w:rsidR="00EE22A0" w:rsidRDefault="00EE22A0" w:rsidP="001621B7">
      <w:pPr>
        <w:spacing w:line="360" w:lineRule="auto"/>
        <w:jc w:val="both"/>
        <w:rPr>
          <w:sz w:val="24"/>
          <w:szCs w:val="24"/>
        </w:rPr>
      </w:pPr>
    </w:p>
    <w:tbl>
      <w:tblPr>
        <w:tblStyle w:val="TableGrid"/>
        <w:tblpPr w:leftFromText="180" w:rightFromText="180" w:horzAnchor="margin" w:tblpXSpec="center" w:tblpY="-1440"/>
        <w:tblW w:w="14270" w:type="dxa"/>
        <w:tblLook w:val="04A0" w:firstRow="1" w:lastRow="0" w:firstColumn="1" w:lastColumn="0" w:noHBand="0" w:noVBand="1"/>
      </w:tblPr>
      <w:tblGrid>
        <w:gridCol w:w="2053"/>
        <w:gridCol w:w="1421"/>
        <w:gridCol w:w="520"/>
        <w:gridCol w:w="2098"/>
        <w:gridCol w:w="1604"/>
        <w:gridCol w:w="1780"/>
        <w:gridCol w:w="979"/>
        <w:gridCol w:w="860"/>
        <w:gridCol w:w="845"/>
        <w:gridCol w:w="2110"/>
      </w:tblGrid>
      <w:tr w:rsidR="00287B97" w:rsidRPr="007727A4" w:rsidTr="00EE22A0">
        <w:trPr>
          <w:trHeight w:val="620"/>
          <w:tblHeader/>
        </w:trPr>
        <w:tc>
          <w:tcPr>
            <w:tcW w:w="14270" w:type="dxa"/>
            <w:gridSpan w:val="10"/>
            <w:vAlign w:val="center"/>
          </w:tcPr>
          <w:p w:rsidR="00287B97" w:rsidRPr="007727A4" w:rsidRDefault="00287B97" w:rsidP="00287B97">
            <w:pPr>
              <w:rPr>
                <w:b/>
                <w:bCs/>
                <w:sz w:val="20"/>
                <w:szCs w:val="20"/>
              </w:rPr>
            </w:pPr>
            <w:r w:rsidRPr="007727A4">
              <w:rPr>
                <w:b/>
                <w:bCs/>
                <w:sz w:val="20"/>
                <w:szCs w:val="20"/>
              </w:rPr>
              <w:lastRenderedPageBreak/>
              <w:t>PLANI I VEPRIMIT</w:t>
            </w:r>
          </w:p>
        </w:tc>
      </w:tr>
      <w:tr w:rsidR="00352BB6" w:rsidRPr="007727A4" w:rsidTr="007727A4">
        <w:trPr>
          <w:trHeight w:val="588"/>
          <w:tblHeader/>
        </w:trPr>
        <w:tc>
          <w:tcPr>
            <w:tcW w:w="2053" w:type="dxa"/>
            <w:vMerge w:val="restart"/>
            <w:vAlign w:val="center"/>
          </w:tcPr>
          <w:p w:rsidR="00352BB6" w:rsidRPr="00D06B1B" w:rsidRDefault="00352BB6" w:rsidP="00352BB6">
            <w:pPr>
              <w:jc w:val="center"/>
              <w:rPr>
                <w:b/>
                <w:bCs/>
                <w:sz w:val="24"/>
                <w:szCs w:val="24"/>
              </w:rPr>
            </w:pPr>
            <w:r w:rsidRPr="00D06B1B">
              <w:rPr>
                <w:b/>
                <w:bCs/>
                <w:sz w:val="24"/>
                <w:szCs w:val="24"/>
              </w:rPr>
              <w:t>Objektivat e politikes</w:t>
            </w:r>
          </w:p>
        </w:tc>
        <w:tc>
          <w:tcPr>
            <w:tcW w:w="1941" w:type="dxa"/>
            <w:gridSpan w:val="2"/>
            <w:vMerge w:val="restart"/>
            <w:vAlign w:val="center"/>
          </w:tcPr>
          <w:p w:rsidR="00352BB6" w:rsidRPr="007727A4" w:rsidRDefault="00352BB6" w:rsidP="00352BB6">
            <w:pPr>
              <w:jc w:val="center"/>
              <w:rPr>
                <w:b/>
                <w:bCs/>
                <w:sz w:val="20"/>
                <w:szCs w:val="20"/>
              </w:rPr>
            </w:pPr>
            <w:r w:rsidRPr="007727A4">
              <w:rPr>
                <w:b/>
                <w:bCs/>
                <w:sz w:val="20"/>
                <w:szCs w:val="20"/>
              </w:rPr>
              <w:t>Aktivitetet</w:t>
            </w:r>
          </w:p>
        </w:tc>
        <w:tc>
          <w:tcPr>
            <w:tcW w:w="2098" w:type="dxa"/>
            <w:vMerge w:val="restart"/>
            <w:vAlign w:val="center"/>
          </w:tcPr>
          <w:p w:rsidR="00352BB6" w:rsidRPr="007727A4" w:rsidRDefault="00352BB6" w:rsidP="00352BB6">
            <w:pPr>
              <w:jc w:val="center"/>
              <w:rPr>
                <w:b/>
                <w:bCs/>
                <w:sz w:val="20"/>
                <w:szCs w:val="20"/>
              </w:rPr>
            </w:pPr>
            <w:r w:rsidRPr="007727A4">
              <w:rPr>
                <w:b/>
                <w:bCs/>
                <w:sz w:val="20"/>
                <w:szCs w:val="20"/>
              </w:rPr>
              <w:t>Rezultatet e pritshme</w:t>
            </w:r>
          </w:p>
        </w:tc>
        <w:tc>
          <w:tcPr>
            <w:tcW w:w="1604" w:type="dxa"/>
            <w:vMerge w:val="restart"/>
            <w:vAlign w:val="center"/>
          </w:tcPr>
          <w:p w:rsidR="00352BB6" w:rsidRPr="007727A4" w:rsidRDefault="00352BB6" w:rsidP="00352BB6">
            <w:pPr>
              <w:jc w:val="center"/>
              <w:rPr>
                <w:b/>
                <w:bCs/>
                <w:sz w:val="20"/>
                <w:szCs w:val="20"/>
              </w:rPr>
            </w:pPr>
            <w:r w:rsidRPr="007727A4">
              <w:rPr>
                <w:b/>
                <w:bCs/>
                <w:sz w:val="20"/>
                <w:szCs w:val="20"/>
              </w:rPr>
              <w:t>Institucioni përgjegjës</w:t>
            </w:r>
          </w:p>
        </w:tc>
        <w:tc>
          <w:tcPr>
            <w:tcW w:w="1780" w:type="dxa"/>
            <w:vMerge w:val="restart"/>
            <w:vAlign w:val="center"/>
          </w:tcPr>
          <w:p w:rsidR="00352BB6" w:rsidRPr="007727A4" w:rsidRDefault="00352BB6" w:rsidP="00352BB6">
            <w:pPr>
              <w:jc w:val="center"/>
              <w:rPr>
                <w:b/>
                <w:bCs/>
                <w:sz w:val="20"/>
                <w:szCs w:val="20"/>
              </w:rPr>
            </w:pPr>
            <w:r w:rsidRPr="007727A4">
              <w:rPr>
                <w:b/>
                <w:bCs/>
                <w:sz w:val="20"/>
                <w:szCs w:val="20"/>
              </w:rPr>
              <w:t>Institucionet partnere</w:t>
            </w:r>
          </w:p>
        </w:tc>
        <w:tc>
          <w:tcPr>
            <w:tcW w:w="2684" w:type="dxa"/>
            <w:gridSpan w:val="3"/>
          </w:tcPr>
          <w:p w:rsidR="00352BB6" w:rsidRPr="007727A4" w:rsidRDefault="00352BB6" w:rsidP="00352BB6">
            <w:pPr>
              <w:jc w:val="center"/>
              <w:rPr>
                <w:b/>
                <w:bCs/>
                <w:sz w:val="20"/>
                <w:szCs w:val="20"/>
              </w:rPr>
            </w:pPr>
            <w:r w:rsidRPr="007727A4">
              <w:rPr>
                <w:b/>
                <w:bCs/>
                <w:sz w:val="20"/>
                <w:szCs w:val="20"/>
              </w:rPr>
              <w:t xml:space="preserve">Afati kohore </w:t>
            </w:r>
          </w:p>
        </w:tc>
        <w:tc>
          <w:tcPr>
            <w:tcW w:w="2110" w:type="dxa"/>
            <w:vAlign w:val="center"/>
          </w:tcPr>
          <w:p w:rsidR="00352BB6" w:rsidRPr="007727A4" w:rsidRDefault="00352BB6" w:rsidP="00352BB6">
            <w:pPr>
              <w:jc w:val="center"/>
              <w:rPr>
                <w:b/>
                <w:bCs/>
                <w:sz w:val="20"/>
                <w:szCs w:val="20"/>
              </w:rPr>
            </w:pPr>
            <w:r w:rsidRPr="007727A4">
              <w:rPr>
                <w:b/>
                <w:bCs/>
                <w:sz w:val="20"/>
                <w:szCs w:val="20"/>
              </w:rPr>
              <w:t>Buxheti</w:t>
            </w:r>
          </w:p>
        </w:tc>
      </w:tr>
      <w:tr w:rsidR="00315C1E" w:rsidRPr="007727A4" w:rsidTr="007727A4">
        <w:trPr>
          <w:trHeight w:val="547"/>
          <w:tblHeader/>
        </w:trPr>
        <w:tc>
          <w:tcPr>
            <w:tcW w:w="2053" w:type="dxa"/>
            <w:vMerge/>
            <w:vAlign w:val="center"/>
          </w:tcPr>
          <w:p w:rsidR="00315C1E" w:rsidRPr="00D06B1B" w:rsidRDefault="00315C1E" w:rsidP="00352BB6">
            <w:pPr>
              <w:jc w:val="center"/>
              <w:rPr>
                <w:b/>
                <w:bCs/>
                <w:sz w:val="24"/>
                <w:szCs w:val="24"/>
              </w:rPr>
            </w:pPr>
          </w:p>
        </w:tc>
        <w:tc>
          <w:tcPr>
            <w:tcW w:w="1941" w:type="dxa"/>
            <w:gridSpan w:val="2"/>
            <w:vMerge/>
            <w:vAlign w:val="center"/>
          </w:tcPr>
          <w:p w:rsidR="00315C1E" w:rsidRPr="007727A4" w:rsidRDefault="00315C1E" w:rsidP="00352BB6">
            <w:pPr>
              <w:jc w:val="center"/>
              <w:rPr>
                <w:b/>
                <w:bCs/>
                <w:sz w:val="20"/>
                <w:szCs w:val="20"/>
              </w:rPr>
            </w:pPr>
          </w:p>
        </w:tc>
        <w:tc>
          <w:tcPr>
            <w:tcW w:w="2098" w:type="dxa"/>
            <w:vMerge/>
            <w:vAlign w:val="center"/>
          </w:tcPr>
          <w:p w:rsidR="00315C1E" w:rsidRPr="007727A4" w:rsidRDefault="00315C1E" w:rsidP="00352BB6">
            <w:pPr>
              <w:jc w:val="center"/>
              <w:rPr>
                <w:b/>
                <w:bCs/>
                <w:sz w:val="20"/>
                <w:szCs w:val="20"/>
              </w:rPr>
            </w:pPr>
          </w:p>
        </w:tc>
        <w:tc>
          <w:tcPr>
            <w:tcW w:w="1604" w:type="dxa"/>
            <w:vMerge/>
            <w:vAlign w:val="center"/>
          </w:tcPr>
          <w:p w:rsidR="00315C1E" w:rsidRPr="007727A4" w:rsidRDefault="00315C1E" w:rsidP="00352BB6">
            <w:pPr>
              <w:jc w:val="center"/>
              <w:rPr>
                <w:b/>
                <w:bCs/>
                <w:sz w:val="20"/>
                <w:szCs w:val="20"/>
              </w:rPr>
            </w:pPr>
          </w:p>
        </w:tc>
        <w:tc>
          <w:tcPr>
            <w:tcW w:w="1780" w:type="dxa"/>
            <w:vMerge/>
            <w:vAlign w:val="center"/>
          </w:tcPr>
          <w:p w:rsidR="00315C1E" w:rsidRPr="007727A4" w:rsidRDefault="00315C1E" w:rsidP="00352BB6">
            <w:pPr>
              <w:jc w:val="center"/>
              <w:rPr>
                <w:b/>
                <w:bCs/>
                <w:sz w:val="20"/>
                <w:szCs w:val="20"/>
              </w:rPr>
            </w:pPr>
          </w:p>
        </w:tc>
        <w:tc>
          <w:tcPr>
            <w:tcW w:w="979" w:type="dxa"/>
            <w:vAlign w:val="center"/>
          </w:tcPr>
          <w:p w:rsidR="00315C1E" w:rsidRPr="007727A4" w:rsidRDefault="00315C1E" w:rsidP="00352BB6">
            <w:pPr>
              <w:jc w:val="center"/>
              <w:rPr>
                <w:b/>
                <w:bCs/>
                <w:sz w:val="20"/>
                <w:szCs w:val="20"/>
              </w:rPr>
            </w:pPr>
            <w:r w:rsidRPr="007727A4">
              <w:rPr>
                <w:b/>
                <w:bCs/>
                <w:sz w:val="20"/>
                <w:szCs w:val="20"/>
              </w:rPr>
              <w:t>2022</w:t>
            </w:r>
          </w:p>
        </w:tc>
        <w:tc>
          <w:tcPr>
            <w:tcW w:w="860" w:type="dxa"/>
            <w:vAlign w:val="center"/>
          </w:tcPr>
          <w:p w:rsidR="00315C1E" w:rsidRPr="007727A4" w:rsidRDefault="00315C1E" w:rsidP="00352BB6">
            <w:pPr>
              <w:jc w:val="center"/>
              <w:rPr>
                <w:b/>
                <w:bCs/>
                <w:sz w:val="20"/>
                <w:szCs w:val="20"/>
              </w:rPr>
            </w:pPr>
            <w:r w:rsidRPr="007727A4">
              <w:rPr>
                <w:b/>
                <w:bCs/>
                <w:sz w:val="20"/>
                <w:szCs w:val="20"/>
              </w:rPr>
              <w:t>2023</w:t>
            </w:r>
          </w:p>
        </w:tc>
        <w:tc>
          <w:tcPr>
            <w:tcW w:w="845" w:type="dxa"/>
            <w:vAlign w:val="center"/>
          </w:tcPr>
          <w:p w:rsidR="00315C1E" w:rsidRPr="007727A4" w:rsidRDefault="00315C1E" w:rsidP="00352BB6">
            <w:pPr>
              <w:jc w:val="center"/>
              <w:rPr>
                <w:b/>
                <w:bCs/>
                <w:sz w:val="20"/>
                <w:szCs w:val="20"/>
              </w:rPr>
            </w:pPr>
            <w:r w:rsidRPr="007727A4">
              <w:rPr>
                <w:b/>
                <w:bCs/>
                <w:sz w:val="20"/>
                <w:szCs w:val="20"/>
              </w:rPr>
              <w:t>2024</w:t>
            </w:r>
          </w:p>
        </w:tc>
        <w:tc>
          <w:tcPr>
            <w:tcW w:w="2110" w:type="dxa"/>
            <w:vAlign w:val="center"/>
          </w:tcPr>
          <w:p w:rsidR="00315C1E" w:rsidRPr="007727A4" w:rsidRDefault="00315C1E" w:rsidP="00352BB6">
            <w:pPr>
              <w:jc w:val="center"/>
              <w:rPr>
                <w:b/>
                <w:bCs/>
                <w:sz w:val="20"/>
                <w:szCs w:val="20"/>
              </w:rPr>
            </w:pPr>
            <w:r w:rsidRPr="007727A4">
              <w:rPr>
                <w:b/>
                <w:bCs/>
                <w:sz w:val="20"/>
                <w:szCs w:val="20"/>
              </w:rPr>
              <w:t xml:space="preserve">Totali </w:t>
            </w:r>
          </w:p>
        </w:tc>
      </w:tr>
      <w:tr w:rsidR="007727A4" w:rsidRPr="007727A4" w:rsidTr="007727A4">
        <w:trPr>
          <w:trHeight w:val="592"/>
          <w:tblHeader/>
        </w:trPr>
        <w:tc>
          <w:tcPr>
            <w:tcW w:w="2053" w:type="dxa"/>
            <w:vMerge w:val="restart"/>
          </w:tcPr>
          <w:p w:rsidR="007727A4" w:rsidRPr="00757912" w:rsidRDefault="007727A4" w:rsidP="007727A4">
            <w:pPr>
              <w:rPr>
                <w:b/>
                <w:bCs/>
              </w:rPr>
            </w:pPr>
            <w:r w:rsidRPr="001A700B">
              <w:rPr>
                <w:b/>
                <w:bCs/>
              </w:rPr>
              <w:t>Mobilizimi i rinisë për pjesëmarrje, përfaqësim dhe qytetari aktive</w:t>
            </w:r>
          </w:p>
        </w:tc>
        <w:tc>
          <w:tcPr>
            <w:tcW w:w="1941" w:type="dxa"/>
            <w:gridSpan w:val="2"/>
          </w:tcPr>
          <w:p w:rsidR="007727A4" w:rsidRPr="007727A4" w:rsidRDefault="007727A4" w:rsidP="007727A4">
            <w:pPr>
              <w:rPr>
                <w:sz w:val="20"/>
                <w:szCs w:val="20"/>
              </w:rPr>
            </w:pPr>
            <w:r w:rsidRPr="007727A4">
              <w:rPr>
                <w:sz w:val="20"/>
                <w:szCs w:val="20"/>
              </w:rPr>
              <w:t xml:space="preserve">Kuvendi Vjetor i OJQ-së përfituese e këtij projekti dhe shpenzimet e menaxherit të OJQ-së </w:t>
            </w:r>
          </w:p>
        </w:tc>
        <w:tc>
          <w:tcPr>
            <w:tcW w:w="2098" w:type="dxa"/>
          </w:tcPr>
          <w:p w:rsidR="007727A4" w:rsidRPr="007727A4" w:rsidRDefault="007727A4" w:rsidP="007727A4">
            <w:pPr>
              <w:rPr>
                <w:sz w:val="20"/>
                <w:szCs w:val="20"/>
              </w:rPr>
            </w:pPr>
            <w:r w:rsidRPr="007727A4">
              <w:rPr>
                <w:sz w:val="20"/>
                <w:szCs w:val="20"/>
              </w:rPr>
              <w:t>Zgjedhja e organeve Drejtuese, raportimi i punës një vjeçare të OJQ-së përfituese e këtij projekti dhe puna ditore e menaxherit të OJQ-së në Lipjan</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MKRS</w:t>
            </w:r>
          </w:p>
        </w:tc>
        <w:tc>
          <w:tcPr>
            <w:tcW w:w="979" w:type="dxa"/>
            <w:tcBorders>
              <w:top w:val="single" w:sz="8" w:space="0" w:color="auto"/>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300 €</w:t>
            </w:r>
          </w:p>
        </w:tc>
        <w:tc>
          <w:tcPr>
            <w:tcW w:w="860" w:type="dxa"/>
            <w:tcBorders>
              <w:top w:val="single" w:sz="8" w:space="0" w:color="auto"/>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300 €</w:t>
            </w:r>
          </w:p>
        </w:tc>
        <w:tc>
          <w:tcPr>
            <w:tcW w:w="845" w:type="dxa"/>
            <w:tcBorders>
              <w:top w:val="single" w:sz="8" w:space="0" w:color="auto"/>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300 €</w:t>
            </w:r>
          </w:p>
        </w:tc>
        <w:tc>
          <w:tcPr>
            <w:tcW w:w="2110" w:type="dxa"/>
            <w:tcBorders>
              <w:top w:val="single" w:sz="8" w:space="0" w:color="auto"/>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900 €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Tryeza dhe debate për rolin e rinisë në vendim marrje </w:t>
            </w:r>
          </w:p>
        </w:tc>
        <w:tc>
          <w:tcPr>
            <w:tcW w:w="2098" w:type="dxa"/>
          </w:tcPr>
          <w:p w:rsidR="007727A4" w:rsidRPr="007727A4" w:rsidRDefault="007727A4" w:rsidP="007727A4">
            <w:pPr>
              <w:rPr>
                <w:sz w:val="20"/>
                <w:szCs w:val="20"/>
              </w:rPr>
            </w:pPr>
            <w:r w:rsidRPr="007727A4">
              <w:rPr>
                <w:sz w:val="20"/>
                <w:szCs w:val="20"/>
              </w:rPr>
              <w:t>Nxjerrja e rekomandimeve mbi mundësinë e rinisë dhe roli i tyre në vendim marrje</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OJQ-të rinore</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600 €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Konferenca Vjetore për Rini </w:t>
            </w:r>
          </w:p>
        </w:tc>
        <w:tc>
          <w:tcPr>
            <w:tcW w:w="2098" w:type="dxa"/>
          </w:tcPr>
          <w:p w:rsidR="007727A4" w:rsidRPr="007727A4" w:rsidRDefault="007727A4" w:rsidP="007727A4">
            <w:pPr>
              <w:rPr>
                <w:sz w:val="20"/>
                <w:szCs w:val="20"/>
              </w:rPr>
            </w:pPr>
            <w:r w:rsidRPr="007727A4">
              <w:rPr>
                <w:sz w:val="20"/>
                <w:szCs w:val="20"/>
              </w:rPr>
              <w:t>Nxjerrja e mënyrave të bashkëpunimit nder-komunal për forcimin e rinisë</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DKRS</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Hulumtimi i nevojave të të rinjve në zonat rurale </w:t>
            </w:r>
          </w:p>
        </w:tc>
        <w:tc>
          <w:tcPr>
            <w:tcW w:w="2098" w:type="dxa"/>
          </w:tcPr>
          <w:p w:rsidR="007727A4" w:rsidRPr="007727A4" w:rsidRDefault="007727A4" w:rsidP="007727A4">
            <w:pPr>
              <w:rPr>
                <w:sz w:val="20"/>
                <w:szCs w:val="20"/>
              </w:rPr>
            </w:pPr>
            <w:r w:rsidRPr="007727A4">
              <w:rPr>
                <w:sz w:val="20"/>
                <w:szCs w:val="20"/>
              </w:rPr>
              <w:t xml:space="preserve">Mbledhja e të dhënave të sakta mbi nevojat e të rinjve në zonat rurale </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 xml:space="preserve">OJQ-ja përfituese, OJQ-të rinore, Klubet Rinore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1,200 €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Punëtoria e trajnimeve për organizimin e punës vullnetare </w:t>
            </w:r>
          </w:p>
        </w:tc>
        <w:tc>
          <w:tcPr>
            <w:tcW w:w="2098" w:type="dxa"/>
          </w:tcPr>
          <w:p w:rsidR="007727A4" w:rsidRPr="007727A4" w:rsidRDefault="007727A4" w:rsidP="007727A4">
            <w:pPr>
              <w:rPr>
                <w:sz w:val="20"/>
                <w:szCs w:val="20"/>
              </w:rPr>
            </w:pPr>
            <w:r w:rsidRPr="007727A4">
              <w:rPr>
                <w:sz w:val="20"/>
                <w:szCs w:val="20"/>
              </w:rPr>
              <w:t xml:space="preserve">Ngritja e kapaciteteve të ofrueseve të punës vullnetare dhe vullnetareve </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 xml:space="preserve">OJQ-ja përfituese, OJQ-të rinore,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6,000 €</w:t>
            </w: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b/>
                <w:bCs/>
                <w:sz w:val="20"/>
                <w:szCs w:val="20"/>
              </w:rPr>
            </w:pPr>
            <w:r w:rsidRPr="007727A4">
              <w:rPr>
                <w:b/>
                <w:bCs/>
                <w:sz w:val="20"/>
                <w:szCs w:val="20"/>
              </w:rPr>
              <w:t>Mobilizimi i rinisë për pjesëmarrje, përfaqësim dhe qytetari aktive                                                                                     Shuma Total</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3,400 €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3,400 €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3,400 €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10,200 €</w:t>
            </w:r>
          </w:p>
        </w:tc>
      </w:tr>
      <w:tr w:rsidR="007727A4" w:rsidRPr="007727A4" w:rsidTr="007727A4">
        <w:trPr>
          <w:trHeight w:val="557"/>
          <w:tblHeader/>
        </w:trPr>
        <w:tc>
          <w:tcPr>
            <w:tcW w:w="2053" w:type="dxa"/>
            <w:vMerge w:val="restart"/>
          </w:tcPr>
          <w:p w:rsidR="007727A4" w:rsidRPr="00055ED3" w:rsidRDefault="007727A4" w:rsidP="007727A4">
            <w:pPr>
              <w:rPr>
                <w:b/>
                <w:bCs/>
              </w:rPr>
            </w:pPr>
            <w:r w:rsidRPr="001A700B">
              <w:rPr>
                <w:b/>
                <w:bCs/>
              </w:rPr>
              <w:t xml:space="preserve">Ofrimi i shkathtësive dhe përgatitja e të </w:t>
            </w:r>
            <w:r w:rsidRPr="001A700B">
              <w:rPr>
                <w:b/>
                <w:bCs/>
              </w:rPr>
              <w:lastRenderedPageBreak/>
              <w:t>rinjve për tregun e punës</w:t>
            </w:r>
          </w:p>
        </w:tc>
        <w:tc>
          <w:tcPr>
            <w:tcW w:w="1941" w:type="dxa"/>
            <w:gridSpan w:val="2"/>
          </w:tcPr>
          <w:p w:rsidR="007727A4" w:rsidRPr="007727A4" w:rsidRDefault="007727A4" w:rsidP="007727A4">
            <w:pPr>
              <w:rPr>
                <w:sz w:val="20"/>
                <w:szCs w:val="20"/>
              </w:rPr>
            </w:pPr>
            <w:r w:rsidRPr="007727A4">
              <w:rPr>
                <w:sz w:val="20"/>
                <w:szCs w:val="20"/>
              </w:rPr>
              <w:lastRenderedPageBreak/>
              <w:t xml:space="preserve">Trajnim për   shkathtësive të komunikimit dhe përmirësimi i </w:t>
            </w:r>
            <w:r w:rsidRPr="007727A4">
              <w:rPr>
                <w:sz w:val="20"/>
                <w:szCs w:val="20"/>
              </w:rPr>
              <w:lastRenderedPageBreak/>
              <w:t>aftësive të folurit në publik</w:t>
            </w:r>
          </w:p>
        </w:tc>
        <w:tc>
          <w:tcPr>
            <w:tcW w:w="2098" w:type="dxa"/>
          </w:tcPr>
          <w:p w:rsidR="007727A4" w:rsidRPr="007727A4" w:rsidRDefault="007727A4" w:rsidP="007727A4">
            <w:pPr>
              <w:rPr>
                <w:sz w:val="20"/>
                <w:szCs w:val="20"/>
              </w:rPr>
            </w:pPr>
            <w:r w:rsidRPr="007727A4">
              <w:rPr>
                <w:sz w:val="20"/>
                <w:szCs w:val="20"/>
              </w:rPr>
              <w:lastRenderedPageBreak/>
              <w:t xml:space="preserve">Ngritja e kapaciteteve të të rinjve në shkathtësive </w:t>
            </w:r>
            <w:r w:rsidRPr="007727A4">
              <w:rPr>
                <w:sz w:val="20"/>
                <w:szCs w:val="20"/>
              </w:rPr>
              <w:lastRenderedPageBreak/>
              <w:t xml:space="preserve">komunikuese dhe të folurit në publik </w:t>
            </w:r>
          </w:p>
        </w:tc>
        <w:tc>
          <w:tcPr>
            <w:tcW w:w="1604" w:type="dxa"/>
          </w:tcPr>
          <w:p w:rsidR="007727A4" w:rsidRPr="007727A4" w:rsidRDefault="007727A4" w:rsidP="007727A4">
            <w:pPr>
              <w:rPr>
                <w:sz w:val="20"/>
                <w:szCs w:val="20"/>
              </w:rPr>
            </w:pPr>
            <w:r w:rsidRPr="007727A4">
              <w:rPr>
                <w:sz w:val="20"/>
                <w:szCs w:val="20"/>
              </w:rPr>
              <w:lastRenderedPageBreak/>
              <w:t xml:space="preserve">DKRS, OJQ-ja përfituese </w:t>
            </w:r>
          </w:p>
        </w:tc>
        <w:tc>
          <w:tcPr>
            <w:tcW w:w="1780" w:type="dxa"/>
          </w:tcPr>
          <w:p w:rsidR="007727A4" w:rsidRPr="007727A4" w:rsidRDefault="007727A4" w:rsidP="007727A4">
            <w:pPr>
              <w:rPr>
                <w:sz w:val="20"/>
                <w:szCs w:val="20"/>
              </w:rPr>
            </w:pPr>
            <w:r w:rsidRPr="007727A4">
              <w:rPr>
                <w:sz w:val="20"/>
                <w:szCs w:val="20"/>
              </w:rPr>
              <w:t>OJQ-ja rinore</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Trajnim hartimi i projekteve </w:t>
            </w:r>
          </w:p>
        </w:tc>
        <w:tc>
          <w:tcPr>
            <w:tcW w:w="2098" w:type="dxa"/>
          </w:tcPr>
          <w:p w:rsidR="007727A4" w:rsidRPr="007727A4" w:rsidRDefault="007727A4" w:rsidP="007727A4">
            <w:pPr>
              <w:rPr>
                <w:sz w:val="20"/>
                <w:szCs w:val="20"/>
              </w:rPr>
            </w:pPr>
            <w:r w:rsidRPr="007727A4">
              <w:rPr>
                <w:sz w:val="20"/>
                <w:szCs w:val="20"/>
              </w:rPr>
              <w:t>Me qëllim të ngritjes së kapaciteteve të organizatave lokal</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 xml:space="preserve">OJQ-ja rinore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Trajnim  shkrimi i CV dhe letrës motivuese </w:t>
            </w:r>
          </w:p>
        </w:tc>
        <w:tc>
          <w:tcPr>
            <w:tcW w:w="2098" w:type="dxa"/>
          </w:tcPr>
          <w:p w:rsidR="007727A4" w:rsidRPr="007727A4" w:rsidRDefault="007727A4" w:rsidP="007727A4">
            <w:pPr>
              <w:rPr>
                <w:sz w:val="20"/>
                <w:szCs w:val="20"/>
              </w:rPr>
            </w:pPr>
            <w:r w:rsidRPr="007727A4">
              <w:rPr>
                <w:sz w:val="20"/>
                <w:szCs w:val="20"/>
              </w:rPr>
              <w:t xml:space="preserve">Përgatitja e të rinjve për tregun e punës </w:t>
            </w:r>
          </w:p>
        </w:tc>
        <w:tc>
          <w:tcPr>
            <w:tcW w:w="1604" w:type="dxa"/>
          </w:tcPr>
          <w:p w:rsidR="007727A4" w:rsidRPr="007727A4" w:rsidRDefault="007727A4" w:rsidP="007727A4">
            <w:pPr>
              <w:rPr>
                <w:sz w:val="20"/>
                <w:szCs w:val="20"/>
              </w:rPr>
            </w:pPr>
            <w:r w:rsidRPr="007727A4">
              <w:rPr>
                <w:sz w:val="20"/>
                <w:szCs w:val="20"/>
              </w:rPr>
              <w:t xml:space="preserve">DKRS, OJQ-ja përfituese </w:t>
            </w:r>
          </w:p>
        </w:tc>
        <w:tc>
          <w:tcPr>
            <w:tcW w:w="1780" w:type="dxa"/>
          </w:tcPr>
          <w:p w:rsidR="007727A4" w:rsidRPr="007727A4" w:rsidRDefault="007727A4" w:rsidP="007727A4">
            <w:pPr>
              <w:rPr>
                <w:sz w:val="20"/>
                <w:szCs w:val="20"/>
              </w:rPr>
            </w:pPr>
            <w:r w:rsidRPr="007727A4">
              <w:rPr>
                <w:sz w:val="20"/>
                <w:szCs w:val="20"/>
              </w:rPr>
              <w:t xml:space="preserve">OJQ-ja rinore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Trajnim në fushën e IT- mbrojtja e të dhënave personale </w:t>
            </w:r>
          </w:p>
        </w:tc>
        <w:tc>
          <w:tcPr>
            <w:tcW w:w="2098" w:type="dxa"/>
          </w:tcPr>
          <w:p w:rsidR="007727A4" w:rsidRPr="007727A4" w:rsidRDefault="007727A4" w:rsidP="007727A4">
            <w:pPr>
              <w:rPr>
                <w:sz w:val="20"/>
                <w:szCs w:val="20"/>
              </w:rPr>
            </w:pPr>
            <w:r w:rsidRPr="007727A4">
              <w:rPr>
                <w:sz w:val="20"/>
                <w:szCs w:val="20"/>
              </w:rPr>
              <w:t xml:space="preserve">Aftësimi i të rinjve në ruajtjen e të dhënave personale në rrjetet social </w:t>
            </w:r>
          </w:p>
        </w:tc>
        <w:tc>
          <w:tcPr>
            <w:tcW w:w="1604" w:type="dxa"/>
          </w:tcPr>
          <w:p w:rsidR="007727A4" w:rsidRPr="007727A4" w:rsidRDefault="007727A4" w:rsidP="007727A4">
            <w:pPr>
              <w:rPr>
                <w:sz w:val="20"/>
                <w:szCs w:val="20"/>
              </w:rPr>
            </w:pPr>
            <w:r w:rsidRPr="007727A4">
              <w:rPr>
                <w:sz w:val="20"/>
                <w:szCs w:val="20"/>
              </w:rPr>
              <w:t>DKRS, OJQ-ja përfituese</w:t>
            </w:r>
          </w:p>
        </w:tc>
        <w:tc>
          <w:tcPr>
            <w:tcW w:w="1780" w:type="dxa"/>
          </w:tcPr>
          <w:p w:rsidR="007727A4" w:rsidRPr="007727A4" w:rsidRDefault="007727A4" w:rsidP="007727A4">
            <w:pPr>
              <w:rPr>
                <w:sz w:val="20"/>
                <w:szCs w:val="20"/>
              </w:rPr>
            </w:pPr>
            <w:r w:rsidRPr="007727A4">
              <w:rPr>
                <w:sz w:val="20"/>
                <w:szCs w:val="20"/>
              </w:rPr>
              <w:t>OJQ-ja rinore</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Trajnime për   edukim për lidership, shkathtësitë debutuese dhe krijimin e mendimit kritik</w:t>
            </w:r>
          </w:p>
        </w:tc>
        <w:tc>
          <w:tcPr>
            <w:tcW w:w="2098" w:type="dxa"/>
          </w:tcPr>
          <w:p w:rsidR="007727A4" w:rsidRPr="007727A4" w:rsidRDefault="007727A4" w:rsidP="007727A4">
            <w:pPr>
              <w:rPr>
                <w:sz w:val="20"/>
                <w:szCs w:val="20"/>
              </w:rPr>
            </w:pPr>
            <w:r w:rsidRPr="007727A4">
              <w:rPr>
                <w:sz w:val="20"/>
                <w:szCs w:val="20"/>
              </w:rPr>
              <w:t xml:space="preserve">Përgatitja e të rinjve për aftësi udhëheqëse dhe për aftësi kritike </w:t>
            </w:r>
          </w:p>
        </w:tc>
        <w:tc>
          <w:tcPr>
            <w:tcW w:w="1604" w:type="dxa"/>
          </w:tcPr>
          <w:p w:rsidR="007727A4" w:rsidRPr="007727A4" w:rsidRDefault="007727A4" w:rsidP="007727A4">
            <w:pPr>
              <w:rPr>
                <w:sz w:val="20"/>
                <w:szCs w:val="20"/>
              </w:rPr>
            </w:pPr>
            <w:r w:rsidRPr="007727A4">
              <w:rPr>
                <w:sz w:val="20"/>
                <w:szCs w:val="20"/>
              </w:rPr>
              <w:t>DKRS, OJQ-ja përfituese</w:t>
            </w:r>
          </w:p>
        </w:tc>
        <w:tc>
          <w:tcPr>
            <w:tcW w:w="1780" w:type="dxa"/>
          </w:tcPr>
          <w:p w:rsidR="007727A4" w:rsidRPr="007727A4" w:rsidRDefault="007727A4" w:rsidP="007727A4">
            <w:pPr>
              <w:rPr>
                <w:sz w:val="20"/>
                <w:szCs w:val="20"/>
              </w:rPr>
            </w:pPr>
            <w:r w:rsidRPr="007727A4">
              <w:rPr>
                <w:sz w:val="20"/>
                <w:szCs w:val="20"/>
              </w:rPr>
              <w:t>OJQ-ja rinore</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4,500 €</w:t>
            </w: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b/>
                <w:bCs/>
                <w:sz w:val="20"/>
                <w:szCs w:val="20"/>
              </w:rPr>
            </w:pPr>
            <w:r w:rsidRPr="007727A4">
              <w:rPr>
                <w:b/>
                <w:bCs/>
                <w:sz w:val="20"/>
                <w:szCs w:val="20"/>
              </w:rPr>
              <w:t>Ofrimi i shkathtësive dhe përgatitja e të rinjve për tregun e punës                                                                                     Shuma Total</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7,500 €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7,500 €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7,500 €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22,500 €</w:t>
            </w:r>
          </w:p>
        </w:tc>
      </w:tr>
      <w:tr w:rsidR="007727A4" w:rsidRPr="007727A4" w:rsidTr="007727A4">
        <w:trPr>
          <w:trHeight w:val="557"/>
          <w:tblHeader/>
        </w:trPr>
        <w:tc>
          <w:tcPr>
            <w:tcW w:w="2053" w:type="dxa"/>
            <w:vMerge w:val="restart"/>
          </w:tcPr>
          <w:p w:rsidR="007727A4" w:rsidRPr="00994EA1" w:rsidRDefault="007727A4" w:rsidP="007727A4">
            <w:pPr>
              <w:rPr>
                <w:b/>
                <w:bCs/>
              </w:rPr>
            </w:pPr>
            <w:r w:rsidRPr="002F5CE9">
              <w:rPr>
                <w:b/>
                <w:bCs/>
              </w:rPr>
              <w:t>Mjedis i shëndetshëm dhe i sigurte për të rinjtë</w:t>
            </w:r>
          </w:p>
        </w:tc>
        <w:tc>
          <w:tcPr>
            <w:tcW w:w="1941" w:type="dxa"/>
            <w:gridSpan w:val="2"/>
          </w:tcPr>
          <w:p w:rsidR="007727A4" w:rsidRPr="007727A4" w:rsidRDefault="007727A4" w:rsidP="007727A4">
            <w:pPr>
              <w:rPr>
                <w:sz w:val="20"/>
                <w:szCs w:val="20"/>
              </w:rPr>
            </w:pPr>
            <w:r w:rsidRPr="007727A4">
              <w:rPr>
                <w:sz w:val="20"/>
                <w:szCs w:val="20"/>
              </w:rPr>
              <w:t xml:space="preserve">Tryeza me temën dukuritë negative në shkolla dhe mënyra e parandalimit </w:t>
            </w:r>
          </w:p>
        </w:tc>
        <w:tc>
          <w:tcPr>
            <w:tcW w:w="2098" w:type="dxa"/>
          </w:tcPr>
          <w:p w:rsidR="007727A4" w:rsidRPr="007727A4" w:rsidRDefault="007727A4" w:rsidP="007727A4">
            <w:pPr>
              <w:rPr>
                <w:sz w:val="20"/>
                <w:szCs w:val="20"/>
              </w:rPr>
            </w:pPr>
            <w:r w:rsidRPr="007727A4">
              <w:rPr>
                <w:sz w:val="20"/>
                <w:szCs w:val="20"/>
              </w:rPr>
              <w:t xml:space="preserve">Përmes këtyre tryezave do të dëgjohet zëri i nxënësve të mësim lidhur me dukurit negative </w:t>
            </w:r>
          </w:p>
        </w:tc>
        <w:tc>
          <w:tcPr>
            <w:tcW w:w="1604" w:type="dxa"/>
          </w:tcPr>
          <w:p w:rsidR="007727A4" w:rsidRPr="007727A4" w:rsidRDefault="007727A4" w:rsidP="007727A4">
            <w:pPr>
              <w:rPr>
                <w:sz w:val="20"/>
                <w:szCs w:val="20"/>
              </w:rPr>
            </w:pPr>
            <w:r w:rsidRPr="007727A4">
              <w:rPr>
                <w:sz w:val="20"/>
                <w:szCs w:val="20"/>
              </w:rPr>
              <w:t xml:space="preserve">DKRS, DKA </w:t>
            </w:r>
          </w:p>
        </w:tc>
        <w:tc>
          <w:tcPr>
            <w:tcW w:w="1780" w:type="dxa"/>
          </w:tcPr>
          <w:p w:rsidR="007727A4" w:rsidRPr="007727A4" w:rsidRDefault="007727A4" w:rsidP="007727A4">
            <w:pPr>
              <w:rPr>
                <w:sz w:val="20"/>
                <w:szCs w:val="20"/>
              </w:rPr>
            </w:pPr>
            <w:r w:rsidRPr="007727A4">
              <w:rPr>
                <w:sz w:val="20"/>
                <w:szCs w:val="20"/>
              </w:rPr>
              <w:t xml:space="preserve">MASHT, OJQ-ja përfituese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200 €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600 €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Shënimi i ditës ndërkombëtare të ambientit </w:t>
            </w:r>
          </w:p>
        </w:tc>
        <w:tc>
          <w:tcPr>
            <w:tcW w:w="2098" w:type="dxa"/>
          </w:tcPr>
          <w:p w:rsidR="007727A4" w:rsidRPr="007727A4" w:rsidRDefault="007727A4" w:rsidP="007727A4">
            <w:pPr>
              <w:rPr>
                <w:sz w:val="20"/>
                <w:szCs w:val="20"/>
              </w:rPr>
            </w:pPr>
            <w:r w:rsidRPr="007727A4">
              <w:rPr>
                <w:sz w:val="20"/>
                <w:szCs w:val="20"/>
              </w:rPr>
              <w:t xml:space="preserve">Promovimi i rëndësisë së ruajtjes së ambientit pastrimi i qyteti </w:t>
            </w:r>
          </w:p>
        </w:tc>
        <w:tc>
          <w:tcPr>
            <w:tcW w:w="1604" w:type="dxa"/>
          </w:tcPr>
          <w:p w:rsidR="007727A4" w:rsidRPr="007727A4" w:rsidRDefault="007727A4" w:rsidP="007727A4">
            <w:pPr>
              <w:rPr>
                <w:sz w:val="20"/>
                <w:szCs w:val="20"/>
              </w:rPr>
            </w:pPr>
            <w:r w:rsidRPr="007727A4">
              <w:rPr>
                <w:sz w:val="20"/>
                <w:szCs w:val="20"/>
              </w:rPr>
              <w:t xml:space="preserve">Drejtoria e urbanizmit dhe arsimit dhe partner të tjerë </w:t>
            </w:r>
          </w:p>
        </w:tc>
        <w:tc>
          <w:tcPr>
            <w:tcW w:w="1780" w:type="dxa"/>
          </w:tcPr>
          <w:p w:rsidR="007727A4" w:rsidRPr="007727A4" w:rsidRDefault="007727A4" w:rsidP="007727A4">
            <w:pPr>
              <w:rPr>
                <w:sz w:val="20"/>
                <w:szCs w:val="20"/>
              </w:rPr>
            </w:pPr>
            <w:r w:rsidRPr="007727A4">
              <w:rPr>
                <w:sz w:val="20"/>
                <w:szCs w:val="20"/>
              </w:rPr>
              <w:t xml:space="preserve">DKRS dhe OJQ dhe Grupet Vullnetare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150 €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450 €</w:t>
            </w: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b/>
                <w:bCs/>
                <w:sz w:val="20"/>
                <w:szCs w:val="20"/>
              </w:rPr>
            </w:pPr>
            <w:r w:rsidRPr="007727A4">
              <w:rPr>
                <w:b/>
                <w:bCs/>
                <w:sz w:val="20"/>
                <w:szCs w:val="20"/>
              </w:rPr>
              <w:t>Mjedis i shëndetshëm dhe i sigurte për të rinjtë         Shuma Total</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350 €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350 €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350 €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1,050 €</w:t>
            </w:r>
          </w:p>
        </w:tc>
      </w:tr>
      <w:tr w:rsidR="007727A4" w:rsidRPr="007727A4" w:rsidTr="007727A4">
        <w:trPr>
          <w:trHeight w:val="557"/>
          <w:tblHeader/>
        </w:trPr>
        <w:tc>
          <w:tcPr>
            <w:tcW w:w="2053" w:type="dxa"/>
            <w:vMerge w:val="restart"/>
          </w:tcPr>
          <w:p w:rsidR="007727A4" w:rsidRPr="00D563F0" w:rsidRDefault="007727A4" w:rsidP="007727A4">
            <w:pPr>
              <w:spacing w:before="240"/>
              <w:rPr>
                <w:b/>
                <w:bCs/>
              </w:rPr>
            </w:pPr>
            <w:r w:rsidRPr="002F5CE9">
              <w:rPr>
                <w:b/>
                <w:bCs/>
              </w:rPr>
              <w:t>Shënimi i ditëve që ndërlidhen me rininë</w:t>
            </w:r>
          </w:p>
        </w:tc>
        <w:tc>
          <w:tcPr>
            <w:tcW w:w="1941" w:type="dxa"/>
            <w:gridSpan w:val="2"/>
          </w:tcPr>
          <w:p w:rsidR="007727A4" w:rsidRPr="007727A4" w:rsidRDefault="007727A4" w:rsidP="007727A4">
            <w:pPr>
              <w:rPr>
                <w:sz w:val="20"/>
                <w:szCs w:val="20"/>
              </w:rPr>
            </w:pPr>
            <w:r w:rsidRPr="007727A4">
              <w:rPr>
                <w:sz w:val="20"/>
                <w:szCs w:val="20"/>
              </w:rPr>
              <w:t xml:space="preserve">12 Gushti dita Nder-kombëtare e Rinisë </w:t>
            </w:r>
          </w:p>
        </w:tc>
        <w:tc>
          <w:tcPr>
            <w:tcW w:w="2098" w:type="dxa"/>
          </w:tcPr>
          <w:p w:rsidR="007727A4" w:rsidRPr="007727A4" w:rsidRDefault="007727A4" w:rsidP="007727A4">
            <w:pPr>
              <w:rPr>
                <w:sz w:val="20"/>
                <w:szCs w:val="20"/>
              </w:rPr>
            </w:pPr>
            <w:r w:rsidRPr="007727A4">
              <w:rPr>
                <w:sz w:val="20"/>
                <w:szCs w:val="20"/>
              </w:rPr>
              <w:t xml:space="preserve">Promovimi i vlerave kulturore-sportive </w:t>
            </w:r>
          </w:p>
        </w:tc>
        <w:tc>
          <w:tcPr>
            <w:tcW w:w="1604" w:type="dxa"/>
          </w:tcPr>
          <w:p w:rsidR="007727A4" w:rsidRPr="007727A4" w:rsidRDefault="007727A4" w:rsidP="007727A4">
            <w:pPr>
              <w:rPr>
                <w:sz w:val="20"/>
                <w:szCs w:val="20"/>
              </w:rPr>
            </w:pPr>
            <w:r w:rsidRPr="007727A4">
              <w:rPr>
                <w:sz w:val="20"/>
                <w:szCs w:val="20"/>
              </w:rPr>
              <w:t>DKRS</w:t>
            </w:r>
          </w:p>
        </w:tc>
        <w:tc>
          <w:tcPr>
            <w:tcW w:w="1780" w:type="dxa"/>
          </w:tcPr>
          <w:p w:rsidR="007727A4" w:rsidRPr="007727A4" w:rsidRDefault="007727A4" w:rsidP="007727A4">
            <w:pPr>
              <w:rPr>
                <w:sz w:val="20"/>
                <w:szCs w:val="20"/>
              </w:rPr>
            </w:pPr>
            <w:r w:rsidRPr="007727A4">
              <w:rPr>
                <w:sz w:val="20"/>
                <w:szCs w:val="20"/>
              </w:rPr>
              <w:t xml:space="preserve">OJQ-të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400 €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1,200 €</w:t>
            </w:r>
          </w:p>
        </w:tc>
      </w:tr>
      <w:tr w:rsidR="007727A4" w:rsidRPr="007727A4" w:rsidTr="007727A4">
        <w:trPr>
          <w:trHeight w:val="557"/>
          <w:tblHeader/>
        </w:trPr>
        <w:tc>
          <w:tcPr>
            <w:tcW w:w="2053" w:type="dxa"/>
            <w:vMerge/>
          </w:tcPr>
          <w:p w:rsidR="007727A4" w:rsidRDefault="007727A4" w:rsidP="007727A4"/>
        </w:tc>
        <w:tc>
          <w:tcPr>
            <w:tcW w:w="1941" w:type="dxa"/>
            <w:gridSpan w:val="2"/>
          </w:tcPr>
          <w:p w:rsidR="007727A4" w:rsidRPr="007727A4" w:rsidRDefault="007727A4" w:rsidP="007727A4">
            <w:pPr>
              <w:rPr>
                <w:sz w:val="20"/>
                <w:szCs w:val="20"/>
              </w:rPr>
            </w:pPr>
            <w:r w:rsidRPr="007727A4">
              <w:rPr>
                <w:sz w:val="20"/>
                <w:szCs w:val="20"/>
              </w:rPr>
              <w:t xml:space="preserve">Dita e Rinisë së Lipjanit </w:t>
            </w:r>
          </w:p>
        </w:tc>
        <w:tc>
          <w:tcPr>
            <w:tcW w:w="2098" w:type="dxa"/>
          </w:tcPr>
          <w:p w:rsidR="007727A4" w:rsidRPr="007727A4" w:rsidRDefault="007727A4" w:rsidP="007727A4">
            <w:pPr>
              <w:rPr>
                <w:sz w:val="20"/>
                <w:szCs w:val="20"/>
              </w:rPr>
            </w:pPr>
            <w:r w:rsidRPr="007727A4">
              <w:rPr>
                <w:sz w:val="20"/>
                <w:szCs w:val="20"/>
              </w:rPr>
              <w:t xml:space="preserve">Mobilizimi i Rinisë, Bashkëpunimi në mes </w:t>
            </w:r>
            <w:r w:rsidRPr="007727A4">
              <w:rPr>
                <w:sz w:val="20"/>
                <w:szCs w:val="20"/>
              </w:rPr>
              <w:lastRenderedPageBreak/>
              <w:t xml:space="preserve">veti si dhe promovimi i rolit të rinisë në Shoqëri </w:t>
            </w:r>
          </w:p>
        </w:tc>
        <w:tc>
          <w:tcPr>
            <w:tcW w:w="1604" w:type="dxa"/>
          </w:tcPr>
          <w:p w:rsidR="007727A4" w:rsidRPr="007727A4" w:rsidRDefault="007727A4" w:rsidP="007727A4">
            <w:pPr>
              <w:rPr>
                <w:sz w:val="20"/>
                <w:szCs w:val="20"/>
              </w:rPr>
            </w:pPr>
            <w:r w:rsidRPr="007727A4">
              <w:rPr>
                <w:sz w:val="20"/>
                <w:szCs w:val="20"/>
              </w:rPr>
              <w:lastRenderedPageBreak/>
              <w:t>DKRS, MKRS</w:t>
            </w:r>
          </w:p>
        </w:tc>
        <w:tc>
          <w:tcPr>
            <w:tcW w:w="1780" w:type="dxa"/>
          </w:tcPr>
          <w:p w:rsidR="007727A4" w:rsidRPr="007727A4" w:rsidRDefault="007727A4" w:rsidP="007727A4">
            <w:pPr>
              <w:rPr>
                <w:sz w:val="20"/>
                <w:szCs w:val="20"/>
              </w:rPr>
            </w:pPr>
            <w:r w:rsidRPr="007727A4">
              <w:rPr>
                <w:sz w:val="20"/>
                <w:szCs w:val="20"/>
              </w:rPr>
              <w:t xml:space="preserve">OJQ-ja përfituese, Grupet Vullnetare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3,000 €</w:t>
            </w: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sz w:val="20"/>
                <w:szCs w:val="20"/>
              </w:rPr>
            </w:pPr>
          </w:p>
        </w:tc>
        <w:tc>
          <w:tcPr>
            <w:tcW w:w="979" w:type="dxa"/>
            <w:vAlign w:val="center"/>
          </w:tcPr>
          <w:p w:rsidR="007727A4" w:rsidRPr="007727A4" w:rsidRDefault="007727A4" w:rsidP="007727A4">
            <w:pPr>
              <w:jc w:val="right"/>
              <w:rPr>
                <w:sz w:val="20"/>
                <w:szCs w:val="20"/>
              </w:rPr>
            </w:pPr>
          </w:p>
        </w:tc>
        <w:tc>
          <w:tcPr>
            <w:tcW w:w="860" w:type="dxa"/>
            <w:vAlign w:val="center"/>
          </w:tcPr>
          <w:p w:rsidR="007727A4" w:rsidRPr="007727A4" w:rsidRDefault="007727A4" w:rsidP="007727A4">
            <w:pPr>
              <w:jc w:val="right"/>
              <w:rPr>
                <w:sz w:val="20"/>
                <w:szCs w:val="20"/>
              </w:rPr>
            </w:pPr>
          </w:p>
        </w:tc>
        <w:tc>
          <w:tcPr>
            <w:tcW w:w="845" w:type="dxa"/>
            <w:vAlign w:val="center"/>
          </w:tcPr>
          <w:p w:rsidR="007727A4" w:rsidRPr="007727A4" w:rsidRDefault="007727A4" w:rsidP="007727A4">
            <w:pPr>
              <w:jc w:val="right"/>
              <w:rPr>
                <w:sz w:val="20"/>
                <w:szCs w:val="20"/>
              </w:rPr>
            </w:pPr>
          </w:p>
        </w:tc>
        <w:tc>
          <w:tcPr>
            <w:tcW w:w="2110" w:type="dxa"/>
            <w:vAlign w:val="center"/>
          </w:tcPr>
          <w:p w:rsidR="007727A4" w:rsidRPr="007727A4" w:rsidRDefault="007727A4" w:rsidP="007727A4">
            <w:pPr>
              <w:jc w:val="right"/>
              <w:rPr>
                <w:sz w:val="20"/>
                <w:szCs w:val="20"/>
              </w:rPr>
            </w:pP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b/>
                <w:bCs/>
                <w:sz w:val="20"/>
                <w:szCs w:val="20"/>
              </w:rPr>
            </w:pPr>
            <w:r w:rsidRPr="007727A4">
              <w:rPr>
                <w:b/>
                <w:bCs/>
                <w:sz w:val="20"/>
                <w:szCs w:val="20"/>
              </w:rPr>
              <w:t xml:space="preserve">Shënimi i ditëve që ndërlidhen me rininë                      Shuma Total </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1,000 €</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3,000 €</w:t>
            </w:r>
          </w:p>
        </w:tc>
      </w:tr>
      <w:tr w:rsidR="007727A4" w:rsidRPr="007727A4" w:rsidTr="007727A4">
        <w:trPr>
          <w:trHeight w:val="557"/>
          <w:tblHeader/>
        </w:trPr>
        <w:tc>
          <w:tcPr>
            <w:tcW w:w="2053" w:type="dxa"/>
            <w:vMerge/>
          </w:tcPr>
          <w:p w:rsidR="007727A4" w:rsidRDefault="007727A4" w:rsidP="007727A4"/>
        </w:tc>
        <w:tc>
          <w:tcPr>
            <w:tcW w:w="7423" w:type="dxa"/>
            <w:gridSpan w:val="5"/>
          </w:tcPr>
          <w:p w:rsidR="007727A4" w:rsidRPr="007727A4" w:rsidRDefault="007727A4" w:rsidP="007727A4">
            <w:pPr>
              <w:rPr>
                <w:b/>
                <w:bCs/>
                <w:sz w:val="20"/>
                <w:szCs w:val="20"/>
              </w:rPr>
            </w:pPr>
            <w:r w:rsidRPr="007727A4">
              <w:rPr>
                <w:b/>
                <w:bCs/>
                <w:sz w:val="20"/>
                <w:szCs w:val="20"/>
              </w:rPr>
              <w:t xml:space="preserve">                                                    Total për vitet</w:t>
            </w:r>
          </w:p>
        </w:tc>
        <w:tc>
          <w:tcPr>
            <w:tcW w:w="979"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12250</w:t>
            </w:r>
          </w:p>
        </w:tc>
        <w:tc>
          <w:tcPr>
            <w:tcW w:w="86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12250</w:t>
            </w:r>
          </w:p>
        </w:tc>
        <w:tc>
          <w:tcPr>
            <w:tcW w:w="845"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12250</w:t>
            </w:r>
          </w:p>
        </w:tc>
        <w:tc>
          <w:tcPr>
            <w:tcW w:w="2110" w:type="dxa"/>
            <w:tcBorders>
              <w:top w:val="nil"/>
              <w:left w:val="nil"/>
              <w:bottom w:val="single" w:sz="8" w:space="0" w:color="auto"/>
              <w:right w:val="single" w:sz="8" w:space="0" w:color="auto"/>
            </w:tcBorders>
            <w:shd w:val="clear" w:color="auto" w:fill="auto"/>
            <w:vAlign w:val="center"/>
          </w:tcPr>
          <w:p w:rsidR="007727A4" w:rsidRPr="007727A4" w:rsidRDefault="007727A4" w:rsidP="007727A4">
            <w:pPr>
              <w:jc w:val="right"/>
              <w:rPr>
                <w:sz w:val="20"/>
                <w:szCs w:val="20"/>
              </w:rPr>
            </w:pPr>
            <w:r w:rsidRPr="007727A4">
              <w:rPr>
                <w:rFonts w:ascii="Calibri" w:hAnsi="Calibri" w:cs="Calibri"/>
                <w:color w:val="000000"/>
                <w:sz w:val="20"/>
                <w:szCs w:val="20"/>
              </w:rPr>
              <w:t>36,750 €</w:t>
            </w:r>
          </w:p>
        </w:tc>
      </w:tr>
      <w:tr w:rsidR="007727A4" w:rsidRPr="007727A4" w:rsidTr="009E7EF0">
        <w:trPr>
          <w:trHeight w:val="557"/>
          <w:tblHeader/>
        </w:trPr>
        <w:tc>
          <w:tcPr>
            <w:tcW w:w="3474" w:type="dxa"/>
            <w:gridSpan w:val="2"/>
          </w:tcPr>
          <w:p w:rsidR="007727A4" w:rsidRPr="00D563F0" w:rsidRDefault="007727A4" w:rsidP="007727A4">
            <w:pPr>
              <w:tabs>
                <w:tab w:val="left" w:pos="11520"/>
              </w:tabs>
              <w:rPr>
                <w:b/>
                <w:bCs/>
              </w:rPr>
            </w:pPr>
          </w:p>
        </w:tc>
        <w:tc>
          <w:tcPr>
            <w:tcW w:w="10796" w:type="dxa"/>
            <w:gridSpan w:val="8"/>
          </w:tcPr>
          <w:p w:rsidR="007727A4" w:rsidRPr="007727A4" w:rsidRDefault="007727A4" w:rsidP="007727A4">
            <w:pPr>
              <w:tabs>
                <w:tab w:val="left" w:pos="11520"/>
              </w:tabs>
              <w:rPr>
                <w:sz w:val="20"/>
                <w:szCs w:val="20"/>
              </w:rPr>
            </w:pPr>
            <w:r w:rsidRPr="007727A4">
              <w:rPr>
                <w:b/>
                <w:bCs/>
                <w:sz w:val="20"/>
                <w:szCs w:val="20"/>
              </w:rPr>
              <w:t xml:space="preserve">Shuma e përgjithshme e buxhetit për PVRL 2022-2024                                                             36,750.00 €                                                                              </w:t>
            </w:r>
            <w:r w:rsidRPr="007727A4">
              <w:rPr>
                <w:b/>
                <w:bCs/>
                <w:sz w:val="20"/>
                <w:szCs w:val="20"/>
              </w:rPr>
              <w:tab/>
            </w:r>
          </w:p>
        </w:tc>
      </w:tr>
    </w:tbl>
    <w:p w:rsidR="00A2782A" w:rsidRPr="001621B7" w:rsidRDefault="00A2782A" w:rsidP="001621B7">
      <w:pPr>
        <w:spacing w:line="360" w:lineRule="auto"/>
        <w:jc w:val="both"/>
        <w:rPr>
          <w:sz w:val="24"/>
          <w:szCs w:val="24"/>
        </w:rPr>
      </w:pPr>
    </w:p>
    <w:sectPr w:rsidR="00A2782A" w:rsidRPr="001621B7" w:rsidSect="0097292E">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2A" w:rsidRDefault="00F4042A" w:rsidP="004B5744">
      <w:pPr>
        <w:spacing w:after="0" w:line="240" w:lineRule="auto"/>
      </w:pPr>
      <w:r>
        <w:separator/>
      </w:r>
    </w:p>
  </w:endnote>
  <w:endnote w:type="continuationSeparator" w:id="0">
    <w:p w:rsidR="00F4042A" w:rsidRDefault="00F4042A" w:rsidP="004B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36630"/>
      <w:docPartObj>
        <w:docPartGallery w:val="Page Numbers (Bottom of Page)"/>
        <w:docPartUnique/>
      </w:docPartObj>
    </w:sdtPr>
    <w:sdtEndPr>
      <w:rPr>
        <w:spacing w:val="60"/>
      </w:rPr>
    </w:sdtEndPr>
    <w:sdtContent>
      <w:p w:rsidR="007727A4" w:rsidRDefault="006A1206">
        <w:pPr>
          <w:pStyle w:val="Footer"/>
          <w:pBdr>
            <w:top w:val="single" w:sz="4" w:space="1" w:color="D9D9D9" w:themeColor="background1" w:themeShade="D9"/>
          </w:pBdr>
          <w:rPr>
            <w:b/>
            <w:bCs/>
          </w:rPr>
        </w:pPr>
        <w:r>
          <w:fldChar w:fldCharType="begin"/>
        </w:r>
        <w:r w:rsidR="007727A4">
          <w:instrText>PAGE   \* MERGEFORMAT</w:instrText>
        </w:r>
        <w:r>
          <w:fldChar w:fldCharType="separate"/>
        </w:r>
        <w:r w:rsidR="00B50A61" w:rsidRPr="00B50A61">
          <w:rPr>
            <w:b/>
            <w:bCs/>
            <w:noProof/>
          </w:rPr>
          <w:t>14</w:t>
        </w:r>
        <w:r>
          <w:rPr>
            <w:b/>
            <w:bCs/>
          </w:rPr>
          <w:fldChar w:fldCharType="end"/>
        </w:r>
        <w:r w:rsidR="007727A4">
          <w:rPr>
            <w:b/>
            <w:bCs/>
          </w:rPr>
          <w:t xml:space="preserve"> | </w:t>
        </w:r>
        <w:r w:rsidR="007727A4">
          <w:rPr>
            <w:color w:val="7F7F7F" w:themeColor="background1" w:themeShade="7F"/>
            <w:spacing w:val="60"/>
          </w:rPr>
          <w:t>Faqe</w:t>
        </w:r>
      </w:p>
    </w:sdtContent>
  </w:sdt>
  <w:p w:rsidR="007727A4" w:rsidRDefault="00772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2A" w:rsidRDefault="00F4042A" w:rsidP="004B5744">
      <w:pPr>
        <w:spacing w:after="0" w:line="240" w:lineRule="auto"/>
      </w:pPr>
      <w:r>
        <w:separator/>
      </w:r>
    </w:p>
  </w:footnote>
  <w:footnote w:type="continuationSeparator" w:id="0">
    <w:p w:rsidR="00F4042A" w:rsidRDefault="00F4042A" w:rsidP="004B5744">
      <w:pPr>
        <w:spacing w:after="0" w:line="240" w:lineRule="auto"/>
      </w:pPr>
      <w:r>
        <w:continuationSeparator/>
      </w:r>
    </w:p>
  </w:footnote>
  <w:footnote w:id="1">
    <w:p w:rsidR="00287B97" w:rsidRPr="00287B97" w:rsidRDefault="00287B97">
      <w:pPr>
        <w:pStyle w:val="FootnoteText"/>
        <w:rPr>
          <w:lang w:val="en-US"/>
        </w:rPr>
      </w:pPr>
      <w:r>
        <w:rPr>
          <w:rStyle w:val="FootnoteReference"/>
        </w:rPr>
        <w:footnoteRef/>
      </w:r>
      <w:r>
        <w:t xml:space="preserve"> </w:t>
      </w:r>
      <w:r w:rsidRPr="00287B97">
        <w:t>Objektivat janë të përcaktuar sipas strategjisë nacional të MKRS-së</w:t>
      </w:r>
      <w:r>
        <w:t xml:space="preserve"> për vitin 2019-2023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76C"/>
    <w:multiLevelType w:val="hybridMultilevel"/>
    <w:tmpl w:val="2048EB6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A17451A"/>
    <w:multiLevelType w:val="hybridMultilevel"/>
    <w:tmpl w:val="97B0D0B6"/>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B385BDD"/>
    <w:multiLevelType w:val="hybridMultilevel"/>
    <w:tmpl w:val="F9C246E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EF67229"/>
    <w:multiLevelType w:val="hybridMultilevel"/>
    <w:tmpl w:val="1EFE5C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500B0D14"/>
    <w:multiLevelType w:val="hybridMultilevel"/>
    <w:tmpl w:val="B888E1B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6A626CB0"/>
    <w:multiLevelType w:val="hybridMultilevel"/>
    <w:tmpl w:val="CE6CB2A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71424E20"/>
    <w:multiLevelType w:val="hybridMultilevel"/>
    <w:tmpl w:val="030EA1A8"/>
    <w:lvl w:ilvl="0" w:tplc="62C6DF06">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76C54685"/>
    <w:multiLevelType w:val="hybridMultilevel"/>
    <w:tmpl w:val="20DAD4E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8BA531F"/>
    <w:multiLevelType w:val="hybridMultilevel"/>
    <w:tmpl w:val="DD7EACFA"/>
    <w:lvl w:ilvl="0" w:tplc="041C000F">
      <w:start w:val="3"/>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8E82E27"/>
    <w:multiLevelType w:val="hybridMultilevel"/>
    <w:tmpl w:val="8496E71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7F8149BE"/>
    <w:multiLevelType w:val="hybridMultilevel"/>
    <w:tmpl w:val="5EE2635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0"/>
  </w:num>
  <w:num w:numId="6">
    <w:abstractNumId w:val="1"/>
  </w:num>
  <w:num w:numId="7">
    <w:abstractNumId w:val="7"/>
  </w:num>
  <w:num w:numId="8">
    <w:abstractNumId w:val="2"/>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7A"/>
    <w:rsid w:val="00017B7F"/>
    <w:rsid w:val="00072001"/>
    <w:rsid w:val="00087647"/>
    <w:rsid w:val="00113986"/>
    <w:rsid w:val="0013093A"/>
    <w:rsid w:val="00141355"/>
    <w:rsid w:val="00146E5B"/>
    <w:rsid w:val="00153296"/>
    <w:rsid w:val="001621B7"/>
    <w:rsid w:val="001A700B"/>
    <w:rsid w:val="001C75CC"/>
    <w:rsid w:val="001E25A3"/>
    <w:rsid w:val="0024325A"/>
    <w:rsid w:val="0024533A"/>
    <w:rsid w:val="00287B97"/>
    <w:rsid w:val="002B2854"/>
    <w:rsid w:val="002D49DB"/>
    <w:rsid w:val="002F4174"/>
    <w:rsid w:val="002F5968"/>
    <w:rsid w:val="002F5CE9"/>
    <w:rsid w:val="00315C1E"/>
    <w:rsid w:val="00323D17"/>
    <w:rsid w:val="00327A6B"/>
    <w:rsid w:val="003377B3"/>
    <w:rsid w:val="00352BB6"/>
    <w:rsid w:val="0037747F"/>
    <w:rsid w:val="0039663B"/>
    <w:rsid w:val="003C33B7"/>
    <w:rsid w:val="003C5463"/>
    <w:rsid w:val="003D571E"/>
    <w:rsid w:val="004844AC"/>
    <w:rsid w:val="004B5744"/>
    <w:rsid w:val="004B7176"/>
    <w:rsid w:val="00503170"/>
    <w:rsid w:val="005551D3"/>
    <w:rsid w:val="00574EF2"/>
    <w:rsid w:val="00595956"/>
    <w:rsid w:val="005C0C99"/>
    <w:rsid w:val="005C28B8"/>
    <w:rsid w:val="005D3E47"/>
    <w:rsid w:val="005E4020"/>
    <w:rsid w:val="00604566"/>
    <w:rsid w:val="00673699"/>
    <w:rsid w:val="006A1206"/>
    <w:rsid w:val="006D6A5D"/>
    <w:rsid w:val="006E3C59"/>
    <w:rsid w:val="006E5BB2"/>
    <w:rsid w:val="00724311"/>
    <w:rsid w:val="00765017"/>
    <w:rsid w:val="007727A4"/>
    <w:rsid w:val="00786447"/>
    <w:rsid w:val="007C09BF"/>
    <w:rsid w:val="007E2749"/>
    <w:rsid w:val="007E7F7A"/>
    <w:rsid w:val="00830BC3"/>
    <w:rsid w:val="008800E3"/>
    <w:rsid w:val="00890DF4"/>
    <w:rsid w:val="00893A7B"/>
    <w:rsid w:val="008B4193"/>
    <w:rsid w:val="008D4047"/>
    <w:rsid w:val="008F20E6"/>
    <w:rsid w:val="00903F5B"/>
    <w:rsid w:val="0093350D"/>
    <w:rsid w:val="0097292E"/>
    <w:rsid w:val="009B6D40"/>
    <w:rsid w:val="009E7EF0"/>
    <w:rsid w:val="00A22BE7"/>
    <w:rsid w:val="00A2782A"/>
    <w:rsid w:val="00A71D9B"/>
    <w:rsid w:val="00A75DF2"/>
    <w:rsid w:val="00AF0BD6"/>
    <w:rsid w:val="00B50A61"/>
    <w:rsid w:val="00B5673C"/>
    <w:rsid w:val="00B85DAD"/>
    <w:rsid w:val="00BC76A5"/>
    <w:rsid w:val="00C30502"/>
    <w:rsid w:val="00C32166"/>
    <w:rsid w:val="00C652F0"/>
    <w:rsid w:val="00C75E0E"/>
    <w:rsid w:val="00CB64AC"/>
    <w:rsid w:val="00CD1CA4"/>
    <w:rsid w:val="00CE032D"/>
    <w:rsid w:val="00D06F48"/>
    <w:rsid w:val="00D07ED3"/>
    <w:rsid w:val="00D16C0A"/>
    <w:rsid w:val="00D87021"/>
    <w:rsid w:val="00DC2F1A"/>
    <w:rsid w:val="00DC5D36"/>
    <w:rsid w:val="00DD4B6D"/>
    <w:rsid w:val="00E17BDE"/>
    <w:rsid w:val="00E43ECA"/>
    <w:rsid w:val="00E61199"/>
    <w:rsid w:val="00E64213"/>
    <w:rsid w:val="00EA017B"/>
    <w:rsid w:val="00EC0CF0"/>
    <w:rsid w:val="00EC24FD"/>
    <w:rsid w:val="00EC46BD"/>
    <w:rsid w:val="00EE22A0"/>
    <w:rsid w:val="00EF7998"/>
    <w:rsid w:val="00F16E81"/>
    <w:rsid w:val="00F4042A"/>
    <w:rsid w:val="00F510B6"/>
    <w:rsid w:val="00FB51A3"/>
    <w:rsid w:val="00FD14A9"/>
    <w:rsid w:val="00FF4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07BAF-729B-4A84-8FB9-CF860D26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8B8"/>
    <w:pPr>
      <w:ind w:left="720"/>
      <w:contextualSpacing/>
    </w:pPr>
  </w:style>
  <w:style w:type="character" w:customStyle="1" w:styleId="markedcontent">
    <w:name w:val="markedcontent"/>
    <w:basedOn w:val="DefaultParagraphFont"/>
    <w:rsid w:val="006D6A5D"/>
  </w:style>
  <w:style w:type="table" w:styleId="TableGrid">
    <w:name w:val="Table Grid"/>
    <w:basedOn w:val="TableNormal"/>
    <w:uiPriority w:val="39"/>
    <w:rsid w:val="0035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744"/>
  </w:style>
  <w:style w:type="paragraph" w:styleId="Footer">
    <w:name w:val="footer"/>
    <w:basedOn w:val="Normal"/>
    <w:link w:val="FooterChar"/>
    <w:uiPriority w:val="99"/>
    <w:unhideWhenUsed/>
    <w:rsid w:val="004B5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744"/>
  </w:style>
  <w:style w:type="paragraph" w:styleId="FootnoteText">
    <w:name w:val="footnote text"/>
    <w:basedOn w:val="Normal"/>
    <w:link w:val="FootnoteTextChar"/>
    <w:uiPriority w:val="99"/>
    <w:semiHidden/>
    <w:unhideWhenUsed/>
    <w:rsid w:val="00287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B97"/>
    <w:rPr>
      <w:sz w:val="20"/>
      <w:szCs w:val="20"/>
    </w:rPr>
  </w:style>
  <w:style w:type="character" w:styleId="FootnoteReference">
    <w:name w:val="footnote reference"/>
    <w:basedOn w:val="DefaultParagraphFont"/>
    <w:uiPriority w:val="99"/>
    <w:semiHidden/>
    <w:unhideWhenUsed/>
    <w:rsid w:val="00287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B19C-F773-42C1-9E4E-B442BD2C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3430</Words>
  <Characters>19557</Characters>
  <Application>Microsoft Office Word</Application>
  <DocSecurity>0</DocSecurity>
  <Lines>162</Lines>
  <Paragraphs>45</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Ferdian Shala</dc:creator>
  <cp:lastModifiedBy>Qendresa Jashanica</cp:lastModifiedBy>
  <cp:revision>2</cp:revision>
  <dcterms:created xsi:type="dcterms:W3CDTF">2022-01-18T12:22:00Z</dcterms:created>
  <dcterms:modified xsi:type="dcterms:W3CDTF">2022-01-18T12:22:00Z</dcterms:modified>
</cp:coreProperties>
</file>