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43" w:rsidRDefault="0006766F">
      <w:r>
        <w:t xml:space="preserve">  </w:t>
      </w:r>
      <w:r w:rsidR="00533960">
        <w:t xml:space="preserve"> </w:t>
      </w:r>
    </w:p>
    <w:tbl>
      <w:tblPr>
        <w:tblpPr w:leftFromText="180" w:rightFromText="180" w:vertAnchor="text" w:horzAnchor="margin" w:tblpY="35"/>
        <w:tblW w:w="10221" w:type="dxa"/>
        <w:tblLook w:val="01E0"/>
      </w:tblPr>
      <w:tblGrid>
        <w:gridCol w:w="10221"/>
      </w:tblGrid>
      <w:tr w:rsidR="00A73F7E" w:rsidRPr="00C11883" w:rsidTr="00A73F7E">
        <w:trPr>
          <w:trHeight w:val="2502"/>
        </w:trPr>
        <w:tc>
          <w:tcPr>
            <w:tcW w:w="10221" w:type="dxa"/>
            <w:vAlign w:val="center"/>
          </w:tcPr>
          <w:p w:rsidR="00A73F7E" w:rsidRPr="002F34E0" w:rsidRDefault="00A73F7E" w:rsidP="00A73F7E">
            <w:pPr>
              <w:jc w:val="center"/>
              <w:rPr>
                <w:b/>
              </w:rPr>
            </w:pPr>
            <w:bookmarkStart w:id="0" w:name="OLE_LINK1"/>
            <w:bookmarkStart w:id="1" w:name="OLE_LINK2"/>
            <w:bookmarkStart w:id="2" w:name="OLE_LINK3"/>
            <w:r>
              <w:rPr>
                <w:noProof/>
              </w:rPr>
              <w:drawing>
                <wp:inline distT="0" distB="0" distL="0" distR="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cstate="print"/>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A73F7E" w:rsidRPr="002F34E0" w:rsidRDefault="00A73F7E" w:rsidP="00A73F7E">
            <w:pPr>
              <w:jc w:val="center"/>
              <w:rPr>
                <w:b/>
              </w:rPr>
            </w:pPr>
          </w:p>
          <w:p w:rsidR="00A73F7E" w:rsidRPr="00DE4F8D" w:rsidRDefault="00A73F7E" w:rsidP="00A73F7E">
            <w:pPr>
              <w:jc w:val="center"/>
              <w:rPr>
                <w:rFonts w:ascii="Book Antiqua" w:eastAsia="Batang" w:hAnsi="Book Antiqua"/>
                <w:b/>
                <w:bCs/>
                <w:sz w:val="32"/>
                <w:szCs w:val="32"/>
                <w:lang w:val="sv-SE"/>
              </w:rPr>
            </w:pPr>
            <w:r w:rsidRPr="00DE4F8D">
              <w:rPr>
                <w:rFonts w:ascii="Book Antiqua" w:eastAsia="Times New Roman" w:hAnsi="Book Antiqua" w:cs="Book Antiqua"/>
                <w:b/>
                <w:bCs/>
                <w:sz w:val="32"/>
                <w:szCs w:val="32"/>
                <w:lang w:val="sv-SE"/>
              </w:rPr>
              <w:t>Republika e Kosovës</w:t>
            </w:r>
          </w:p>
          <w:p w:rsidR="00A73F7E" w:rsidRPr="00DE4F8D" w:rsidRDefault="00A73F7E" w:rsidP="00A73F7E">
            <w:pPr>
              <w:jc w:val="center"/>
              <w:rPr>
                <w:rFonts w:ascii="Book Antiqua" w:eastAsia="Times New Roman" w:hAnsi="Book Antiqua" w:cs="Book Antiqua"/>
                <w:b/>
                <w:bCs/>
                <w:sz w:val="28"/>
                <w:szCs w:val="28"/>
                <w:lang w:val="sv-SE"/>
              </w:rPr>
            </w:pPr>
            <w:r w:rsidRPr="00DE4F8D">
              <w:rPr>
                <w:rFonts w:ascii="Book Antiqua" w:eastAsia="Batang" w:hAnsi="Book Antiqua" w:cs="Book Antiqua"/>
                <w:b/>
                <w:bCs/>
                <w:sz w:val="28"/>
                <w:szCs w:val="28"/>
                <w:lang w:val="sv-SE"/>
              </w:rPr>
              <w:t>Republika Kosova-</w:t>
            </w:r>
            <w:r w:rsidRPr="00DE4F8D">
              <w:rPr>
                <w:rFonts w:ascii="Book Antiqua" w:eastAsia="Times New Roman" w:hAnsi="Book Antiqua" w:cs="Book Antiqua"/>
                <w:b/>
                <w:bCs/>
                <w:sz w:val="28"/>
                <w:szCs w:val="28"/>
                <w:lang w:val="sv-SE"/>
              </w:rPr>
              <w:t>Republic of Kosovo</w:t>
            </w:r>
          </w:p>
          <w:p w:rsidR="00A73F7E" w:rsidRPr="001C32D9" w:rsidRDefault="00A73F7E" w:rsidP="00A73F7E">
            <w:pPr>
              <w:jc w:val="center"/>
              <w:rPr>
                <w:rFonts w:ascii="Book Antiqua" w:hAnsi="Book Antiqua"/>
                <w:sz w:val="20"/>
                <w:lang w:val="sv-SE"/>
              </w:rPr>
            </w:pPr>
          </w:p>
        </w:tc>
      </w:tr>
      <w:tr w:rsidR="00A73F7E" w:rsidRPr="002F34E0" w:rsidTr="00A73F7E">
        <w:trPr>
          <w:trHeight w:val="357"/>
        </w:trPr>
        <w:tc>
          <w:tcPr>
            <w:tcW w:w="10221" w:type="dxa"/>
            <w:vAlign w:val="center"/>
          </w:tcPr>
          <w:p w:rsidR="00A73F7E" w:rsidRPr="001C32D9" w:rsidRDefault="00A73F7E" w:rsidP="00A73F7E">
            <w:pPr>
              <w:rPr>
                <w:sz w:val="14"/>
                <w:szCs w:val="14"/>
                <w:lang w:val="sv-SE"/>
              </w:rPr>
            </w:pPr>
          </w:p>
          <w:p w:rsidR="00A73F7E" w:rsidRPr="00A73F7E" w:rsidRDefault="00572182" w:rsidP="00A73F7E">
            <w:pPr>
              <w:pStyle w:val="BodyText"/>
              <w:spacing w:line="264" w:lineRule="auto"/>
              <w:jc w:val="center"/>
              <w:rPr>
                <w:rFonts w:ascii="Book Antiqua" w:hAnsi="Book Antiqua"/>
                <w:sz w:val="22"/>
                <w:szCs w:val="22"/>
                <w:lang w:val="sq-AL"/>
              </w:rPr>
            </w:pPr>
            <w:r>
              <w:rPr>
                <w:rFonts w:ascii="Book Antiqua" w:hAnsi="Book Antiqua"/>
                <w:sz w:val="22"/>
                <w:szCs w:val="22"/>
                <w:lang w:val="sq-AL"/>
              </w:rPr>
              <w:t>KOMUNA E LIPJANIT</w:t>
            </w:r>
          </w:p>
          <w:p w:rsidR="00A73F7E" w:rsidRPr="00A73F7E" w:rsidRDefault="00533960" w:rsidP="00A73F7E">
            <w:pPr>
              <w:spacing w:line="264" w:lineRule="auto"/>
              <w:jc w:val="center"/>
              <w:rPr>
                <w:rFonts w:ascii="Book Antiqua" w:hAnsi="Book Antiqua"/>
                <w:b/>
                <w:sz w:val="22"/>
                <w:szCs w:val="22"/>
                <w:lang w:val="sq-AL"/>
              </w:rPr>
            </w:pPr>
            <w:r>
              <w:rPr>
                <w:rFonts w:ascii="Book Antiqua" w:hAnsi="Book Antiqua"/>
                <w:b/>
                <w:sz w:val="22"/>
                <w:szCs w:val="22"/>
                <w:lang w:val="sq-AL"/>
              </w:rPr>
              <w:t xml:space="preserve">OPSHTINA LIPLJAN </w:t>
            </w:r>
          </w:p>
          <w:p w:rsidR="00A73F7E" w:rsidRPr="002F34E0" w:rsidRDefault="00A73F7E" w:rsidP="00A73F7E">
            <w:pPr>
              <w:pStyle w:val="BodyText"/>
              <w:spacing w:line="264" w:lineRule="auto"/>
              <w:jc w:val="center"/>
              <w:rPr>
                <w:sz w:val="20"/>
                <w:szCs w:val="20"/>
                <w:lang w:val="sq-AL"/>
              </w:rPr>
            </w:pPr>
          </w:p>
        </w:tc>
      </w:tr>
      <w:bookmarkEnd w:id="0"/>
      <w:bookmarkEnd w:id="1"/>
      <w:bookmarkEnd w:id="2"/>
    </w:tbl>
    <w:p w:rsidR="00325D43" w:rsidRDefault="00325D43"/>
    <w:p w:rsidR="00325D43" w:rsidRDefault="00325D43"/>
    <w:p w:rsidR="00325D43" w:rsidRDefault="00325D43"/>
    <w:p w:rsidR="00325D43" w:rsidRDefault="00325D43"/>
    <w:p w:rsidR="002A1F9C" w:rsidRDefault="002A1F9C" w:rsidP="002B7446">
      <w:pPr>
        <w:pStyle w:val="Heading3"/>
        <w:rPr>
          <w:lang w:val="sq-AL"/>
        </w:rPr>
      </w:pPr>
    </w:p>
    <w:p w:rsidR="001A68B9" w:rsidRDefault="001A68B9" w:rsidP="001A68B9">
      <w:pPr>
        <w:pStyle w:val="Heading3"/>
        <w:rPr>
          <w:lang w:val="sq-AL"/>
        </w:rPr>
      </w:pPr>
    </w:p>
    <w:p w:rsidR="001A68B9" w:rsidRPr="002A1F9C" w:rsidRDefault="001A68B9" w:rsidP="001A68B9">
      <w:pPr>
        <w:rPr>
          <w:lang w:val="sq-AL"/>
        </w:rPr>
      </w:pPr>
    </w:p>
    <w:p w:rsidR="001A68B9" w:rsidRDefault="001A68B9" w:rsidP="001A68B9">
      <w:pPr>
        <w:jc w:val="center"/>
      </w:pPr>
    </w:p>
    <w:p w:rsidR="001A68B9" w:rsidRDefault="001A68B9" w:rsidP="001A68B9">
      <w:pPr>
        <w:jc w:val="center"/>
      </w:pPr>
    </w:p>
    <w:p w:rsidR="001A68B9" w:rsidRDefault="001A68B9" w:rsidP="001A68B9">
      <w:pPr>
        <w:jc w:val="center"/>
        <w:rPr>
          <w:b/>
          <w:bCs/>
          <w:lang w:val="pt-BR"/>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Default="001A68B9" w:rsidP="00C372C4">
      <w:pPr>
        <w:rPr>
          <w:lang w:val="sq-AL"/>
        </w:rPr>
      </w:pPr>
    </w:p>
    <w:p w:rsidR="001A68B9" w:rsidRPr="002A1F9C" w:rsidRDefault="001A68B9" w:rsidP="00880FA6">
      <w:pPr>
        <w:pStyle w:val="Heading3"/>
        <w:jc w:val="center"/>
        <w:rPr>
          <w:lang w:val="sq-AL"/>
        </w:rPr>
      </w:pPr>
    </w:p>
    <w:p w:rsidR="001A68B9" w:rsidRPr="00C30520" w:rsidRDefault="001A68B9" w:rsidP="00880FA6">
      <w:pPr>
        <w:spacing w:after="360"/>
        <w:jc w:val="center"/>
        <w:rPr>
          <w:b/>
          <w:color w:val="365F91"/>
          <w:sz w:val="36"/>
          <w:szCs w:val="32"/>
          <w:lang w:val="sq-AL"/>
        </w:rPr>
      </w:pPr>
      <w:r w:rsidRPr="00C30520">
        <w:rPr>
          <w:b/>
          <w:color w:val="365F91"/>
          <w:sz w:val="36"/>
          <w:szCs w:val="32"/>
          <w:lang w:val="sq-AL"/>
        </w:rPr>
        <w:t>Raporti Vjetor Financiar</w:t>
      </w:r>
    </w:p>
    <w:p w:rsidR="001A68B9" w:rsidRPr="00C30520" w:rsidRDefault="001A68B9" w:rsidP="00880FA6">
      <w:pPr>
        <w:jc w:val="center"/>
        <w:rPr>
          <w:color w:val="365F91"/>
          <w:sz w:val="28"/>
          <w:lang w:val="sq-AL"/>
        </w:rPr>
      </w:pPr>
      <w:r w:rsidRPr="00C30520">
        <w:rPr>
          <w:color w:val="365F91"/>
          <w:sz w:val="28"/>
          <w:lang w:val="sq-AL"/>
        </w:rPr>
        <w:t>Për vitin e përfunduar me 31 dhjetor 20</w:t>
      </w:r>
      <w:r w:rsidR="00572182">
        <w:rPr>
          <w:color w:val="365F91"/>
          <w:sz w:val="28"/>
          <w:lang w:val="sq-AL"/>
        </w:rPr>
        <w:t>1</w:t>
      </w:r>
      <w:r w:rsidR="009E6F9E">
        <w:rPr>
          <w:color w:val="365F91"/>
          <w:sz w:val="28"/>
          <w:lang w:val="sq-AL"/>
        </w:rPr>
        <w:t>7</w:t>
      </w:r>
    </w:p>
    <w:p w:rsidR="001A68B9" w:rsidRDefault="001A68B9" w:rsidP="00880FA6">
      <w:pPr>
        <w:spacing w:after="360"/>
        <w:jc w:val="center"/>
        <w:rPr>
          <w:b/>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031D43" w:rsidRDefault="0075562D" w:rsidP="00031D43">
      <w:pPr>
        <w:tabs>
          <w:tab w:val="left" w:pos="1245"/>
        </w:tabs>
        <w:ind w:left="240"/>
        <w:rPr>
          <w:lang w:val="sq-AL"/>
        </w:rPr>
        <w:sectPr w:rsidR="001A68B9" w:rsidRPr="00031D43" w:rsidSect="00031D43">
          <w:footerReference w:type="even" r:id="rId9"/>
          <w:footerReference w:type="default" r:id="rId10"/>
          <w:headerReference w:type="first" r:id="rId11"/>
          <w:footerReference w:type="first" r:id="rId12"/>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75562D">
        <w:rPr>
          <w:noProof/>
          <w:lang w:val="sq-AL" w:eastAsia="sq-AL"/>
        </w:rPr>
      </w:r>
      <w:r>
        <w:rPr>
          <w:noProof/>
          <w:lang w:val="sq-AL" w:eastAsia="sq-AL"/>
        </w:rPr>
        <w:pict>
          <v:shapetype id="_x0000_t202" coordsize="21600,21600" o:spt="202" path="m,l,21600r21600,l21600,xe">
            <v:stroke joinstyle="miter"/>
            <v:path gradientshapeok="t" o:connecttype="rect"/>
          </v:shapetype>
          <v:shape id="Text Box 56" o:spid="_x0000_s1148" type="#_x0000_t202" style="width:7in;height:753pt;visibility:visible;mso-position-horizontal-relative:char;mso-position-vertical-relative:line" filled="f" stroked="f">
            <v:textbox>
              <w:txbxContent>
                <w:p w:rsidR="00086597" w:rsidRPr="00805FC5" w:rsidRDefault="00086597"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086597" w:rsidRPr="00805FC5" w:rsidRDefault="00086597"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086597" w:rsidRPr="009620DD" w:rsidRDefault="00086597" w:rsidP="001A68B9">
                  <w:pPr>
                    <w:rPr>
                      <w:rFonts w:ascii="Book Antiqua" w:hAnsi="Book Antiqua"/>
                      <w:b/>
                      <w:bCs/>
                      <w:sz w:val="22"/>
                      <w:szCs w:val="22"/>
                      <w:lang w:val="sq-AL"/>
                    </w:rPr>
                  </w:pPr>
                </w:p>
                <w:p w:rsidR="00086597" w:rsidRDefault="00086597" w:rsidP="001A68B9">
                  <w:pPr>
                    <w:rPr>
                      <w:rFonts w:ascii="Book Antiqua" w:hAnsi="Book Antiqua"/>
                      <w:bCs/>
                      <w:sz w:val="22"/>
                      <w:szCs w:val="22"/>
                      <w:lang w:val="sq-AL"/>
                    </w:rPr>
                  </w:pPr>
                </w:p>
                <w:p w:rsidR="00086597" w:rsidRDefault="00086597" w:rsidP="001A68B9">
                  <w:pPr>
                    <w:rPr>
                      <w:rFonts w:ascii="Book Antiqua" w:hAnsi="Book Antiqua"/>
                      <w:bCs/>
                      <w:sz w:val="22"/>
                      <w:szCs w:val="22"/>
                      <w:lang w:val="sq-AL"/>
                    </w:rPr>
                  </w:pPr>
                </w:p>
                <w:p w:rsidR="00086597" w:rsidRPr="009620DD" w:rsidRDefault="00086597"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
                      <w:bCs/>
                      <w:sz w:val="22"/>
                      <w:szCs w:val="22"/>
                      <w:lang w:val="sq-AL"/>
                    </w:rPr>
                    <w:t>Ahmet Ismaili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086597" w:rsidRPr="009620DD" w:rsidRDefault="00086597" w:rsidP="001A68B9">
                  <w:pPr>
                    <w:rPr>
                      <w:rFonts w:ascii="Book Antiqua" w:hAnsi="Book Antiqua"/>
                      <w:bCs/>
                      <w:sz w:val="22"/>
                      <w:szCs w:val="22"/>
                      <w:lang w:val="sq-AL"/>
                    </w:rPr>
                  </w:pPr>
                </w:p>
                <w:p w:rsidR="00086597" w:rsidRDefault="00086597"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r>
                  <w:r w:rsidRPr="009620DD">
                    <w:rPr>
                      <w:rFonts w:ascii="Book Antiqua" w:hAnsi="Book Antiqua"/>
                      <w:bCs/>
                      <w:sz w:val="22"/>
                      <w:szCs w:val="22"/>
                      <w:lang w:val="sq-AL"/>
                    </w:rPr>
                    <w:tab/>
                  </w:r>
                  <w:r w:rsidRPr="0067156B">
                    <w:rPr>
                      <w:rFonts w:ascii="Book Antiqua" w:hAnsi="Book Antiqua"/>
                      <w:b/>
                      <w:bCs/>
                      <w:sz w:val="22"/>
                      <w:szCs w:val="22"/>
                      <w:lang w:val="sq-AL"/>
                    </w:rPr>
                    <w:t>Imri Ahmeti</w:t>
                  </w:r>
                  <w:r>
                    <w:rPr>
                      <w:rFonts w:ascii="Book Antiqua" w:hAnsi="Book Antiqua"/>
                      <w:bCs/>
                      <w:sz w:val="22"/>
                      <w:szCs w:val="22"/>
                      <w:lang w:val="sq-AL"/>
                    </w:rPr>
                    <w:t xml:space="preserve">, </w:t>
                  </w:r>
                  <w:r>
                    <w:rPr>
                      <w:rFonts w:ascii="Book Antiqua" w:hAnsi="Book Antiqua"/>
                      <w:b/>
                      <w:bCs/>
                      <w:sz w:val="22"/>
                      <w:szCs w:val="22"/>
                      <w:lang w:val="sq-AL"/>
                    </w:rPr>
                    <w:t>Zyrtar</w:t>
                  </w:r>
                  <w:r w:rsidRPr="009620DD">
                    <w:rPr>
                      <w:rFonts w:ascii="Book Antiqua" w:hAnsi="Book Antiqua"/>
                      <w:b/>
                      <w:bCs/>
                      <w:sz w:val="22"/>
                      <w:szCs w:val="22"/>
                      <w:lang w:val="sq-AL"/>
                    </w:rPr>
                    <w:t xml:space="preserve"> Kryesor Administrativ </w:t>
                  </w:r>
                </w:p>
                <w:p w:rsidR="00086597" w:rsidRDefault="00086597" w:rsidP="001A68B9">
                  <w:pPr>
                    <w:rPr>
                      <w:rFonts w:ascii="Book Antiqua" w:hAnsi="Book Antiqua"/>
                      <w:b/>
                      <w:bCs/>
                      <w:sz w:val="22"/>
                      <w:szCs w:val="22"/>
                      <w:lang w:val="sq-AL"/>
                    </w:rPr>
                  </w:pPr>
                </w:p>
                <w:p w:rsidR="00086597" w:rsidRPr="009620DD" w:rsidRDefault="00086597" w:rsidP="001A68B9">
                  <w:pPr>
                    <w:rPr>
                      <w:rFonts w:ascii="Book Antiqua" w:hAnsi="Book Antiqua"/>
                      <w:b/>
                      <w:bCs/>
                      <w:sz w:val="22"/>
                      <w:szCs w:val="22"/>
                      <w:lang w:val="sq-AL"/>
                    </w:rPr>
                  </w:pPr>
                  <w:r>
                    <w:rPr>
                      <w:rFonts w:ascii="Book Antiqua" w:hAnsi="Book Antiqua"/>
                      <w:b/>
                      <w:bCs/>
                      <w:sz w:val="22"/>
                      <w:szCs w:val="22"/>
                      <w:lang w:val="sq-AL"/>
                    </w:rPr>
                    <w:t xml:space="preserve">                          Visar Kozhani, Zyrtar</w:t>
                  </w:r>
                  <w:r w:rsidRPr="009620DD">
                    <w:rPr>
                      <w:rFonts w:ascii="Book Antiqua" w:hAnsi="Book Antiqua"/>
                      <w:b/>
                      <w:bCs/>
                      <w:sz w:val="22"/>
                      <w:szCs w:val="22"/>
                      <w:lang w:val="sq-AL"/>
                    </w:rPr>
                    <w:t xml:space="preserve"> Kryesor Financiar</w:t>
                  </w:r>
                  <w:r w:rsidRPr="009620DD">
                    <w:rPr>
                      <w:rFonts w:ascii="Book Antiqua" w:hAnsi="Book Antiqua"/>
                      <w:b/>
                      <w:bCs/>
                      <w:sz w:val="22"/>
                      <w:szCs w:val="22"/>
                      <w:lang w:val="sq-AL"/>
                    </w:rPr>
                    <w:tab/>
                  </w:r>
                </w:p>
                <w:p w:rsidR="00086597" w:rsidRPr="009620DD" w:rsidRDefault="00086597" w:rsidP="001A68B9">
                  <w:pPr>
                    <w:rPr>
                      <w:rFonts w:ascii="Book Antiqua" w:hAnsi="Book Antiqua"/>
                      <w:bCs/>
                      <w:sz w:val="22"/>
                      <w:szCs w:val="22"/>
                      <w:lang w:val="sq-AL"/>
                    </w:rPr>
                  </w:pPr>
                </w:p>
                <w:p w:rsidR="00086597" w:rsidRPr="009620DD" w:rsidRDefault="00086597"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2017</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w:t>
                  </w:r>
                  <w:r w:rsidRPr="00D803F3">
                    <w:rPr>
                      <w:color w:val="000000" w:themeColor="text1"/>
                      <w:lang w:val="sq-AL"/>
                    </w:rPr>
                    <w:t>Ligji Nr. 03/L-048 për Menaxhimin e Financave Publike dhe Përgjegjësitë, të plotësuar dhe ndryshuar me Ligjin nr</w:t>
                  </w:r>
                  <w:r>
                    <w:rPr>
                      <w:color w:val="000000" w:themeColor="text1"/>
                      <w:lang w:val="sq-AL"/>
                    </w:rPr>
                    <w:t>. 03/L-221, Ligjin nr. 04/L-116,</w:t>
                  </w:r>
                  <w:r w:rsidRPr="00D803F3">
                    <w:rPr>
                      <w:color w:val="000000" w:themeColor="text1"/>
                      <w:lang w:val="sq-AL"/>
                    </w:rPr>
                    <w:t>Ligjin nr. 04/L-194</w:t>
                  </w:r>
                  <w:r>
                    <w:rPr>
                      <w:color w:val="000000" w:themeColor="text1"/>
                      <w:lang w:val="sq-AL"/>
                    </w:rPr>
                    <w:t>,</w:t>
                  </w:r>
                  <w:r w:rsidRPr="00D803F3">
                    <w:rPr>
                      <w:color w:val="000000" w:themeColor="text1"/>
                      <w:lang w:val="sq-AL"/>
                    </w:rPr>
                    <w:t>Ligjin nr. 0</w:t>
                  </w:r>
                  <w:r>
                    <w:rPr>
                      <w:color w:val="000000" w:themeColor="text1"/>
                      <w:lang w:val="sq-AL"/>
                    </w:rPr>
                    <w:t>5/L-063</w:t>
                  </w:r>
                  <w:r>
                    <w:rPr>
                      <w:rFonts w:ascii="Book Antiqua" w:hAnsi="Book Antiqua" w:cs="TimesNewRomanPSMT"/>
                      <w:sz w:val="22"/>
                      <w:szCs w:val="22"/>
                      <w:lang w:val="sq-AL"/>
                    </w:rPr>
                    <w:t xml:space="preserve">dhe </w:t>
                  </w:r>
                  <w:r>
                    <w:rPr>
                      <w:color w:val="000000" w:themeColor="text1"/>
                      <w:lang w:val="sq-AL"/>
                    </w:rPr>
                    <w:t>Ligjin nr. 05/</w:t>
                  </w:r>
                  <w:r w:rsidRPr="00D803F3">
                    <w:rPr>
                      <w:color w:val="000000" w:themeColor="text1"/>
                      <w:lang w:val="sq-AL"/>
                    </w:rPr>
                    <w:t>L-</w:t>
                  </w:r>
                  <w:r>
                    <w:rPr>
                      <w:color w:val="000000" w:themeColor="text1"/>
                      <w:lang w:val="sq-AL"/>
                    </w:rPr>
                    <w:t>007</w:t>
                  </w:r>
                  <w:r w:rsidRPr="00D803F3">
                    <w:rPr>
                      <w:rFonts w:ascii="Book Antiqua" w:hAnsi="Book Antiqua" w:cs="TimesNewRomanPSMT"/>
                      <w:sz w:val="22"/>
                      <w:szCs w:val="22"/>
                      <w:lang w:val="sq-AL"/>
                    </w:rPr>
                    <w:t xml:space="preserve"> dhe janë të bazuara në shënimet financiare të mbajtura në mënyrë të duhur.</w:t>
                  </w:r>
                </w:p>
                <w:p w:rsidR="00086597" w:rsidRPr="009620DD" w:rsidRDefault="00086597" w:rsidP="001A68B9">
                  <w:pPr>
                    <w:jc w:val="both"/>
                    <w:rPr>
                      <w:rFonts w:ascii="Book Antiqua" w:hAnsi="Book Antiqua"/>
                      <w:bCs/>
                      <w:sz w:val="22"/>
                      <w:szCs w:val="22"/>
                      <w:lang w:val="sq-AL"/>
                    </w:rPr>
                  </w:pP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2017</w:t>
                  </w:r>
                  <w:r w:rsidRPr="000F3A1D">
                    <w:rPr>
                      <w:rFonts w:ascii="Book Antiqua" w:hAnsi="Book Antiqua" w:cs="TimesNewRomanPSMT"/>
                      <w:sz w:val="22"/>
                      <w:szCs w:val="22"/>
                      <w:lang w:val="sq-AL"/>
                    </w:rPr>
                    <w:t xml:space="preserve">. </w:t>
                  </w:r>
                </w:p>
                <w:p w:rsidR="00086597" w:rsidRPr="000F3A1D" w:rsidRDefault="00086597" w:rsidP="001A68B9">
                  <w:pPr>
                    <w:jc w:val="both"/>
                    <w:rPr>
                      <w:rFonts w:ascii="Book Antiqua" w:hAnsi="Book Antiqua" w:cs="TimesNewRomanPSMT"/>
                      <w:sz w:val="22"/>
                      <w:szCs w:val="22"/>
                      <w:lang w:val="sq-AL"/>
                    </w:rPr>
                  </w:pP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rsidR="00086597" w:rsidRPr="000F3A1D" w:rsidRDefault="00086597" w:rsidP="001A68B9">
                  <w:pPr>
                    <w:jc w:val="both"/>
                    <w:rPr>
                      <w:rFonts w:ascii="Book Antiqua" w:hAnsi="Book Antiqua" w:cs="TimesNewRomanPSMT"/>
                      <w:sz w:val="22"/>
                      <w:szCs w:val="22"/>
                      <w:lang w:val="sq-AL"/>
                    </w:rPr>
                  </w:pP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Pr>
                      <w:rFonts w:ascii="Book Antiqua" w:hAnsi="Book Antiqua" w:cs="TimesNewRomanPSMT"/>
                      <w:sz w:val="22"/>
                      <w:szCs w:val="22"/>
                      <w:lang w:val="sq-AL"/>
                    </w:rPr>
                    <w:t>17.</w:t>
                  </w: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Pr>
                      <w:rFonts w:ascii="Book Antiqua" w:hAnsi="Book Antiqua" w:cs="TimesNewRomanPSMT"/>
                      <w:sz w:val="22"/>
                      <w:szCs w:val="22"/>
                      <w:lang w:val="sq-AL"/>
                    </w:rPr>
                    <w:t>rregullat</w:t>
                  </w:r>
                  <w:r w:rsidRPr="000F3A1D">
                    <w:rPr>
                      <w:rFonts w:ascii="Book Antiqua" w:hAnsi="Book Antiqua" w:cs="TimesNewRomanPSMT"/>
                      <w:sz w:val="22"/>
                      <w:szCs w:val="22"/>
                      <w:lang w:val="sq-AL"/>
                    </w:rPr>
                    <w:t xml:space="preserve">ive të cilat kanë mundur të kenë efekt material në pasqyrat financiare, në rast se do të shkeleshin. </w:t>
                  </w: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086597" w:rsidRPr="000F3A1D" w:rsidRDefault="00086597" w:rsidP="001A68B9">
                  <w:pPr>
                    <w:jc w:val="both"/>
                    <w:rPr>
                      <w:rFonts w:ascii="Book Antiqua" w:hAnsi="Book Antiqua" w:cs="TimesNewRomanPSMT"/>
                      <w:sz w:val="22"/>
                      <w:szCs w:val="22"/>
                      <w:lang w:val="sq-AL"/>
                    </w:rPr>
                  </w:pP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rsidR="00086597" w:rsidRPr="000F3A1D" w:rsidRDefault="00086597" w:rsidP="001A68B9">
                  <w:pPr>
                    <w:jc w:val="both"/>
                    <w:rPr>
                      <w:rFonts w:ascii="Book Antiqua" w:hAnsi="Book Antiqua" w:cs="TimesNewRomanPSMT"/>
                      <w:sz w:val="22"/>
                      <w:szCs w:val="22"/>
                      <w:lang w:val="sq-AL"/>
                    </w:rPr>
                  </w:pPr>
                </w:p>
                <w:p w:rsidR="00086597" w:rsidRPr="000F3A1D" w:rsidRDefault="00086597"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086597" w:rsidRPr="000F3A1D" w:rsidRDefault="00086597" w:rsidP="001A68B9">
                  <w:pPr>
                    <w:jc w:val="both"/>
                    <w:rPr>
                      <w:rFonts w:ascii="Book Antiqua" w:hAnsi="Book Antiqua" w:cs="TimesNewRomanPSMT"/>
                      <w:sz w:val="22"/>
                      <w:szCs w:val="22"/>
                      <w:lang w:val="sq-AL"/>
                    </w:rPr>
                  </w:pPr>
                </w:p>
                <w:p w:rsidR="00086597" w:rsidRPr="000F3A1D" w:rsidRDefault="00086597"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 xml:space="preserve">17 </w:t>
                  </w:r>
                  <w:r w:rsidRPr="009620DD">
                    <w:rPr>
                      <w:rFonts w:ascii="Book Antiqua" w:hAnsi="Book Antiqua" w:cs="TimesNewRomanPSMT"/>
                      <w:sz w:val="22"/>
                      <w:szCs w:val="22"/>
                      <w:lang w:val="sq-AL"/>
                    </w:rPr>
                    <w:t xml:space="preserve"> të </w:t>
                  </w:r>
                  <w:r>
                    <w:rPr>
                      <w:rFonts w:ascii="Book Antiqua" w:hAnsi="Book Antiqua" w:cs="TimesNewRomanPSMT"/>
                      <w:sz w:val="22"/>
                      <w:szCs w:val="22"/>
                      <w:lang w:val="sq-AL"/>
                    </w:rPr>
                    <w:t>Komunës së Lipjanit</w:t>
                  </w:r>
                  <w:r>
                    <w:rPr>
                      <w:rFonts w:ascii="Book Antiqua" w:hAnsi="Book Antiqua" w:cs="TimesNewRomanPSMT"/>
                      <w:i/>
                      <w:sz w:val="22"/>
                      <w:szCs w:val="22"/>
                      <w:lang w:val="sq-AL"/>
                    </w:rPr>
                    <w:t>.</w:t>
                  </w:r>
                </w:p>
                <w:p w:rsidR="00086597" w:rsidRPr="009620DD" w:rsidRDefault="00086597" w:rsidP="001A68B9">
                  <w:pPr>
                    <w:rPr>
                      <w:rFonts w:ascii="Book Antiqua" w:hAnsi="Book Antiqua"/>
                      <w:b/>
                      <w:bCs/>
                      <w:sz w:val="22"/>
                      <w:szCs w:val="22"/>
                      <w:lang w:val="sq-AL"/>
                    </w:rPr>
                  </w:pPr>
                </w:p>
                <w:p w:rsidR="00086597" w:rsidRPr="00F018EC" w:rsidRDefault="00086597" w:rsidP="00CD7DB1">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ë</w:t>
                  </w:r>
                  <w:r w:rsidRPr="009620DD">
                    <w:rPr>
                      <w:rFonts w:ascii="Book Antiqua" w:hAnsi="Book Antiqua"/>
                      <w:b/>
                      <w:bCs/>
                      <w:sz w:val="22"/>
                      <w:szCs w:val="22"/>
                      <w:lang w:val="sq-AL"/>
                    </w:rPr>
                    <w:t>:</w:t>
                  </w:r>
                  <w:r>
                    <w:rPr>
                      <w:rFonts w:ascii="Book Antiqua" w:hAnsi="Book Antiqua"/>
                      <w:b/>
                      <w:bCs/>
                      <w:sz w:val="22"/>
                      <w:szCs w:val="22"/>
                      <w:lang w:val="sq-AL"/>
                    </w:rPr>
                    <w:t xml:space="preserve">  </w:t>
                  </w:r>
                  <w:r w:rsidR="0077118F">
                    <w:rPr>
                      <w:rFonts w:ascii="Book Antiqua" w:hAnsi="Book Antiqua"/>
                      <w:b/>
                      <w:bCs/>
                      <w:sz w:val="22"/>
                      <w:szCs w:val="22"/>
                      <w:lang w:val="sq-AL"/>
                    </w:rPr>
                    <w:t>19</w:t>
                  </w:r>
                  <w:r>
                    <w:rPr>
                      <w:rFonts w:ascii="Book Antiqua" w:hAnsi="Book Antiqua"/>
                      <w:b/>
                      <w:bCs/>
                      <w:sz w:val="22"/>
                      <w:szCs w:val="22"/>
                      <w:lang w:val="sq-AL"/>
                    </w:rPr>
                    <w:t xml:space="preserve"> / 0</w:t>
                  </w:r>
                  <w:r w:rsidR="0077118F">
                    <w:rPr>
                      <w:rFonts w:ascii="Book Antiqua" w:hAnsi="Book Antiqua"/>
                      <w:b/>
                      <w:bCs/>
                      <w:sz w:val="22"/>
                      <w:szCs w:val="22"/>
                      <w:lang w:val="sq-AL"/>
                    </w:rPr>
                    <w:t>3</w:t>
                  </w:r>
                  <w:r>
                    <w:rPr>
                      <w:rFonts w:ascii="Book Antiqua" w:hAnsi="Book Antiqua"/>
                      <w:b/>
                      <w:bCs/>
                      <w:sz w:val="22"/>
                      <w:szCs w:val="22"/>
                      <w:lang w:val="sq-AL"/>
                    </w:rPr>
                    <w:t xml:space="preserve"> / 2018</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F018EC">
                    <w:rPr>
                      <w:rFonts w:ascii="Book Antiqua" w:hAnsi="Book Antiqua"/>
                      <w:b/>
                      <w:bCs/>
                      <w:sz w:val="22"/>
                      <w:szCs w:val="22"/>
                      <w:lang w:val="it-IT"/>
                    </w:rPr>
                    <w:t>Dat</w:t>
                  </w:r>
                  <w:r>
                    <w:rPr>
                      <w:rFonts w:ascii="Book Antiqua" w:hAnsi="Book Antiqua"/>
                      <w:b/>
                      <w:bCs/>
                      <w:sz w:val="22"/>
                      <w:szCs w:val="22"/>
                      <w:lang w:val="it-IT"/>
                    </w:rPr>
                    <w:t>ë</w:t>
                  </w:r>
                  <w:r w:rsidRPr="00F018EC">
                    <w:rPr>
                      <w:rFonts w:ascii="Book Antiqua" w:hAnsi="Book Antiqua"/>
                      <w:b/>
                      <w:bCs/>
                      <w:sz w:val="22"/>
                      <w:szCs w:val="22"/>
                      <w:lang w:val="it-IT"/>
                    </w:rPr>
                    <w:t>:</w:t>
                  </w:r>
                  <w:r>
                    <w:rPr>
                      <w:rFonts w:ascii="Book Antiqua" w:hAnsi="Book Antiqua"/>
                      <w:b/>
                      <w:bCs/>
                      <w:sz w:val="22"/>
                      <w:szCs w:val="22"/>
                      <w:lang w:val="sq-AL"/>
                    </w:rPr>
                    <w:t xml:space="preserve"> </w:t>
                  </w:r>
                  <w:r w:rsidR="0077118F">
                    <w:rPr>
                      <w:rFonts w:ascii="Book Antiqua" w:hAnsi="Book Antiqua"/>
                      <w:b/>
                      <w:bCs/>
                      <w:sz w:val="22"/>
                      <w:szCs w:val="22"/>
                      <w:lang w:val="sq-AL"/>
                    </w:rPr>
                    <w:t>19</w:t>
                  </w:r>
                  <w:r>
                    <w:rPr>
                      <w:rFonts w:ascii="Book Antiqua" w:hAnsi="Book Antiqua"/>
                      <w:b/>
                      <w:bCs/>
                      <w:sz w:val="22"/>
                      <w:szCs w:val="22"/>
                      <w:lang w:val="sq-AL"/>
                    </w:rPr>
                    <w:t xml:space="preserve"> / 0</w:t>
                  </w:r>
                  <w:r w:rsidR="0077118F">
                    <w:rPr>
                      <w:rFonts w:ascii="Book Antiqua" w:hAnsi="Book Antiqua"/>
                      <w:b/>
                      <w:bCs/>
                      <w:sz w:val="22"/>
                      <w:szCs w:val="22"/>
                      <w:lang w:val="sq-AL"/>
                    </w:rPr>
                    <w:t>3</w:t>
                  </w:r>
                  <w:r>
                    <w:rPr>
                      <w:rFonts w:ascii="Book Antiqua" w:hAnsi="Book Antiqua"/>
                      <w:b/>
                      <w:bCs/>
                      <w:sz w:val="22"/>
                      <w:szCs w:val="22"/>
                      <w:lang w:val="sq-AL"/>
                    </w:rPr>
                    <w:t xml:space="preserve"> / 2018</w:t>
                  </w:r>
                </w:p>
                <w:p w:rsidR="00086597" w:rsidRPr="009620DD" w:rsidRDefault="00086597" w:rsidP="001A68B9">
                  <w:pPr>
                    <w:rPr>
                      <w:rFonts w:ascii="Book Antiqua" w:hAnsi="Book Antiqua"/>
                      <w:b/>
                      <w:bCs/>
                      <w:sz w:val="22"/>
                      <w:szCs w:val="22"/>
                      <w:lang w:val="sq-AL"/>
                    </w:rPr>
                  </w:pPr>
                </w:p>
                <w:p w:rsidR="00086597" w:rsidRDefault="00086597" w:rsidP="001A68B9">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9620DD">
                    <w:rPr>
                      <w:rFonts w:ascii="Book Antiqua" w:hAnsi="Book Antiqua"/>
                      <w:b/>
                      <w:bCs/>
                      <w:sz w:val="22"/>
                      <w:szCs w:val="22"/>
                      <w:lang w:val="sq-AL"/>
                    </w:rPr>
                    <w:t>________________</w:t>
                  </w:r>
                  <w:r>
                    <w:rPr>
                      <w:rFonts w:ascii="Book Antiqua" w:hAnsi="Book Antiqua"/>
                      <w:b/>
                      <w:bCs/>
                      <w:sz w:val="22"/>
                      <w:szCs w:val="22"/>
                      <w:lang w:val="sq-AL"/>
                    </w:rPr>
                    <w:t>_</w:t>
                  </w:r>
                </w:p>
                <w:p w:rsidR="00086597" w:rsidRPr="00E016FB" w:rsidRDefault="00086597" w:rsidP="001A68B9">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sidRPr="0046359B">
                    <w:rPr>
                      <w:rFonts w:ascii="Book Antiqua" w:hAnsi="Book Antiqua"/>
                      <w:b/>
                      <w:bCs/>
                      <w:i/>
                      <w:sz w:val="20"/>
                      <w:szCs w:val="22"/>
                      <w:lang w:val="sq-AL"/>
                    </w:rPr>
                    <w:t>(Nënshkrimi dhe vula)</w:t>
                  </w:r>
                </w:p>
                <w:p w:rsidR="00086597" w:rsidRPr="009620DD" w:rsidRDefault="00086597" w:rsidP="001A68B9">
                  <w:pPr>
                    <w:rPr>
                      <w:rFonts w:ascii="Book Antiqua" w:hAnsi="Book Antiqua"/>
                      <w:b/>
                      <w:bCs/>
                      <w:sz w:val="22"/>
                      <w:szCs w:val="22"/>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cs="TimesNewRomanPSMT"/>
                      <w:sz w:val="22"/>
                      <w:szCs w:val="22"/>
                      <w:lang w:val="sq-AL"/>
                    </w:rPr>
                  </w:pP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lang w:val="sq-AL"/>
                    </w:rPr>
                  </w:pPr>
                </w:p>
                <w:p w:rsidR="00086597" w:rsidRPr="009620DD" w:rsidRDefault="00086597" w:rsidP="001A68B9">
                  <w:pPr>
                    <w:jc w:val="both"/>
                    <w:rPr>
                      <w:rFonts w:ascii="Book Antiqua" w:hAnsi="Book Antiqua"/>
                      <w:lang w:val="sq-AL"/>
                    </w:rPr>
                  </w:pPr>
                </w:p>
                <w:p w:rsidR="00086597" w:rsidRPr="009620DD" w:rsidRDefault="00086597"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086597" w:rsidRPr="009620DD" w:rsidRDefault="00086597"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086597" w:rsidRPr="009620DD" w:rsidRDefault="00086597"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v:textbox>
            <w10:wrap type="none"/>
            <w10:anchorlock/>
          </v:shape>
        </w:pict>
      </w:r>
    </w:p>
    <w:p w:rsidR="00CD7DB1"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lastRenderedPageBreak/>
        <w:t xml:space="preserve">Neni  </w:t>
      </w:r>
      <w:r w:rsidR="00516C7E">
        <w:rPr>
          <w:rFonts w:ascii="Book Antiqua" w:hAnsi="Book Antiqua"/>
          <w:b/>
          <w:bCs/>
          <w:color w:val="365F91"/>
          <w:lang w:val="sq-AL"/>
        </w:rPr>
        <w:t>13</w:t>
      </w:r>
    </w:p>
    <w:p w:rsidR="00031D43"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t xml:space="preserve">Pasqyra e pranimeve dhe pagesave në para të gatshme </w:t>
      </w:r>
    </w:p>
    <w:p w:rsidR="00581795" w:rsidRPr="00C30520" w:rsidRDefault="00581795" w:rsidP="00FE4451">
      <w:pPr>
        <w:ind w:left="-720"/>
        <w:rPr>
          <w:rFonts w:ascii="Book Antiqua" w:hAnsi="Book Antiqua"/>
          <w:b/>
          <w:bCs/>
          <w:color w:val="365F91"/>
          <w:lang w:val="sq-AL"/>
        </w:rPr>
      </w:pPr>
    </w:p>
    <w:p w:rsidR="00031D43" w:rsidRDefault="00031D43" w:rsidP="001A68B9">
      <w:pPr>
        <w:rPr>
          <w:b/>
          <w:bCs/>
          <w:u w:val="single"/>
          <w:lang w:val="sq-AL"/>
        </w:rPr>
        <w:sectPr w:rsidR="00031D43" w:rsidSect="004E7DAC">
          <w:pgSz w:w="15840" w:h="12240" w:orient="landscape"/>
          <w:pgMar w:top="907" w:right="1440" w:bottom="1800" w:left="1440" w:header="720" w:footer="720" w:gutter="0"/>
          <w:cols w:space="720"/>
          <w:titlePg/>
          <w:docGrid w:linePitch="360"/>
        </w:sectPr>
      </w:pPr>
    </w:p>
    <w:bookmarkStart w:id="3" w:name="_MON_1543301893"/>
    <w:bookmarkEnd w:id="3"/>
    <w:p w:rsidR="007D55FB" w:rsidRDefault="009742FE" w:rsidP="007D55FB">
      <w:pPr>
        <w:ind w:left="720"/>
        <w:rPr>
          <w:b/>
          <w:sz w:val="32"/>
          <w:szCs w:val="32"/>
          <w:lang w:val="sq-AL"/>
        </w:rPr>
      </w:pPr>
      <w:r w:rsidRPr="002A1F9C">
        <w:rPr>
          <w:lang w:val="sq-AL"/>
        </w:rPr>
        <w:object w:dxaOrig="16374" w:dyaOrig="10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0.25pt;height:414pt" o:ole="">
            <v:imagedata r:id="rId13" o:title=""/>
          </v:shape>
          <o:OLEObject Type="Embed" ProgID="Excel.Sheet.8" ShapeID="_x0000_i1026" DrawAspect="Content" ObjectID="_1582973177" r:id="rId14"/>
        </w:object>
      </w:r>
    </w:p>
    <w:p w:rsidR="00AC4AB7" w:rsidRDefault="001A68B9" w:rsidP="00031D43">
      <w:pPr>
        <w:rPr>
          <w:rFonts w:ascii="Book Antiqua" w:hAnsi="Book Antiqua"/>
          <w:b/>
          <w:bCs/>
          <w:color w:val="365F91"/>
          <w:lang w:val="sq-AL"/>
        </w:rPr>
      </w:pPr>
      <w:r>
        <w:rPr>
          <w:b/>
          <w:bCs/>
          <w:u w:val="single"/>
          <w:lang w:val="sq-AL"/>
        </w:rPr>
        <w:br w:type="page"/>
      </w:r>
      <w:r w:rsidR="00031D43" w:rsidRPr="00AC4AB7">
        <w:rPr>
          <w:rFonts w:ascii="Book Antiqua" w:hAnsi="Book Antiqua"/>
          <w:b/>
          <w:bCs/>
          <w:color w:val="365F91"/>
          <w:lang w:val="sq-AL"/>
        </w:rPr>
        <w:lastRenderedPageBreak/>
        <w:t xml:space="preserve">Neni  </w:t>
      </w:r>
      <w:r w:rsidR="00516C7E">
        <w:rPr>
          <w:rFonts w:ascii="Book Antiqua" w:hAnsi="Book Antiqua"/>
          <w:b/>
          <w:bCs/>
          <w:color w:val="365F91"/>
          <w:lang w:val="sq-AL"/>
        </w:rPr>
        <w:t>14</w:t>
      </w:r>
    </w:p>
    <w:p w:rsidR="00031D43" w:rsidRPr="008C6ECF" w:rsidRDefault="005713F9" w:rsidP="00031D43">
      <w:pPr>
        <w:rPr>
          <w:rFonts w:ascii="Book Antiqua" w:hAnsi="Book Antiqua"/>
          <w:b/>
          <w:bCs/>
          <w:color w:val="FF0000"/>
          <w:lang w:val="sq-AL"/>
        </w:rPr>
      </w:pPr>
      <w:r w:rsidRPr="008C6ECF">
        <w:rPr>
          <w:rFonts w:ascii="Book Antiqua" w:hAnsi="Book Antiqua"/>
          <w:b/>
          <w:bCs/>
          <w:color w:val="FF0000"/>
          <w:lang w:val="sq-AL"/>
        </w:rPr>
        <w:t>Raporti i ekzekutimit te buxhetit</w:t>
      </w:r>
    </w:p>
    <w:p w:rsidR="001A68B9" w:rsidRDefault="001A68B9" w:rsidP="001A68B9">
      <w:pPr>
        <w:rPr>
          <w:rFonts w:eastAsia="Times New Roman"/>
          <w:sz w:val="18"/>
          <w:szCs w:val="18"/>
          <w:lang w:val="sq-AL"/>
        </w:rPr>
      </w:pPr>
    </w:p>
    <w:bookmarkStart w:id="4" w:name="_MON_1543302564"/>
    <w:bookmarkEnd w:id="4"/>
    <w:p w:rsidR="001A68B9" w:rsidRPr="00650CAD" w:rsidRDefault="00062592" w:rsidP="001A68B9">
      <w:pPr>
        <w:rPr>
          <w:rFonts w:eastAsia="Times New Roman"/>
          <w:sz w:val="18"/>
          <w:szCs w:val="18"/>
          <w:lang w:val="sq-AL"/>
        </w:rPr>
        <w:sectPr w:rsidR="001A68B9" w:rsidRPr="00650CAD" w:rsidSect="00251487">
          <w:type w:val="continuous"/>
          <w:pgSz w:w="15840" w:h="12240" w:orient="landscape"/>
          <w:pgMar w:top="907" w:right="1440" w:bottom="1800" w:left="600" w:header="720" w:footer="720" w:gutter="0"/>
          <w:cols w:space="720"/>
          <w:titlePg/>
          <w:docGrid w:linePitch="360"/>
        </w:sectPr>
      </w:pPr>
      <w:r w:rsidRPr="002A1F9C">
        <w:rPr>
          <w:lang w:val="sq-AL"/>
        </w:rPr>
        <w:object w:dxaOrig="16783" w:dyaOrig="7249">
          <v:shape id="_x0000_i1027" type="#_x0000_t75" style="width:671.25pt;height:388.5pt" o:ole="">
            <v:imagedata r:id="rId15" o:title=""/>
          </v:shape>
          <o:OLEObject Type="Embed" ProgID="Excel.Sheet.8" ShapeID="_x0000_i1027" DrawAspect="Content" ObjectID="_1582973178" r:id="rId16"/>
        </w:object>
      </w:r>
    </w:p>
    <w:p w:rsidR="00C26D50" w:rsidRDefault="00C26D50" w:rsidP="00031D43">
      <w:pPr>
        <w:rPr>
          <w:rFonts w:ascii="Book Antiqua" w:hAnsi="Book Antiqua"/>
          <w:b/>
          <w:bCs/>
          <w:color w:val="365F91"/>
          <w:lang w:val="sq-AL"/>
        </w:rPr>
      </w:pPr>
      <w:r>
        <w:rPr>
          <w:rFonts w:ascii="Book Antiqua" w:hAnsi="Book Antiqua"/>
          <w:b/>
          <w:bCs/>
          <w:color w:val="365F91"/>
          <w:lang w:val="sq-AL"/>
        </w:rPr>
        <w:lastRenderedPageBreak/>
        <w:t>Te tabela e ekzekuimit te buxhetit te te hyrat i kemi hjekur gjobat e gjykates, trafikut e gjobat tjera qe i regjistojm ne.</w:t>
      </w:r>
    </w:p>
    <w:p w:rsidR="00C26D50" w:rsidRDefault="00C26D50" w:rsidP="00031D43">
      <w:pPr>
        <w:rPr>
          <w:rFonts w:ascii="Book Antiqua" w:hAnsi="Book Antiqua"/>
          <w:b/>
          <w:bCs/>
          <w:color w:val="365F91"/>
          <w:lang w:val="sq-AL"/>
        </w:rPr>
      </w:pPr>
      <w:r>
        <w:rPr>
          <w:rFonts w:ascii="Book Antiqua" w:hAnsi="Book Antiqua"/>
          <w:b/>
          <w:bCs/>
          <w:color w:val="365F91"/>
          <w:lang w:val="sq-AL"/>
        </w:rPr>
        <w:t>Keto shuma jane hjekur edhe prej buxhetit fillestar edhe prerj buxhetit final po ashtu edhe prej realizimit.</w:t>
      </w:r>
    </w:p>
    <w:p w:rsidR="00B67EB2" w:rsidRDefault="00B67EB2" w:rsidP="00031D43">
      <w:pPr>
        <w:rPr>
          <w:rFonts w:ascii="Book Antiqua" w:hAnsi="Book Antiqua"/>
          <w:b/>
          <w:bCs/>
          <w:color w:val="365F91"/>
          <w:lang w:val="sq-AL"/>
        </w:rPr>
      </w:pPr>
      <w:r>
        <w:rPr>
          <w:rFonts w:ascii="Book Antiqua" w:hAnsi="Book Antiqua"/>
          <w:b/>
          <w:bCs/>
          <w:color w:val="365F91"/>
          <w:lang w:val="sq-AL"/>
        </w:rPr>
        <w:t>Te neni 14 realizimi eshte i vogel sepse ne planifikim jane te perfshira edhe gjobat e gjykates kurse te realizimi eshte paraqitur pa gjoba. Ne tabelat e te hyrave pasqyrohen me posht te gjitha detajet.</w:t>
      </w:r>
    </w:p>
    <w:p w:rsidR="00AC4AB7"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t xml:space="preserve">Neni  </w:t>
      </w:r>
      <w:r w:rsidR="00952024" w:rsidRPr="00AC4AB7">
        <w:rPr>
          <w:rFonts w:ascii="Book Antiqua" w:hAnsi="Book Antiqua"/>
          <w:b/>
          <w:bCs/>
          <w:color w:val="365F91"/>
          <w:lang w:val="sq-AL"/>
        </w:rPr>
        <w:t>1</w:t>
      </w:r>
      <w:r w:rsidR="00516C7E">
        <w:rPr>
          <w:rFonts w:ascii="Book Antiqua" w:hAnsi="Book Antiqua"/>
          <w:b/>
          <w:bCs/>
          <w:color w:val="365F91"/>
          <w:lang w:val="sq-AL"/>
        </w:rPr>
        <w:t>5</w:t>
      </w:r>
    </w:p>
    <w:p w:rsidR="00031D43" w:rsidRPr="00C447A4" w:rsidRDefault="00031D43" w:rsidP="00031D43">
      <w:pPr>
        <w:rPr>
          <w:rFonts w:ascii="Book Antiqua" w:hAnsi="Book Antiqua"/>
          <w:b/>
          <w:bCs/>
          <w:color w:val="FF0000"/>
          <w:lang w:val="sq-AL"/>
        </w:rPr>
      </w:pPr>
      <w:r w:rsidRPr="00C447A4">
        <w:rPr>
          <w:rFonts w:ascii="Book Antiqua" w:hAnsi="Book Antiqua"/>
          <w:b/>
          <w:bCs/>
          <w:color w:val="FF0000"/>
          <w:lang w:val="sq-AL"/>
        </w:rPr>
        <w:t xml:space="preserve">Shënimet shpjeguese për pasqyrat financiare </w:t>
      </w:r>
    </w:p>
    <w:p w:rsidR="001A68B9" w:rsidRPr="00C447A4" w:rsidRDefault="00155002" w:rsidP="001A68B9">
      <w:pPr>
        <w:rPr>
          <w:color w:val="FF0000"/>
          <w:lang w:val="sq-AL"/>
        </w:rPr>
      </w:pPr>
      <w:r w:rsidRPr="00C447A4">
        <w:rPr>
          <w:color w:val="FF0000"/>
          <w:lang w:val="sq-AL"/>
        </w:rPr>
        <w:t>Lidhur me donacionete qe kane hyre ne Komunen e Lipjanit ju njoftojm siq vijon :</w:t>
      </w:r>
    </w:p>
    <w:p w:rsidR="00820E4F" w:rsidRPr="00667B1D" w:rsidRDefault="00820E4F" w:rsidP="00820E4F">
      <w:pPr>
        <w:rPr>
          <w:rFonts w:ascii="Tahoma" w:hAnsi="Tahoma" w:cs="Tahoma"/>
          <w:b/>
        </w:rPr>
      </w:pPr>
      <w:r w:rsidRPr="00667B1D">
        <w:rPr>
          <w:rFonts w:ascii="Tahoma" w:hAnsi="Tahoma" w:cs="Tahoma"/>
          <w:b/>
        </w:rPr>
        <w:t>PASQYRAT E DONACIONEVE KAPITALE DHE JO KAPITALE</w:t>
      </w:r>
    </w:p>
    <w:p w:rsidR="00820E4F" w:rsidRPr="00A70E7D" w:rsidRDefault="00820E4F" w:rsidP="00685131">
      <w:pPr>
        <w:rPr>
          <w:rFonts w:ascii="Tahoma" w:hAnsi="Tahoma" w:cs="Tahoma"/>
          <w:b/>
          <w:sz w:val="28"/>
          <w:szCs w:val="28"/>
        </w:rPr>
      </w:pPr>
      <w:r w:rsidRPr="0063062D">
        <w:rPr>
          <w:rFonts w:ascii="Tahoma" w:hAnsi="Tahoma" w:cs="Tahoma"/>
          <w:b/>
          <w:sz w:val="28"/>
          <w:szCs w:val="28"/>
        </w:rPr>
        <w:t xml:space="preserve">DONACIONET E </w:t>
      </w:r>
      <w:r>
        <w:rPr>
          <w:rFonts w:ascii="Tahoma" w:hAnsi="Tahoma" w:cs="Tahoma"/>
          <w:b/>
          <w:sz w:val="28"/>
          <w:szCs w:val="28"/>
        </w:rPr>
        <w:t>BRENDSHME</w:t>
      </w:r>
      <w:r w:rsidRPr="0063062D">
        <w:rPr>
          <w:rFonts w:ascii="Tahoma" w:hAnsi="Tahoma" w:cs="Tahoma"/>
          <w:b/>
          <w:sz w:val="28"/>
          <w:szCs w:val="28"/>
        </w:rPr>
        <w:t xml:space="preserve"> KAPITALE</w:t>
      </w:r>
    </w:p>
    <w:p w:rsidR="00820E4F" w:rsidRDefault="00820E4F" w:rsidP="00820E4F">
      <w:pPr>
        <w:jc w:val="both"/>
        <w:rPr>
          <w:rFonts w:ascii="Tahoma" w:hAnsi="Tahoma" w:cs="Tahoma"/>
          <w:sz w:val="20"/>
          <w:szCs w:val="20"/>
        </w:rPr>
      </w:pPr>
    </w:p>
    <w:bookmarkStart w:id="5" w:name="_MON_1543991639"/>
    <w:bookmarkEnd w:id="5"/>
    <w:p w:rsidR="00820E4F" w:rsidRDefault="00820E4F" w:rsidP="000F5EDA">
      <w:pPr>
        <w:jc w:val="center"/>
        <w:rPr>
          <w:rFonts w:ascii="Tahoma" w:hAnsi="Tahoma" w:cs="Tahoma"/>
          <w:sz w:val="20"/>
          <w:szCs w:val="20"/>
        </w:rPr>
      </w:pPr>
      <w:r w:rsidRPr="005E49DA">
        <w:rPr>
          <w:rFonts w:ascii="Tahoma" w:hAnsi="Tahoma" w:cs="Tahoma"/>
          <w:sz w:val="20"/>
          <w:szCs w:val="20"/>
        </w:rPr>
        <w:object w:dxaOrig="13815" w:dyaOrig="10016">
          <v:shape id="_x0000_i1028" type="#_x0000_t75" style="width:648.75pt;height:470.25pt" o:ole="">
            <v:imagedata r:id="rId17" o:title=""/>
          </v:shape>
          <o:OLEObject Type="Embed" ProgID="Excel.Sheet.12" ShapeID="_x0000_i1028" DrawAspect="Content" ObjectID="_1582973179" r:id="rId18"/>
        </w:object>
      </w:r>
      <w:r>
        <w:rPr>
          <w:rFonts w:ascii="Tahoma" w:hAnsi="Tahoma" w:cs="Tahoma"/>
          <w:sz w:val="20"/>
          <w:szCs w:val="20"/>
        </w:rPr>
        <w:t>4</w:t>
      </w:r>
    </w:p>
    <w:p w:rsidR="00820E4F" w:rsidRPr="00820E4F" w:rsidRDefault="00820E4F" w:rsidP="00820E4F">
      <w:pPr>
        <w:rPr>
          <w:rFonts w:ascii="Tahoma" w:hAnsi="Tahoma" w:cs="Tahoma"/>
          <w:b/>
          <w:sz w:val="28"/>
          <w:szCs w:val="28"/>
        </w:rPr>
      </w:pPr>
      <w:r w:rsidRPr="00DA2DC1">
        <w:rPr>
          <w:rFonts w:ascii="Tahoma" w:hAnsi="Tahoma" w:cs="Tahoma"/>
          <w:b/>
          <w:sz w:val="28"/>
          <w:szCs w:val="28"/>
        </w:rPr>
        <w:lastRenderedPageBreak/>
        <w:t>DONACIONET E JASHTME KAPITALE</w:t>
      </w:r>
    </w:p>
    <w:bookmarkStart w:id="6" w:name="_MON_1543995523"/>
    <w:bookmarkEnd w:id="6"/>
    <w:p w:rsidR="00820E4F" w:rsidRPr="00820E4F" w:rsidRDefault="00820E4F" w:rsidP="000F5EDA">
      <w:pPr>
        <w:jc w:val="both"/>
        <w:rPr>
          <w:rFonts w:ascii="Tahoma" w:hAnsi="Tahoma" w:cs="Tahoma"/>
          <w:sz w:val="20"/>
          <w:szCs w:val="20"/>
        </w:rPr>
      </w:pPr>
      <w:r w:rsidRPr="005E49DA">
        <w:rPr>
          <w:rFonts w:ascii="Tahoma" w:hAnsi="Tahoma" w:cs="Tahoma"/>
          <w:sz w:val="20"/>
          <w:szCs w:val="20"/>
        </w:rPr>
        <w:object w:dxaOrig="14124" w:dyaOrig="6453">
          <v:shape id="_x0000_i1029" type="#_x0000_t75" style="width:647.25pt;height:296.25pt" o:ole="">
            <v:imagedata r:id="rId19" o:title=""/>
          </v:shape>
          <o:OLEObject Type="Embed" ProgID="Excel.Sheet.12" ShapeID="_x0000_i1029" DrawAspect="Content" ObjectID="_1582973180" r:id="rId20"/>
        </w:object>
      </w:r>
      <w:r w:rsidRPr="000E6873">
        <w:rPr>
          <w:rFonts w:ascii="Tahoma" w:hAnsi="Tahoma" w:cs="Tahoma"/>
          <w:b/>
          <w:sz w:val="28"/>
          <w:szCs w:val="28"/>
        </w:rPr>
        <w:t>DONACIONET E JASHTME JO KAPITALE</w:t>
      </w:r>
    </w:p>
    <w:bookmarkStart w:id="7" w:name="_MON_1543995727"/>
    <w:bookmarkEnd w:id="7"/>
    <w:p w:rsidR="00031B81" w:rsidRPr="00031B81" w:rsidRDefault="00820E4F" w:rsidP="00820E4F">
      <w:pPr>
        <w:rPr>
          <w:b/>
          <w:lang w:val="sq-AL"/>
        </w:rPr>
      </w:pPr>
      <w:r w:rsidRPr="005E49DA">
        <w:rPr>
          <w:rFonts w:ascii="Tahoma" w:hAnsi="Tahoma" w:cs="Tahoma"/>
          <w:sz w:val="20"/>
          <w:szCs w:val="20"/>
        </w:rPr>
        <w:object w:dxaOrig="14124" w:dyaOrig="2968">
          <v:shape id="_x0000_i1030" type="#_x0000_t75" style="width:647.25pt;height:135.75pt" o:ole="">
            <v:imagedata r:id="rId21" o:title=""/>
          </v:shape>
          <o:OLEObject Type="Embed" ProgID="Excel.Sheet.12" ShapeID="_x0000_i1030" DrawAspect="Content" ObjectID="_1582973181" r:id="rId22"/>
        </w:object>
      </w:r>
    </w:p>
    <w:p w:rsidR="001A68B9" w:rsidRPr="00C30520" w:rsidRDefault="001A68B9" w:rsidP="002102E2">
      <w:pPr>
        <w:tabs>
          <w:tab w:val="left" w:pos="4988"/>
        </w:tabs>
        <w:rPr>
          <w:b/>
          <w:color w:val="365F91"/>
          <w:sz w:val="32"/>
          <w:szCs w:val="32"/>
          <w:u w:val="single"/>
          <w:lang w:val="sq-AL"/>
        </w:rPr>
      </w:pPr>
      <w:r w:rsidRPr="00C30520">
        <w:rPr>
          <w:b/>
          <w:color w:val="365F91"/>
          <w:u w:val="single"/>
          <w:lang w:val="sq-AL"/>
        </w:rPr>
        <w:lastRenderedPageBreak/>
        <w:t>Shënimi 1</w:t>
      </w:r>
      <w:r w:rsidR="002102E2">
        <w:rPr>
          <w:b/>
          <w:color w:val="365F91"/>
          <w:u w:val="single"/>
          <w:lang w:val="sq-AL"/>
        </w:rPr>
        <w:tab/>
      </w:r>
    </w:p>
    <w:p w:rsidR="001A68B9" w:rsidRPr="00C30520" w:rsidRDefault="001A68B9" w:rsidP="001A68B9">
      <w:pPr>
        <w:rPr>
          <w:b/>
          <w:color w:val="365F91"/>
          <w:lang w:val="sq-AL"/>
        </w:rPr>
      </w:pPr>
      <w:r w:rsidRPr="00C30520">
        <w:rPr>
          <w:b/>
          <w:color w:val="365F91"/>
          <w:lang w:val="sq-AL"/>
        </w:rPr>
        <w:t xml:space="preserve">Informata për organizatën buxhetore (aktivitetet, legjislacioni, etj) dhe politikat kontabël </w:t>
      </w:r>
    </w:p>
    <w:p w:rsidR="00792297" w:rsidRPr="00F02CD1" w:rsidRDefault="00792297" w:rsidP="00792297">
      <w:pPr>
        <w:rPr>
          <w:b/>
          <w:bCs/>
          <w:sz w:val="22"/>
          <w:szCs w:val="22"/>
          <w:lang w:val="sq-AL"/>
        </w:rPr>
      </w:pPr>
      <w:r w:rsidRPr="00F02CD1">
        <w:rPr>
          <w:b/>
          <w:bCs/>
          <w:sz w:val="22"/>
          <w:szCs w:val="22"/>
          <w:lang w:val="sq-AL"/>
        </w:rPr>
        <w:t>Komuna e Lipjanit gjendet në pjesën qendrore të Kosovës ,dhe në udhëkryqin e rrugëve më të rendesishëme të rajonit .</w:t>
      </w:r>
    </w:p>
    <w:p w:rsidR="00792297" w:rsidRPr="00F02CD1" w:rsidRDefault="00792297" w:rsidP="00792297">
      <w:pPr>
        <w:rPr>
          <w:b/>
          <w:bCs/>
          <w:sz w:val="22"/>
          <w:szCs w:val="22"/>
          <w:lang w:val="sq-AL"/>
        </w:rPr>
      </w:pPr>
      <w:r w:rsidRPr="00F02CD1">
        <w:rPr>
          <w:b/>
          <w:bCs/>
          <w:sz w:val="22"/>
          <w:szCs w:val="22"/>
          <w:lang w:val="sq-AL"/>
        </w:rPr>
        <w:t>Kufizohet me Komunat: Feriza,fushë Kosovë,Graqanicë,Drenas,Suharek,Malishev,Shtime Gjilan dhe Artanë.</w:t>
      </w:r>
    </w:p>
    <w:p w:rsidR="00792297" w:rsidRPr="00F02CD1" w:rsidRDefault="00792297" w:rsidP="00792297">
      <w:pPr>
        <w:rPr>
          <w:b/>
          <w:bCs/>
          <w:sz w:val="22"/>
          <w:szCs w:val="22"/>
          <w:lang w:val="sq-AL"/>
        </w:rPr>
      </w:pPr>
      <w:r w:rsidRPr="00F02CD1">
        <w:rPr>
          <w:b/>
          <w:bCs/>
          <w:sz w:val="22"/>
          <w:szCs w:val="22"/>
          <w:lang w:val="sq-AL"/>
        </w:rPr>
        <w:t>Komuna e Lipjanit gjendet ne aferis te drejtpërdrejt të qendrave më të mëdha të Republikës së Kosovës si:</w:t>
      </w:r>
    </w:p>
    <w:p w:rsidR="00792297" w:rsidRPr="00F02CD1" w:rsidRDefault="00792297" w:rsidP="00792297">
      <w:pPr>
        <w:rPr>
          <w:b/>
          <w:bCs/>
          <w:sz w:val="22"/>
          <w:szCs w:val="22"/>
          <w:lang w:val="sq-AL"/>
        </w:rPr>
      </w:pPr>
      <w:r w:rsidRPr="00F02CD1">
        <w:rPr>
          <w:b/>
          <w:bCs/>
          <w:sz w:val="22"/>
          <w:szCs w:val="22"/>
          <w:lang w:val="sq-AL"/>
        </w:rPr>
        <w:t>Lipjan –Prishtinë.....................16 km</w:t>
      </w:r>
    </w:p>
    <w:p w:rsidR="00792297" w:rsidRPr="00F02CD1" w:rsidRDefault="00792297" w:rsidP="00792297">
      <w:pPr>
        <w:rPr>
          <w:b/>
          <w:bCs/>
          <w:sz w:val="22"/>
          <w:szCs w:val="22"/>
          <w:lang w:val="sq-AL"/>
        </w:rPr>
      </w:pPr>
      <w:r w:rsidRPr="00F02CD1">
        <w:rPr>
          <w:b/>
          <w:bCs/>
          <w:sz w:val="22"/>
          <w:szCs w:val="22"/>
          <w:lang w:val="sq-AL"/>
        </w:rPr>
        <w:t>Lipjan –Mitrovicë....................57 km</w:t>
      </w:r>
    </w:p>
    <w:p w:rsidR="00792297" w:rsidRPr="00F02CD1" w:rsidRDefault="00792297" w:rsidP="00792297">
      <w:pPr>
        <w:rPr>
          <w:b/>
          <w:bCs/>
          <w:sz w:val="22"/>
          <w:szCs w:val="22"/>
          <w:lang w:val="sq-AL"/>
        </w:rPr>
      </w:pPr>
      <w:r w:rsidRPr="00F02CD1">
        <w:rPr>
          <w:b/>
          <w:bCs/>
          <w:sz w:val="22"/>
          <w:szCs w:val="22"/>
          <w:lang w:val="sq-AL"/>
        </w:rPr>
        <w:t>Lipjan -Prizeren........................60 km</w:t>
      </w:r>
    </w:p>
    <w:p w:rsidR="00792297" w:rsidRPr="00F02CD1" w:rsidRDefault="00792297" w:rsidP="00792297">
      <w:pPr>
        <w:rPr>
          <w:b/>
          <w:bCs/>
          <w:sz w:val="22"/>
          <w:szCs w:val="22"/>
          <w:lang w:val="sq-AL"/>
        </w:rPr>
      </w:pPr>
      <w:r w:rsidRPr="00F02CD1">
        <w:rPr>
          <w:b/>
          <w:bCs/>
          <w:sz w:val="22"/>
          <w:szCs w:val="22"/>
          <w:lang w:val="sq-AL"/>
        </w:rPr>
        <w:t>Lipjan -Gjakovë........................96 km</w:t>
      </w:r>
    </w:p>
    <w:p w:rsidR="00792297" w:rsidRPr="00F02CD1" w:rsidRDefault="00792297" w:rsidP="00792297">
      <w:pPr>
        <w:rPr>
          <w:b/>
          <w:bCs/>
          <w:sz w:val="22"/>
          <w:szCs w:val="22"/>
          <w:lang w:val="sq-AL"/>
        </w:rPr>
      </w:pPr>
      <w:r w:rsidRPr="00F02CD1">
        <w:rPr>
          <w:b/>
          <w:bCs/>
          <w:sz w:val="22"/>
          <w:szCs w:val="22"/>
          <w:lang w:val="sq-AL"/>
        </w:rPr>
        <w:t>Lipjan –Pejë (përmes Prizerenit..131 km</w:t>
      </w:r>
    </w:p>
    <w:p w:rsidR="00792297" w:rsidRPr="00F02CD1" w:rsidRDefault="00792297" w:rsidP="00792297">
      <w:pPr>
        <w:rPr>
          <w:b/>
          <w:bCs/>
          <w:sz w:val="22"/>
          <w:szCs w:val="22"/>
          <w:lang w:val="sq-AL"/>
        </w:rPr>
      </w:pPr>
      <w:r w:rsidRPr="00F02CD1">
        <w:rPr>
          <w:b/>
          <w:bCs/>
          <w:sz w:val="22"/>
          <w:szCs w:val="22"/>
          <w:lang w:val="sq-AL"/>
        </w:rPr>
        <w:t>Lipjan – Ferizaj...........................26 km</w:t>
      </w:r>
    </w:p>
    <w:p w:rsidR="00792297" w:rsidRPr="00F02CD1" w:rsidRDefault="00792297" w:rsidP="00792297">
      <w:pPr>
        <w:rPr>
          <w:b/>
          <w:bCs/>
          <w:sz w:val="22"/>
          <w:szCs w:val="22"/>
          <w:lang w:val="sq-AL"/>
        </w:rPr>
      </w:pPr>
      <w:r w:rsidRPr="00F02CD1">
        <w:rPr>
          <w:b/>
          <w:bCs/>
          <w:sz w:val="22"/>
          <w:szCs w:val="22"/>
          <w:lang w:val="sq-AL"/>
        </w:rPr>
        <w:t>Lipjan –Gjilan..............................50 km.</w:t>
      </w:r>
    </w:p>
    <w:p w:rsidR="00792297" w:rsidRPr="00F02CD1" w:rsidRDefault="00792297" w:rsidP="00792297">
      <w:pPr>
        <w:rPr>
          <w:b/>
          <w:bCs/>
          <w:sz w:val="22"/>
          <w:szCs w:val="22"/>
          <w:u w:val="single"/>
          <w:lang w:val="sq-AL"/>
        </w:rPr>
      </w:pPr>
      <w:r w:rsidRPr="00F02CD1">
        <w:rPr>
          <w:b/>
          <w:bCs/>
          <w:sz w:val="22"/>
          <w:szCs w:val="22"/>
          <w:u w:val="single"/>
          <w:lang w:val="sq-AL"/>
        </w:rPr>
        <w:t>Deklarata e Vizionit</w:t>
      </w:r>
    </w:p>
    <w:p w:rsidR="00792297" w:rsidRPr="00F02CD1" w:rsidRDefault="00792297" w:rsidP="00792297">
      <w:pPr>
        <w:rPr>
          <w:b/>
          <w:bCs/>
          <w:sz w:val="22"/>
          <w:szCs w:val="22"/>
          <w:lang w:val="sq-AL"/>
        </w:rPr>
      </w:pPr>
      <w:r w:rsidRPr="00F02CD1">
        <w:rPr>
          <w:b/>
          <w:bCs/>
          <w:sz w:val="22"/>
          <w:szCs w:val="22"/>
          <w:lang w:val="sq-AL"/>
        </w:rPr>
        <w:t>Komunë me administrat efikasae ,sherbime cilsore në arsim dhe shëndetësi,hapësira rekreative,ndertime të planifikuara ,zhvillim të qëndrueshëm mjedisor,përkujdesje ndaj trashëgimisë  kulturore dhe natyrore ,zhvillimin ekonomik .</w:t>
      </w:r>
    </w:p>
    <w:p w:rsidR="00792297" w:rsidRPr="00F02CD1" w:rsidRDefault="00792297" w:rsidP="00792297">
      <w:pPr>
        <w:rPr>
          <w:b/>
          <w:bCs/>
          <w:sz w:val="22"/>
          <w:szCs w:val="22"/>
          <w:u w:val="single"/>
          <w:lang w:val="sq-AL"/>
        </w:rPr>
      </w:pPr>
      <w:r w:rsidRPr="00F02CD1">
        <w:rPr>
          <w:b/>
          <w:bCs/>
          <w:sz w:val="22"/>
          <w:szCs w:val="22"/>
          <w:u w:val="single"/>
          <w:lang w:val="sq-AL"/>
        </w:rPr>
        <w:t>Prioritetet Strategjike</w:t>
      </w:r>
    </w:p>
    <w:p w:rsidR="00792297" w:rsidRPr="00F02CD1" w:rsidRDefault="00792297" w:rsidP="00792297">
      <w:pPr>
        <w:numPr>
          <w:ilvl w:val="0"/>
          <w:numId w:val="43"/>
        </w:numPr>
        <w:rPr>
          <w:b/>
          <w:bCs/>
          <w:sz w:val="22"/>
          <w:szCs w:val="22"/>
          <w:lang w:val="sq-AL"/>
        </w:rPr>
      </w:pPr>
      <w:r w:rsidRPr="00F02CD1">
        <w:rPr>
          <w:b/>
          <w:bCs/>
          <w:sz w:val="22"/>
          <w:szCs w:val="22"/>
          <w:lang w:val="sq-AL"/>
        </w:rPr>
        <w:t>Minimizim të shkallës së papunsisë dhe varfrisë</w:t>
      </w:r>
    </w:p>
    <w:p w:rsidR="00792297" w:rsidRPr="00F02CD1" w:rsidRDefault="00792297" w:rsidP="00792297">
      <w:pPr>
        <w:numPr>
          <w:ilvl w:val="0"/>
          <w:numId w:val="43"/>
        </w:numPr>
        <w:rPr>
          <w:b/>
          <w:bCs/>
          <w:sz w:val="22"/>
          <w:szCs w:val="22"/>
          <w:lang w:val="sq-AL"/>
        </w:rPr>
      </w:pPr>
      <w:r w:rsidRPr="00F02CD1">
        <w:rPr>
          <w:b/>
          <w:bCs/>
          <w:sz w:val="22"/>
          <w:szCs w:val="22"/>
          <w:lang w:val="sq-AL"/>
        </w:rPr>
        <w:t>Mbrojtjes së tokës bujqësore</w:t>
      </w:r>
    </w:p>
    <w:p w:rsidR="00792297" w:rsidRPr="00F02CD1" w:rsidRDefault="00792297" w:rsidP="00792297">
      <w:pPr>
        <w:numPr>
          <w:ilvl w:val="0"/>
          <w:numId w:val="43"/>
        </w:numPr>
        <w:rPr>
          <w:b/>
          <w:bCs/>
          <w:sz w:val="22"/>
          <w:szCs w:val="22"/>
          <w:lang w:val="sq-AL"/>
        </w:rPr>
      </w:pPr>
      <w:r w:rsidRPr="00F02CD1">
        <w:rPr>
          <w:b/>
          <w:bCs/>
          <w:sz w:val="22"/>
          <w:szCs w:val="22"/>
          <w:lang w:val="sq-AL"/>
        </w:rPr>
        <w:t>Zhvillim ekonomik</w:t>
      </w:r>
    </w:p>
    <w:p w:rsidR="00792297" w:rsidRPr="00F02CD1" w:rsidRDefault="00792297" w:rsidP="00792297">
      <w:pPr>
        <w:numPr>
          <w:ilvl w:val="0"/>
          <w:numId w:val="43"/>
        </w:numPr>
        <w:rPr>
          <w:b/>
          <w:bCs/>
          <w:sz w:val="22"/>
          <w:szCs w:val="22"/>
          <w:lang w:val="sq-AL"/>
        </w:rPr>
      </w:pPr>
      <w:r w:rsidRPr="00F02CD1">
        <w:rPr>
          <w:b/>
          <w:bCs/>
          <w:sz w:val="22"/>
          <w:szCs w:val="22"/>
          <w:lang w:val="sq-AL"/>
        </w:rPr>
        <w:t>Zhvillim i qëndrushëm ekonomik</w:t>
      </w:r>
    </w:p>
    <w:p w:rsidR="00792297" w:rsidRPr="00F02CD1" w:rsidRDefault="00792297" w:rsidP="00792297">
      <w:pPr>
        <w:numPr>
          <w:ilvl w:val="0"/>
          <w:numId w:val="43"/>
        </w:numPr>
        <w:rPr>
          <w:b/>
          <w:bCs/>
          <w:sz w:val="22"/>
          <w:szCs w:val="22"/>
          <w:lang w:val="sq-AL"/>
        </w:rPr>
      </w:pPr>
      <w:r w:rsidRPr="00F02CD1">
        <w:rPr>
          <w:b/>
          <w:bCs/>
          <w:sz w:val="22"/>
          <w:szCs w:val="22"/>
          <w:lang w:val="sq-AL"/>
        </w:rPr>
        <w:t>Shërbime cilsore në arsim dhe shëndetësi</w:t>
      </w:r>
    </w:p>
    <w:p w:rsidR="00792297" w:rsidRPr="00F02CD1" w:rsidRDefault="00792297" w:rsidP="00792297">
      <w:pPr>
        <w:numPr>
          <w:ilvl w:val="0"/>
          <w:numId w:val="43"/>
        </w:numPr>
        <w:rPr>
          <w:b/>
          <w:bCs/>
          <w:sz w:val="22"/>
          <w:szCs w:val="22"/>
          <w:lang w:val="sq-AL"/>
        </w:rPr>
      </w:pPr>
      <w:r w:rsidRPr="00F02CD1">
        <w:rPr>
          <w:b/>
          <w:bCs/>
          <w:sz w:val="22"/>
          <w:szCs w:val="22"/>
          <w:lang w:val="sq-AL"/>
        </w:rPr>
        <w:t>Administratë publike më efikase</w:t>
      </w:r>
    </w:p>
    <w:p w:rsidR="00792297" w:rsidRPr="00F02CD1" w:rsidRDefault="00792297" w:rsidP="00792297">
      <w:pPr>
        <w:numPr>
          <w:ilvl w:val="0"/>
          <w:numId w:val="43"/>
        </w:numPr>
        <w:rPr>
          <w:b/>
          <w:bCs/>
          <w:sz w:val="22"/>
          <w:szCs w:val="22"/>
          <w:lang w:val="sq-AL"/>
        </w:rPr>
      </w:pPr>
      <w:r w:rsidRPr="00F02CD1">
        <w:rPr>
          <w:b/>
          <w:bCs/>
          <w:sz w:val="22"/>
          <w:szCs w:val="22"/>
          <w:lang w:val="sq-AL"/>
        </w:rPr>
        <w:t>Krijimi i kushteve më të mira në viset rurale</w:t>
      </w:r>
    </w:p>
    <w:p w:rsidR="00792297" w:rsidRPr="00F02CD1" w:rsidRDefault="00792297" w:rsidP="00792297">
      <w:pPr>
        <w:numPr>
          <w:ilvl w:val="0"/>
          <w:numId w:val="43"/>
        </w:numPr>
        <w:rPr>
          <w:b/>
          <w:bCs/>
          <w:sz w:val="22"/>
          <w:szCs w:val="22"/>
          <w:lang w:val="sq-AL"/>
        </w:rPr>
      </w:pPr>
      <w:r w:rsidRPr="00F02CD1">
        <w:rPr>
          <w:b/>
          <w:bCs/>
          <w:sz w:val="22"/>
          <w:szCs w:val="22"/>
          <w:lang w:val="sq-AL"/>
        </w:rPr>
        <w:t>Rritja e nivelit te barazisë gjinore</w:t>
      </w:r>
    </w:p>
    <w:p w:rsidR="00792297" w:rsidRPr="00F02CD1" w:rsidRDefault="00792297" w:rsidP="00792297">
      <w:pPr>
        <w:rPr>
          <w:b/>
          <w:bCs/>
          <w:sz w:val="22"/>
          <w:szCs w:val="22"/>
          <w:lang w:val="sq-AL"/>
        </w:rPr>
      </w:pPr>
      <w:r w:rsidRPr="00F02CD1">
        <w:rPr>
          <w:b/>
          <w:bCs/>
          <w:sz w:val="22"/>
          <w:szCs w:val="22"/>
          <w:lang w:val="sq-AL"/>
        </w:rPr>
        <w:t>1.1.Bazat e përgaditjes</w:t>
      </w:r>
    </w:p>
    <w:p w:rsidR="00792297" w:rsidRPr="00F02CD1" w:rsidRDefault="00792297" w:rsidP="00792297">
      <w:pPr>
        <w:rPr>
          <w:b/>
          <w:bCs/>
          <w:sz w:val="22"/>
          <w:szCs w:val="22"/>
          <w:lang w:val="sq-AL"/>
        </w:rPr>
      </w:pPr>
      <w:r w:rsidRPr="00F02CD1">
        <w:rPr>
          <w:b/>
          <w:bCs/>
          <w:sz w:val="22"/>
          <w:szCs w:val="22"/>
          <w:lang w:val="sq-AL"/>
        </w:rPr>
        <w:t>Pasqyrat Financiare  janë përgaditur në përputhje me SNKSP të bazuar në para të gatshme”Raportimi Financiar sipas kontabilitetit të bazuar në para të gatshme”.Shënimet në pasqyrat financiare  paraqesin pjesën  integrale për ta kuptuar pasqyrën ,andaj duhet të lexohen së bashku me paqyrat.</w:t>
      </w:r>
    </w:p>
    <w:p w:rsidR="00792297" w:rsidRPr="00485978" w:rsidRDefault="00792297" w:rsidP="00792297">
      <w:pPr>
        <w:rPr>
          <w:b/>
          <w:bCs/>
          <w:lang w:val="sq-AL"/>
        </w:rPr>
      </w:pPr>
      <w:r>
        <w:rPr>
          <w:b/>
          <w:bCs/>
          <w:lang w:val="sq-AL"/>
        </w:rPr>
        <w:t>Politikat e kontabilitetit janë aplikuar në mënyrë konsistente përgjatë periudhës kohor.</w:t>
      </w:r>
    </w:p>
    <w:p w:rsidR="00792297" w:rsidRDefault="00792297" w:rsidP="0037757E">
      <w:pPr>
        <w:rPr>
          <w:b/>
          <w:color w:val="365F91"/>
          <w:u w:val="single"/>
          <w:lang w:val="sq-AL"/>
        </w:rPr>
      </w:pPr>
    </w:p>
    <w:p w:rsidR="00792297" w:rsidRDefault="00792297" w:rsidP="0037757E">
      <w:pPr>
        <w:rPr>
          <w:b/>
          <w:color w:val="365F91"/>
          <w:u w:val="single"/>
          <w:lang w:val="sq-AL"/>
        </w:rPr>
      </w:pPr>
    </w:p>
    <w:p w:rsidR="00792297" w:rsidRDefault="00792297" w:rsidP="0037757E">
      <w:pPr>
        <w:rPr>
          <w:b/>
          <w:color w:val="365F91"/>
          <w:u w:val="single"/>
          <w:lang w:val="sq-AL"/>
        </w:rPr>
      </w:pPr>
    </w:p>
    <w:p w:rsidR="000F5EDA" w:rsidRDefault="000F5EDA" w:rsidP="0037757E">
      <w:pPr>
        <w:rPr>
          <w:b/>
          <w:color w:val="365F91"/>
          <w:u w:val="single"/>
          <w:lang w:val="sq-AL"/>
        </w:rPr>
      </w:pPr>
    </w:p>
    <w:p w:rsidR="000F5EDA" w:rsidRDefault="000F5EDA" w:rsidP="0037757E">
      <w:pPr>
        <w:rPr>
          <w:b/>
          <w:color w:val="365F91"/>
          <w:u w:val="single"/>
          <w:lang w:val="sq-AL"/>
        </w:rPr>
      </w:pPr>
    </w:p>
    <w:p w:rsidR="000F5EDA" w:rsidRDefault="000F5EDA" w:rsidP="0037757E">
      <w:pPr>
        <w:rPr>
          <w:b/>
          <w:color w:val="365F91"/>
          <w:u w:val="single"/>
          <w:lang w:val="sq-AL"/>
        </w:rPr>
      </w:pPr>
    </w:p>
    <w:p w:rsidR="000F5EDA" w:rsidRDefault="000F5EDA" w:rsidP="0037757E">
      <w:pPr>
        <w:rPr>
          <w:b/>
          <w:color w:val="365F91"/>
          <w:u w:val="single"/>
          <w:lang w:val="sq-AL"/>
        </w:rPr>
      </w:pPr>
    </w:p>
    <w:p w:rsidR="00792297" w:rsidRPr="00792297" w:rsidRDefault="00516C7E" w:rsidP="0037757E">
      <w:pPr>
        <w:rPr>
          <w:b/>
          <w:color w:val="365F91"/>
          <w:u w:val="single"/>
          <w:lang w:val="sq-AL"/>
        </w:rPr>
      </w:pPr>
      <w:r w:rsidRPr="00C30520">
        <w:rPr>
          <w:b/>
          <w:color w:val="365F91"/>
          <w:u w:val="single"/>
          <w:lang w:val="sq-AL"/>
        </w:rPr>
        <w:lastRenderedPageBreak/>
        <w:t xml:space="preserve">Shënimi </w:t>
      </w:r>
      <w:r>
        <w:rPr>
          <w:b/>
          <w:color w:val="365F91"/>
          <w:u w:val="single"/>
          <w:lang w:val="sq-AL"/>
        </w:rPr>
        <w:t>2</w:t>
      </w:r>
      <w:r w:rsidR="005E6F42">
        <w:rPr>
          <w:b/>
          <w:color w:val="365F91"/>
          <w:u w:val="single"/>
          <w:lang w:val="sq-AL"/>
        </w:rPr>
        <w:t xml:space="preserve">   </w:t>
      </w:r>
      <w:r w:rsidR="00602A04">
        <w:rPr>
          <w:b/>
          <w:color w:val="365F91"/>
          <w:u w:val="single"/>
          <w:lang w:val="sq-AL"/>
        </w:rPr>
        <w:t>Paga</w:t>
      </w:r>
      <w:r w:rsidRPr="00C30520">
        <w:rPr>
          <w:b/>
          <w:color w:val="365F91"/>
          <w:u w:val="single"/>
          <w:lang w:val="sq-AL"/>
        </w:rPr>
        <w:t xml:space="preserve"> dhe </w:t>
      </w:r>
      <w:r>
        <w:rPr>
          <w:b/>
          <w:color w:val="365F91"/>
          <w:u w:val="single"/>
          <w:lang w:val="sq-AL"/>
        </w:rPr>
        <w:t>rroga</w:t>
      </w:r>
    </w:p>
    <w:bookmarkStart w:id="8" w:name="_MON_1543301499"/>
    <w:bookmarkEnd w:id="8"/>
    <w:p w:rsidR="00516C7E" w:rsidRDefault="00400149" w:rsidP="00516C7E">
      <w:pPr>
        <w:tabs>
          <w:tab w:val="left" w:pos="1300"/>
        </w:tabs>
        <w:rPr>
          <w:lang w:val="sq-AL"/>
        </w:rPr>
      </w:pPr>
      <w:r w:rsidRPr="002A1F9C">
        <w:rPr>
          <w:lang w:val="sq-AL"/>
        </w:rPr>
        <w:object w:dxaOrig="19328" w:dyaOrig="5203">
          <v:shape id="_x0000_i1031" type="#_x0000_t75" style="width:685.5pt;height:183.75pt" o:ole="">
            <v:imagedata r:id="rId23" o:title=""/>
          </v:shape>
          <o:OLEObject Type="Embed" ProgID="Excel.Sheet.8" ShapeID="_x0000_i1031" DrawAspect="Content" ObjectID="_1582973182" r:id="rId24"/>
        </w:object>
      </w:r>
    </w:p>
    <w:p w:rsidR="005E6F42" w:rsidRPr="005E6F42" w:rsidRDefault="005E6F42" w:rsidP="005E6F42">
      <w:pPr>
        <w:tabs>
          <w:tab w:val="left" w:pos="1300"/>
        </w:tabs>
        <w:rPr>
          <w:b/>
          <w:i/>
          <w:sz w:val="2"/>
          <w:u w:val="single"/>
          <w:lang w:val="sq-AL"/>
        </w:rPr>
      </w:pPr>
    </w:p>
    <w:p w:rsidR="00516C7E" w:rsidRPr="005E6F42" w:rsidRDefault="00516C7E" w:rsidP="005E6F42">
      <w:pPr>
        <w:tabs>
          <w:tab w:val="left" w:pos="1300"/>
        </w:tabs>
        <w:rPr>
          <w:b/>
          <w:sz w:val="20"/>
          <w:u w:val="single"/>
          <w:lang w:val="sq-AL"/>
        </w:rPr>
      </w:pPr>
      <w:r w:rsidRPr="005E6F42">
        <w:rPr>
          <w:b/>
          <w:sz w:val="20"/>
          <w:u w:val="single"/>
          <w:lang w:val="sq-AL"/>
        </w:rPr>
        <w:t>Shpalos në detaje  shënimet e pasqyruara në tabelë:</w:t>
      </w:r>
    </w:p>
    <w:p w:rsidR="00516C7E" w:rsidRDefault="00516C7E" w:rsidP="00516C7E">
      <w:pPr>
        <w:rPr>
          <w:b/>
          <w:color w:val="365F91"/>
          <w:u w:val="single"/>
          <w:lang w:val="sq-AL"/>
        </w:rPr>
      </w:pPr>
    </w:p>
    <w:p w:rsidR="00516C7E" w:rsidRDefault="00587826" w:rsidP="00516C7E">
      <w:pPr>
        <w:rPr>
          <w:b/>
          <w:color w:val="365F91"/>
          <w:u w:val="single"/>
          <w:lang w:val="sq-AL"/>
        </w:rPr>
      </w:pPr>
      <w:r>
        <w:rPr>
          <w:b/>
          <w:color w:val="365F91"/>
          <w:u w:val="single"/>
          <w:lang w:val="sq-AL"/>
        </w:rPr>
        <w:t xml:space="preserve"> </w:t>
      </w:r>
    </w:p>
    <w:p w:rsidR="00516C7E" w:rsidRPr="008C6ECF" w:rsidRDefault="0075562D" w:rsidP="00516C7E">
      <w:pPr>
        <w:rPr>
          <w:b/>
          <w:u w:val="single"/>
          <w:lang w:val="sq-AL"/>
        </w:rPr>
      </w:pPr>
      <w:r w:rsidRPr="0075562D">
        <w:rPr>
          <w:noProof/>
        </w:rPr>
        <w:lastRenderedPageBreak/>
        <w:pict>
          <v:shape id="_x0000_s1117" type="#_x0000_t75" style="position:absolute;margin-left:0;margin-top:13.9pt;width:779.1pt;height:361.65pt;z-index:251670528;mso-position-horizontal:left">
            <v:imagedata r:id="rId25" o:title=""/>
            <w10:wrap type="square" side="right"/>
          </v:shape>
          <o:OLEObject Type="Embed" ProgID="Excel.Sheet.8" ShapeID="_x0000_s1117" DrawAspect="Content" ObjectID="_1582973204" r:id="rId26"/>
        </w:pict>
      </w:r>
      <w:r w:rsidR="00516C7E" w:rsidRPr="008C6ECF">
        <w:rPr>
          <w:b/>
          <w:u w:val="single"/>
          <w:lang w:val="sq-AL"/>
        </w:rPr>
        <w:t>Shënimi 3</w:t>
      </w:r>
      <w:r w:rsidR="005E6F42" w:rsidRPr="008C6ECF">
        <w:rPr>
          <w:b/>
          <w:u w:val="single"/>
          <w:lang w:val="sq-AL"/>
        </w:rPr>
        <w:t xml:space="preserve">   </w:t>
      </w:r>
      <w:r w:rsidR="00482270" w:rsidRPr="008C6ECF">
        <w:rPr>
          <w:b/>
          <w:u w:val="single"/>
          <w:lang w:val="sq-AL"/>
        </w:rPr>
        <w:t>Mallra dhe shërbime</w:t>
      </w:r>
      <w:r w:rsidR="00793623" w:rsidRPr="008C6ECF">
        <w:rPr>
          <w:b/>
          <w:u w:val="single"/>
          <w:lang w:val="sq-AL"/>
        </w:rPr>
        <w:t xml:space="preserve"> </w:t>
      </w:r>
    </w:p>
    <w:p w:rsidR="00D06934" w:rsidRDefault="00D06934" w:rsidP="00516C7E">
      <w:pPr>
        <w:rPr>
          <w:b/>
          <w:color w:val="365F91"/>
          <w:u w:val="single"/>
          <w:lang w:val="sq-AL"/>
        </w:rPr>
      </w:pPr>
    </w:p>
    <w:p w:rsidR="00482270" w:rsidRPr="00760936" w:rsidRDefault="00D06934" w:rsidP="00760936">
      <w:pPr>
        <w:tabs>
          <w:tab w:val="left" w:pos="1300"/>
        </w:tabs>
        <w:rPr>
          <w:b/>
          <w:sz w:val="20"/>
          <w:u w:val="single"/>
          <w:lang w:val="sq-AL"/>
        </w:rPr>
      </w:pPr>
      <w:r>
        <w:rPr>
          <w:b/>
          <w:sz w:val="20"/>
          <w:u w:val="single"/>
          <w:lang w:val="sq-AL"/>
        </w:rPr>
        <w:t xml:space="preserve">Shpalos në detaje </w:t>
      </w:r>
      <w:r w:rsidR="00482270" w:rsidRPr="005E6F42">
        <w:rPr>
          <w:b/>
          <w:sz w:val="20"/>
          <w:u w:val="single"/>
          <w:lang w:val="sq-AL"/>
        </w:rPr>
        <w:t>shënimet në tabelë:</w:t>
      </w:r>
      <w:r w:rsidR="005A3C09">
        <w:rPr>
          <w:b/>
          <w:sz w:val="20"/>
          <w:u w:val="single"/>
          <w:lang w:val="sq-AL"/>
        </w:rPr>
        <w:t xml:space="preserve"> Te gjitha shenimet e prezentuara ne tabele jane marrur nga SIMFK dhe ekzistojn kopje fizike per te gjitha keto shenime.</w:t>
      </w:r>
    </w:p>
    <w:p w:rsidR="00D06934" w:rsidRPr="00C30520" w:rsidRDefault="00D06934" w:rsidP="00482270">
      <w:pPr>
        <w:rPr>
          <w:b/>
          <w:color w:val="365F91"/>
          <w:u w:val="single"/>
          <w:lang w:val="sq-AL"/>
        </w:rPr>
      </w:pPr>
    </w:p>
    <w:p w:rsidR="00E3765B" w:rsidRDefault="00E3765B" w:rsidP="00516C7E">
      <w:pPr>
        <w:tabs>
          <w:tab w:val="left" w:pos="1080"/>
        </w:tabs>
        <w:rPr>
          <w:b/>
          <w:color w:val="365F91"/>
          <w:u w:val="single"/>
          <w:lang w:val="sq-AL"/>
        </w:rPr>
      </w:pPr>
    </w:p>
    <w:p w:rsidR="0070425E" w:rsidRDefault="0070425E" w:rsidP="00516C7E">
      <w:pPr>
        <w:tabs>
          <w:tab w:val="left" w:pos="1080"/>
        </w:tabs>
        <w:rPr>
          <w:b/>
          <w:color w:val="365F91"/>
          <w:u w:val="single"/>
          <w:lang w:val="sq-AL"/>
        </w:rPr>
      </w:pPr>
    </w:p>
    <w:p w:rsidR="005A3C09" w:rsidRDefault="005A3C09" w:rsidP="00516C7E">
      <w:pPr>
        <w:tabs>
          <w:tab w:val="left" w:pos="1080"/>
        </w:tabs>
        <w:rPr>
          <w:b/>
          <w:color w:val="365F91"/>
          <w:u w:val="single"/>
          <w:lang w:val="sq-AL"/>
        </w:rPr>
      </w:pPr>
    </w:p>
    <w:p w:rsidR="00580693" w:rsidRDefault="00580693"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sidRPr="00C30520">
        <w:rPr>
          <w:b/>
          <w:color w:val="365F91"/>
          <w:u w:val="single"/>
          <w:lang w:val="sq-AL"/>
        </w:rPr>
        <w:lastRenderedPageBreak/>
        <w:t xml:space="preserve">Shënimi </w:t>
      </w:r>
      <w:r w:rsidR="00602A04">
        <w:rPr>
          <w:b/>
          <w:color w:val="365F91"/>
          <w:u w:val="single"/>
          <w:lang w:val="sq-AL"/>
        </w:rPr>
        <w:t>4</w:t>
      </w:r>
      <w:r w:rsidRPr="00C30520">
        <w:rPr>
          <w:b/>
          <w:color w:val="365F91"/>
          <w:u w:val="single"/>
          <w:lang w:val="sq-AL"/>
        </w:rPr>
        <w:tab/>
        <w:t>S</w:t>
      </w:r>
      <w:r w:rsidR="00482270">
        <w:rPr>
          <w:b/>
          <w:color w:val="365F91"/>
          <w:u w:val="single"/>
          <w:lang w:val="sq-AL"/>
        </w:rPr>
        <w:t>hpenzime</w:t>
      </w:r>
      <w:r w:rsidRPr="00C30520">
        <w:rPr>
          <w:b/>
          <w:color w:val="365F91"/>
          <w:u w:val="single"/>
          <w:lang w:val="sq-AL"/>
        </w:rPr>
        <w:t xml:space="preserve"> komunale </w:t>
      </w:r>
    </w:p>
    <w:p w:rsidR="00482270" w:rsidRDefault="0075562D" w:rsidP="00482270">
      <w:pPr>
        <w:tabs>
          <w:tab w:val="left" w:pos="1080"/>
        </w:tabs>
        <w:rPr>
          <w:b/>
          <w:sz w:val="20"/>
          <w:u w:val="single"/>
          <w:lang w:val="sq-AL"/>
        </w:rPr>
      </w:pPr>
      <w:r w:rsidRPr="0075562D">
        <w:rPr>
          <w:b/>
          <w:noProof/>
          <w:color w:val="365F91"/>
          <w:u w:val="single"/>
        </w:rPr>
        <w:pict>
          <v:shape id="_x0000_s1118" type="#_x0000_t75" style="position:absolute;margin-left:12pt;margin-top:12.35pt;width:800pt;height:112pt;z-index:251671552">
            <v:imagedata r:id="rId27" o:title=""/>
            <w10:wrap type="square" side="right"/>
          </v:shape>
          <o:OLEObject Type="Embed" ProgID="Excel.Sheet.8" ShapeID="_x0000_s1118" DrawAspect="Content" ObjectID="_1582973205" r:id="rId28"/>
        </w:pict>
      </w:r>
    </w:p>
    <w:p w:rsidR="000D0088" w:rsidRDefault="00482270" w:rsidP="00482270">
      <w:pPr>
        <w:tabs>
          <w:tab w:val="left" w:pos="1080"/>
        </w:tabs>
        <w:rPr>
          <w:b/>
          <w:sz w:val="20"/>
          <w:lang w:val="sq-AL"/>
        </w:rPr>
      </w:pPr>
      <w:r>
        <w:rPr>
          <w:b/>
          <w:sz w:val="20"/>
          <w:lang w:val="sq-AL"/>
        </w:rPr>
        <w:t xml:space="preserve">  </w:t>
      </w:r>
    </w:p>
    <w:p w:rsidR="000D0088" w:rsidRDefault="000D0088" w:rsidP="00482270">
      <w:pPr>
        <w:tabs>
          <w:tab w:val="left" w:pos="1080"/>
        </w:tabs>
        <w:rPr>
          <w:b/>
          <w:sz w:val="20"/>
          <w:lang w:val="sq-AL"/>
        </w:rPr>
      </w:pPr>
    </w:p>
    <w:p w:rsidR="00516C7E" w:rsidRPr="0037757E" w:rsidRDefault="00482270" w:rsidP="00516C7E">
      <w:pPr>
        <w:tabs>
          <w:tab w:val="left" w:pos="1080"/>
        </w:tabs>
        <w:rPr>
          <w:b/>
          <w:sz w:val="20"/>
          <w:u w:val="single"/>
          <w:lang w:val="sq-AL"/>
        </w:rPr>
      </w:pPr>
      <w:r>
        <w:rPr>
          <w:b/>
          <w:sz w:val="20"/>
          <w:lang w:val="sq-AL"/>
        </w:rPr>
        <w:t xml:space="preserve">  </w:t>
      </w:r>
      <w:r w:rsidRPr="005E6F42">
        <w:rPr>
          <w:b/>
          <w:sz w:val="20"/>
          <w:u w:val="single"/>
          <w:lang w:val="sq-AL"/>
        </w:rPr>
        <w:t>Shpalos n</w:t>
      </w:r>
      <w:r w:rsidR="000D0088">
        <w:rPr>
          <w:b/>
          <w:sz w:val="20"/>
          <w:u w:val="single"/>
          <w:lang w:val="sq-AL"/>
        </w:rPr>
        <w:t xml:space="preserve">ë detaje shënimet </w:t>
      </w:r>
      <w:r w:rsidRPr="005E6F42">
        <w:rPr>
          <w:b/>
          <w:sz w:val="20"/>
          <w:u w:val="single"/>
          <w:lang w:val="sq-AL"/>
        </w:rPr>
        <w:t>në tabelë:</w:t>
      </w:r>
      <w:r w:rsidR="00575E94">
        <w:rPr>
          <w:b/>
          <w:sz w:val="20"/>
          <w:u w:val="single"/>
          <w:lang w:val="sq-AL"/>
        </w:rPr>
        <w:t xml:space="preserve"> </w:t>
      </w:r>
      <w:bookmarkStart w:id="9" w:name="OLE_LINK4"/>
      <w:r w:rsidR="00575E94">
        <w:rPr>
          <w:b/>
          <w:sz w:val="20"/>
          <w:u w:val="single"/>
          <w:lang w:val="sq-AL"/>
        </w:rPr>
        <w:t>Per te gjitha shenimet e prezentuara ne tabel ekzistojn shenime</w:t>
      </w:r>
      <w:bookmarkEnd w:id="9"/>
      <w:r w:rsidR="00575E94">
        <w:rPr>
          <w:b/>
          <w:sz w:val="20"/>
          <w:u w:val="single"/>
          <w:lang w:val="sq-AL"/>
        </w:rPr>
        <w:t>.</w:t>
      </w:r>
    </w:p>
    <w:p w:rsidR="0037757E" w:rsidRDefault="0037757E" w:rsidP="00516C7E">
      <w:pPr>
        <w:tabs>
          <w:tab w:val="left" w:pos="1080"/>
        </w:tabs>
        <w:rPr>
          <w:b/>
          <w:color w:val="365F91"/>
          <w:u w:val="single"/>
          <w:lang w:val="sq-AL"/>
        </w:rPr>
      </w:pPr>
    </w:p>
    <w:p w:rsidR="00516C7E" w:rsidRPr="00C30520" w:rsidRDefault="00516C7E" w:rsidP="00516C7E">
      <w:pPr>
        <w:tabs>
          <w:tab w:val="left" w:pos="1080"/>
        </w:tabs>
        <w:rPr>
          <w:b/>
          <w:color w:val="365F91"/>
          <w:u w:val="single"/>
          <w:lang w:val="sq-AL"/>
        </w:rPr>
      </w:pPr>
      <w:r w:rsidRPr="00C30520">
        <w:rPr>
          <w:b/>
          <w:color w:val="365F91"/>
          <w:u w:val="single"/>
          <w:lang w:val="sq-AL"/>
        </w:rPr>
        <w:t xml:space="preserve">Shënimi </w:t>
      </w:r>
      <w:r w:rsidR="00602A04">
        <w:rPr>
          <w:b/>
          <w:color w:val="365F91"/>
          <w:u w:val="single"/>
          <w:lang w:val="sq-AL"/>
        </w:rPr>
        <w:t xml:space="preserve">5  </w:t>
      </w:r>
      <w:r>
        <w:rPr>
          <w:b/>
          <w:color w:val="365F91"/>
          <w:u w:val="single"/>
          <w:lang w:val="sq-AL"/>
        </w:rPr>
        <w:t>Subvencione dhe transfere</w:t>
      </w:r>
    </w:p>
    <w:p w:rsidR="000D0088" w:rsidRDefault="0075562D" w:rsidP="0037757E">
      <w:pPr>
        <w:ind w:left="270"/>
        <w:rPr>
          <w:b/>
          <w:sz w:val="20"/>
          <w:lang w:val="sq-AL"/>
        </w:rPr>
      </w:pPr>
      <w:r w:rsidRPr="0075562D">
        <w:rPr>
          <w:b/>
          <w:noProof/>
          <w:sz w:val="22"/>
          <w:szCs w:val="32"/>
        </w:rPr>
        <w:pict>
          <v:shape id="_x0000_s1119" type="#_x0000_t75" style="position:absolute;left:0;text-align:left;margin-left:12pt;margin-top:12.35pt;width:835.55pt;height:193.9pt;z-index:251672576">
            <v:imagedata r:id="rId29" o:title=""/>
            <w10:wrap type="square" side="right"/>
          </v:shape>
          <o:OLEObject Type="Embed" ProgID="Excel.Sheet.8" ShapeID="_x0000_s1119" DrawAspect="Content" ObjectID="_1582973206" r:id="rId30"/>
        </w:pict>
      </w:r>
      <w:r w:rsidR="00482270" w:rsidRPr="00482270">
        <w:rPr>
          <w:b/>
          <w:sz w:val="20"/>
          <w:lang w:val="sq-AL"/>
        </w:rPr>
        <w:t xml:space="preserve">                                            </w:t>
      </w:r>
      <w:r w:rsidR="00482270">
        <w:rPr>
          <w:b/>
          <w:sz w:val="20"/>
          <w:lang w:val="sq-AL"/>
        </w:rPr>
        <w:t xml:space="preserve">                                                                                                                                                                                             </w:t>
      </w:r>
      <w:r w:rsidR="0037757E">
        <w:rPr>
          <w:b/>
          <w:sz w:val="20"/>
          <w:lang w:val="sq-AL"/>
        </w:rPr>
        <w:t xml:space="preserve">                            </w:t>
      </w:r>
    </w:p>
    <w:p w:rsidR="00D44514" w:rsidRDefault="00D44514" w:rsidP="00482270">
      <w:pPr>
        <w:ind w:left="270"/>
        <w:rPr>
          <w:b/>
          <w:sz w:val="20"/>
          <w:u w:val="single"/>
          <w:lang w:val="sq-AL"/>
        </w:rPr>
      </w:pPr>
    </w:p>
    <w:p w:rsidR="00D44514" w:rsidRDefault="00D44514" w:rsidP="00482270">
      <w:pPr>
        <w:ind w:left="270"/>
        <w:rPr>
          <w:b/>
          <w:sz w:val="20"/>
          <w:u w:val="single"/>
          <w:lang w:val="sq-AL"/>
        </w:rPr>
      </w:pPr>
    </w:p>
    <w:p w:rsidR="00D44514" w:rsidRDefault="00D44514" w:rsidP="00482270">
      <w:pPr>
        <w:ind w:left="270"/>
        <w:rPr>
          <w:b/>
          <w:sz w:val="20"/>
          <w:u w:val="single"/>
          <w:lang w:val="sq-AL"/>
        </w:rPr>
      </w:pPr>
    </w:p>
    <w:p w:rsidR="00D44514" w:rsidRDefault="00D44514" w:rsidP="00482270">
      <w:pPr>
        <w:ind w:left="270"/>
        <w:rPr>
          <w:b/>
          <w:sz w:val="20"/>
          <w:u w:val="single"/>
          <w:lang w:val="sq-AL"/>
        </w:rPr>
      </w:pPr>
    </w:p>
    <w:p w:rsidR="00516C7E" w:rsidRDefault="00482270" w:rsidP="00482270">
      <w:pPr>
        <w:ind w:left="270"/>
        <w:rPr>
          <w:b/>
          <w:sz w:val="22"/>
          <w:szCs w:val="32"/>
          <w:lang w:val="sq-AL"/>
        </w:rPr>
      </w:pPr>
      <w:r w:rsidRPr="005E6F42">
        <w:rPr>
          <w:b/>
          <w:sz w:val="20"/>
          <w:u w:val="single"/>
          <w:lang w:val="sq-AL"/>
        </w:rPr>
        <w:t>Shp</w:t>
      </w:r>
      <w:r w:rsidR="000D0088">
        <w:rPr>
          <w:b/>
          <w:sz w:val="20"/>
          <w:u w:val="single"/>
          <w:lang w:val="sq-AL"/>
        </w:rPr>
        <w:t xml:space="preserve">alos në detaje shënimet </w:t>
      </w:r>
      <w:r w:rsidRPr="005E6F42">
        <w:rPr>
          <w:b/>
          <w:sz w:val="20"/>
          <w:u w:val="single"/>
          <w:lang w:val="sq-AL"/>
        </w:rPr>
        <w:t>në tabelë:</w:t>
      </w:r>
      <w:r w:rsidR="00575E94" w:rsidRPr="00575E94">
        <w:rPr>
          <w:b/>
          <w:sz w:val="20"/>
          <w:u w:val="single"/>
          <w:lang w:val="sq-AL"/>
        </w:rPr>
        <w:t xml:space="preserve"> </w:t>
      </w:r>
      <w:r w:rsidR="00575E94">
        <w:rPr>
          <w:b/>
          <w:sz w:val="20"/>
          <w:u w:val="single"/>
          <w:lang w:val="sq-AL"/>
        </w:rPr>
        <w:t>Per te gjitha shenimet e prezentuara ne tabel ekzistojn shenime.</w:t>
      </w:r>
    </w:p>
    <w:p w:rsidR="00D06934" w:rsidRDefault="00D06934" w:rsidP="000D0088">
      <w:pPr>
        <w:pStyle w:val="ListParagraph"/>
        <w:tabs>
          <w:tab w:val="left" w:pos="0"/>
        </w:tabs>
        <w:ind w:left="0"/>
        <w:rPr>
          <w:sz w:val="8"/>
          <w:lang w:val="sq-AL"/>
        </w:rPr>
      </w:pPr>
      <w:r w:rsidRPr="006829A8">
        <w:rPr>
          <w:b/>
          <w:color w:val="365F91"/>
          <w:u w:val="single"/>
          <w:lang w:val="sq-AL"/>
        </w:rPr>
        <w:lastRenderedPageBreak/>
        <w:t xml:space="preserve">hënimi </w:t>
      </w:r>
      <w:r>
        <w:rPr>
          <w:b/>
          <w:color w:val="365F91"/>
          <w:u w:val="single"/>
          <w:lang w:val="sq-AL"/>
        </w:rPr>
        <w:t>6   Shpenzime</w:t>
      </w:r>
      <w:r w:rsidRPr="006829A8">
        <w:rPr>
          <w:b/>
          <w:color w:val="365F91"/>
          <w:u w:val="single"/>
          <w:lang w:val="sq-AL"/>
        </w:rPr>
        <w:t xml:space="preserve"> kapitale</w:t>
      </w:r>
      <w:r w:rsidR="000D0088">
        <w:rPr>
          <w:b/>
          <w:color w:val="365F91"/>
          <w:u w:val="single"/>
          <w:lang w:val="sq-AL"/>
        </w:rPr>
        <w:t xml:space="preserve"> </w:t>
      </w:r>
      <w:r w:rsidR="00C4386E">
        <w:rPr>
          <w:sz w:val="8"/>
          <w:lang w:val="sq-AL"/>
        </w:rPr>
        <w:t xml:space="preserve">                                     </w:t>
      </w:r>
    </w:p>
    <w:p w:rsidR="000D0088" w:rsidRDefault="000D0088" w:rsidP="00580693">
      <w:pPr>
        <w:tabs>
          <w:tab w:val="left" w:pos="1080"/>
        </w:tabs>
        <w:rPr>
          <w:sz w:val="8"/>
          <w:lang w:val="sq-AL"/>
        </w:rPr>
      </w:pPr>
    </w:p>
    <w:p w:rsidR="000D0088" w:rsidRDefault="0075562D" w:rsidP="000D0088">
      <w:pPr>
        <w:tabs>
          <w:tab w:val="left" w:pos="1300"/>
        </w:tabs>
        <w:rPr>
          <w:b/>
          <w:sz w:val="20"/>
          <w:u w:val="single"/>
          <w:lang w:val="sq-AL"/>
        </w:rPr>
      </w:pPr>
      <w:r w:rsidRPr="0075562D">
        <w:rPr>
          <w:b/>
          <w:noProof/>
          <w:color w:val="365F91"/>
          <w:sz w:val="14"/>
          <w:u w:val="single"/>
        </w:rPr>
        <w:pict>
          <v:shape id="_x0000_s1120" type="#_x0000_t75" style="position:absolute;margin-left:-156.7pt;margin-top:42.4pt;width:1058.1pt;height:408.75pt;z-index:251673600;mso-position-horizontal-relative:margin;mso-position-vertical-relative:margin">
            <v:imagedata r:id="rId31" o:title=""/>
            <w10:wrap type="square" side="right" anchorx="margin" anchory="margin"/>
          </v:shape>
          <o:OLEObject Type="Embed" ProgID="Excel.Sheet.8" ShapeID="_x0000_s1120" DrawAspect="Content" ObjectID="_1582973207" r:id="rId32"/>
        </w:pict>
      </w:r>
      <w:r w:rsidR="000D0088">
        <w:rPr>
          <w:sz w:val="8"/>
          <w:lang w:val="sq-AL"/>
        </w:rPr>
        <w:t xml:space="preserve"> </w:t>
      </w:r>
      <w:r w:rsidR="000D0088" w:rsidRPr="005E6F42">
        <w:rPr>
          <w:b/>
          <w:sz w:val="20"/>
          <w:u w:val="single"/>
          <w:lang w:val="sq-AL"/>
        </w:rPr>
        <w:t>Shpalos në detaje  shënimet në tabelë:</w:t>
      </w:r>
    </w:p>
    <w:p w:rsidR="000D0088" w:rsidRDefault="000D0088" w:rsidP="00516C7E">
      <w:pPr>
        <w:tabs>
          <w:tab w:val="left" w:pos="1080"/>
        </w:tabs>
        <w:rPr>
          <w:b/>
          <w:color w:val="365F91"/>
          <w:u w:val="single"/>
          <w:lang w:val="sq-AL"/>
        </w:rPr>
      </w:pPr>
    </w:p>
    <w:p w:rsidR="003E0E8A" w:rsidRDefault="003E0E8A" w:rsidP="00D44514">
      <w:pPr>
        <w:tabs>
          <w:tab w:val="left" w:pos="1300"/>
        </w:tabs>
        <w:rPr>
          <w:b/>
          <w:sz w:val="20"/>
          <w:u w:val="single"/>
          <w:lang w:val="sq-AL"/>
        </w:rPr>
      </w:pPr>
    </w:p>
    <w:p w:rsidR="00D44514" w:rsidRDefault="00D44514" w:rsidP="00D44514">
      <w:pPr>
        <w:tabs>
          <w:tab w:val="left" w:pos="1300"/>
        </w:tabs>
        <w:rPr>
          <w:b/>
          <w:sz w:val="20"/>
          <w:u w:val="single"/>
          <w:lang w:val="sq-AL"/>
        </w:rPr>
      </w:pPr>
      <w:r>
        <w:rPr>
          <w:b/>
          <w:sz w:val="20"/>
          <w:u w:val="single"/>
          <w:lang w:val="sq-AL"/>
        </w:rPr>
        <w:t xml:space="preserve">Ju njoftojm se gjate vitit 2017 Thesari qendror ka bere ekzekutimin e disa lendeve qe jane borgje te </w:t>
      </w:r>
      <w:r w:rsidR="00E80230">
        <w:rPr>
          <w:b/>
          <w:sz w:val="20"/>
          <w:u w:val="single"/>
          <w:lang w:val="sq-AL"/>
        </w:rPr>
        <w:t>trasheguara nga vitet paraprake e qe kap vleren :129,228.75€</w:t>
      </w:r>
    </w:p>
    <w:p w:rsidR="00580693" w:rsidRPr="003E0E8A" w:rsidRDefault="00D44514" w:rsidP="003E0E8A">
      <w:pPr>
        <w:tabs>
          <w:tab w:val="left" w:pos="1300"/>
        </w:tabs>
        <w:rPr>
          <w:sz w:val="8"/>
          <w:lang w:val="sq-AL"/>
        </w:rPr>
      </w:pPr>
      <w:r>
        <w:rPr>
          <w:b/>
          <w:sz w:val="20"/>
          <w:u w:val="single"/>
          <w:lang w:val="sq-AL"/>
        </w:rPr>
        <w:t>Ne po e bashkangjesim tabelen se per cilat projekte thesari qendror ka bere ekzekutimin e pagesave.</w:t>
      </w:r>
    </w:p>
    <w:p w:rsidR="00D76CA9" w:rsidRPr="003E0E8A" w:rsidRDefault="00181E0D" w:rsidP="003E0E8A">
      <w:pPr>
        <w:jc w:val="both"/>
        <w:rPr>
          <w:rFonts w:ascii="Arial" w:hAnsi="Arial" w:cs="Arial"/>
          <w:i/>
        </w:rPr>
      </w:pPr>
      <w:r w:rsidRPr="002E2F18">
        <w:rPr>
          <w:rFonts w:ascii="Arial" w:hAnsi="Arial" w:cs="Arial"/>
          <w:b/>
          <w:i/>
        </w:rPr>
        <w:t xml:space="preserve">Tabela e mjeteve </w:t>
      </w:r>
      <w:proofErr w:type="gramStart"/>
      <w:r w:rsidRPr="002E2F18">
        <w:rPr>
          <w:rFonts w:ascii="Arial" w:hAnsi="Arial" w:cs="Arial"/>
          <w:b/>
          <w:i/>
        </w:rPr>
        <w:t>te</w:t>
      </w:r>
      <w:proofErr w:type="gramEnd"/>
      <w:r w:rsidRPr="002E2F18">
        <w:rPr>
          <w:rFonts w:ascii="Arial" w:hAnsi="Arial" w:cs="Arial"/>
          <w:b/>
          <w:i/>
        </w:rPr>
        <w:t xml:space="preserve"> eksekutara nga Thesari Qendrore per te paguar obligimet financiare te trashëguara deri me 31.12.201</w:t>
      </w:r>
      <w:r w:rsidR="00751D62">
        <w:rPr>
          <w:rFonts w:ascii="Arial" w:hAnsi="Arial" w:cs="Arial"/>
          <w:b/>
          <w:i/>
        </w:rPr>
        <w:t>7</w:t>
      </w:r>
      <w:r w:rsidRPr="002E2F18">
        <w:rPr>
          <w:rFonts w:ascii="Arial" w:hAnsi="Arial" w:cs="Arial"/>
          <w:i/>
        </w:rPr>
        <w:t>:</w:t>
      </w:r>
    </w:p>
    <w:tbl>
      <w:tblPr>
        <w:tblW w:w="20225" w:type="dxa"/>
        <w:tblInd w:w="85" w:type="dxa"/>
        <w:tblLook w:val="04A0"/>
      </w:tblPr>
      <w:tblGrid>
        <w:gridCol w:w="790"/>
        <w:gridCol w:w="1072"/>
        <w:gridCol w:w="1256"/>
        <w:gridCol w:w="1268"/>
        <w:gridCol w:w="1180"/>
        <w:gridCol w:w="1600"/>
        <w:gridCol w:w="1140"/>
        <w:gridCol w:w="1220"/>
        <w:gridCol w:w="5720"/>
        <w:gridCol w:w="1219"/>
        <w:gridCol w:w="3760"/>
      </w:tblGrid>
      <w:tr w:rsidR="00404A3F" w:rsidRPr="00D97C3A" w:rsidTr="00404A3F">
        <w:trPr>
          <w:trHeight w:val="1100"/>
        </w:trPr>
        <w:tc>
          <w:tcPr>
            <w:tcW w:w="790" w:type="dxa"/>
            <w:tcBorders>
              <w:top w:val="double" w:sz="6" w:space="0" w:color="auto"/>
              <w:left w:val="double" w:sz="6" w:space="0" w:color="auto"/>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Nr.</w:t>
            </w:r>
          </w:p>
        </w:tc>
        <w:tc>
          <w:tcPr>
            <w:tcW w:w="1072"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Fondi Burimor</w:t>
            </w:r>
          </w:p>
        </w:tc>
        <w:tc>
          <w:tcPr>
            <w:tcW w:w="1256"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Kodi i Programit</w:t>
            </w:r>
          </w:p>
        </w:tc>
        <w:tc>
          <w:tcPr>
            <w:tcW w:w="1268"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Kodi Ekonomik</w:t>
            </w:r>
          </w:p>
        </w:tc>
        <w:tc>
          <w:tcPr>
            <w:tcW w:w="1180"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Nr. i kupo. të shpenz. (EV-ja)</w:t>
            </w:r>
          </w:p>
        </w:tc>
        <w:tc>
          <w:tcPr>
            <w:tcW w:w="1600"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Nr. i fatures</w:t>
            </w:r>
          </w:p>
        </w:tc>
        <w:tc>
          <w:tcPr>
            <w:tcW w:w="1140"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Data e Fatures</w:t>
            </w:r>
          </w:p>
        </w:tc>
        <w:tc>
          <w:tcPr>
            <w:tcW w:w="1220"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Data e Pageses</w:t>
            </w:r>
          </w:p>
        </w:tc>
        <w:tc>
          <w:tcPr>
            <w:tcW w:w="5720"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Përshkrimi</w:t>
            </w:r>
          </w:p>
        </w:tc>
        <w:tc>
          <w:tcPr>
            <w:tcW w:w="1219"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Shuma</w:t>
            </w:r>
          </w:p>
        </w:tc>
        <w:tc>
          <w:tcPr>
            <w:tcW w:w="3760" w:type="dxa"/>
            <w:tcBorders>
              <w:top w:val="double" w:sz="6" w:space="0" w:color="auto"/>
              <w:left w:val="nil"/>
              <w:bottom w:val="double" w:sz="6" w:space="0" w:color="auto"/>
              <w:right w:val="double" w:sz="6" w:space="0" w:color="auto"/>
            </w:tcBorders>
            <w:shd w:val="clear" w:color="000000" w:fill="DBEEF3"/>
            <w:vAlign w:val="center"/>
            <w:hideMark/>
          </w:tcPr>
          <w:p w:rsidR="00D97C3A" w:rsidRPr="00D97C3A" w:rsidRDefault="00D97C3A" w:rsidP="00D97C3A">
            <w:pPr>
              <w:jc w:val="center"/>
              <w:rPr>
                <w:rFonts w:ascii="Arial" w:eastAsia="Times New Roman" w:hAnsi="Arial" w:cs="Arial"/>
                <w:b/>
                <w:bCs/>
                <w:sz w:val="22"/>
                <w:szCs w:val="22"/>
                <w:lang w:val="sq-AL" w:eastAsia="sq-AL"/>
              </w:rPr>
            </w:pPr>
            <w:r w:rsidRPr="00D97C3A">
              <w:rPr>
                <w:rFonts w:ascii="Arial" w:eastAsia="Times New Roman" w:hAnsi="Arial" w:cs="Arial"/>
                <w:b/>
                <w:bCs/>
                <w:sz w:val="22"/>
                <w:szCs w:val="22"/>
                <w:lang w:val="sq-AL" w:eastAsia="sq-AL"/>
              </w:rPr>
              <w:t>Furnitori</w:t>
            </w:r>
          </w:p>
        </w:tc>
      </w:tr>
      <w:tr w:rsidR="00D97C3A" w:rsidRPr="00D97C3A" w:rsidTr="00404A3F">
        <w:trPr>
          <w:trHeight w:val="402"/>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162</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34000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17526</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VGJ381</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22.02.2017</w:t>
            </w:r>
          </w:p>
        </w:tc>
        <w:tc>
          <w:tcPr>
            <w:tcW w:w="57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pagesa e pgave të arsimit</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455.20</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EGZONA BYTYQI(SHPETIM SADIKU)</w:t>
            </w:r>
          </w:p>
        </w:tc>
      </w:tr>
      <w:tr w:rsidR="00D97C3A" w:rsidRPr="00D97C3A" w:rsidTr="00404A3F">
        <w:trPr>
          <w:trHeight w:val="402"/>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163</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34000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17532</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VGJ351</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22.02.2017</w:t>
            </w:r>
          </w:p>
        </w:tc>
        <w:tc>
          <w:tcPr>
            <w:tcW w:w="57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pagesa e pgave të arsimit</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2,931.33</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ARDITA GASHI(SHPETIM SADIKU)</w:t>
            </w:r>
          </w:p>
        </w:tc>
      </w:tr>
      <w:tr w:rsidR="00D97C3A" w:rsidRPr="00D97C3A" w:rsidTr="00404A3F">
        <w:trPr>
          <w:trHeight w:val="402"/>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164</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34000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17756</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VGJ603</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12/2015</w:t>
            </w:r>
          </w:p>
        </w:tc>
        <w:tc>
          <w:tcPr>
            <w:tcW w:w="12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23.20.2017</w:t>
            </w:r>
          </w:p>
        </w:tc>
        <w:tc>
          <w:tcPr>
            <w:tcW w:w="57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asfaltim I rruges në fshahtin vrellë</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26,220.08</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JEHONA SHPK(ESAT MURATI)</w:t>
            </w:r>
          </w:p>
        </w:tc>
      </w:tr>
      <w:tr w:rsidR="00D97C3A" w:rsidRPr="00D97C3A" w:rsidTr="00404A3F">
        <w:trPr>
          <w:trHeight w:val="335"/>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576</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34000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47397</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P.NR.09/17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24.03.2017</w:t>
            </w:r>
          </w:p>
        </w:tc>
        <w:tc>
          <w:tcPr>
            <w:tcW w:w="57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pages e pagave të arsimt</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9,369.59</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BETIM BYLIKBASHI (SHPETIM SADIKU)</w:t>
            </w:r>
          </w:p>
        </w:tc>
      </w:tr>
      <w:tr w:rsidR="00D97C3A" w:rsidRPr="00D97C3A" w:rsidTr="00404A3F">
        <w:trPr>
          <w:trHeight w:val="308"/>
        </w:trPr>
        <w:tc>
          <w:tcPr>
            <w:tcW w:w="790" w:type="dxa"/>
            <w:tcBorders>
              <w:top w:val="nil"/>
              <w:left w:val="double" w:sz="6" w:space="0" w:color="auto"/>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833</w:t>
            </w:r>
          </w:p>
        </w:tc>
        <w:tc>
          <w:tcPr>
            <w:tcW w:w="1072"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34000</w:t>
            </w:r>
          </w:p>
        </w:tc>
        <w:tc>
          <w:tcPr>
            <w:tcW w:w="118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62286</w:t>
            </w:r>
          </w:p>
        </w:tc>
        <w:tc>
          <w:tcPr>
            <w:tcW w:w="160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VGJ518</w:t>
            </w:r>
          </w:p>
        </w:tc>
        <w:tc>
          <w:tcPr>
            <w:tcW w:w="114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14.04.2017</w:t>
            </w:r>
          </w:p>
        </w:tc>
        <w:tc>
          <w:tcPr>
            <w:tcW w:w="572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pagesa epagav të arsimit</w:t>
            </w:r>
          </w:p>
        </w:tc>
        <w:tc>
          <w:tcPr>
            <w:tcW w:w="1219"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1,774.84</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SHKURTE REÇICA (NAIM HALITI)</w:t>
            </w:r>
          </w:p>
        </w:tc>
      </w:tr>
      <w:tr w:rsidR="00D97C3A" w:rsidRPr="00D97C3A" w:rsidTr="00404A3F">
        <w:trPr>
          <w:trHeight w:val="326"/>
        </w:trPr>
        <w:tc>
          <w:tcPr>
            <w:tcW w:w="790" w:type="dxa"/>
            <w:tcBorders>
              <w:top w:val="nil"/>
              <w:left w:val="double" w:sz="6" w:space="0" w:color="auto"/>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834</w:t>
            </w:r>
          </w:p>
        </w:tc>
        <w:tc>
          <w:tcPr>
            <w:tcW w:w="1072"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34000</w:t>
            </w:r>
          </w:p>
        </w:tc>
        <w:tc>
          <w:tcPr>
            <w:tcW w:w="118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63337</w:t>
            </w:r>
          </w:p>
        </w:tc>
        <w:tc>
          <w:tcPr>
            <w:tcW w:w="160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VGJ593</w:t>
            </w:r>
          </w:p>
        </w:tc>
        <w:tc>
          <w:tcPr>
            <w:tcW w:w="114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18.04.2017</w:t>
            </w:r>
          </w:p>
        </w:tc>
        <w:tc>
          <w:tcPr>
            <w:tcW w:w="5720"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pagesa epagav të arsimit</w:t>
            </w:r>
          </w:p>
        </w:tc>
        <w:tc>
          <w:tcPr>
            <w:tcW w:w="1219" w:type="dxa"/>
            <w:tcBorders>
              <w:top w:val="nil"/>
              <w:left w:val="nil"/>
              <w:bottom w:val="double" w:sz="6" w:space="0" w:color="auto"/>
              <w:right w:val="double" w:sz="6" w:space="0" w:color="auto"/>
            </w:tcBorders>
            <w:shd w:val="clear" w:color="auto" w:fill="auto"/>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2,695.98</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SYTRIME EJUPI (NAZMIJE ALIU)</w:t>
            </w:r>
          </w:p>
        </w:tc>
      </w:tr>
      <w:tr w:rsidR="00D97C3A" w:rsidRPr="00D97C3A" w:rsidTr="00404A3F">
        <w:trPr>
          <w:trHeight w:val="308"/>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1187</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34000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92902</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VGJ351</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05/2017</w:t>
            </w:r>
          </w:p>
        </w:tc>
        <w:tc>
          <w:tcPr>
            <w:tcW w:w="12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16.05.2017</w:t>
            </w:r>
          </w:p>
        </w:tc>
        <w:tc>
          <w:tcPr>
            <w:tcW w:w="57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paga të arsimit(vendim gjyqesor)</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5,442.58</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SHPETIM SADIKU</w:t>
            </w:r>
          </w:p>
        </w:tc>
      </w:tr>
      <w:tr w:rsidR="00D97C3A" w:rsidRPr="00D97C3A" w:rsidTr="00404A3F">
        <w:trPr>
          <w:trHeight w:val="326"/>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1460</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13460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113218</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Cp.nr.487/17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05.06.2017</w:t>
            </w:r>
          </w:p>
        </w:tc>
        <w:tc>
          <w:tcPr>
            <w:tcW w:w="57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pagesa epagav të arsimit(vendim gjyqsor)</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3,420.60</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SHQIPE ZEQIRI(NASER GASHI)</w:t>
            </w:r>
          </w:p>
        </w:tc>
      </w:tr>
      <w:tr w:rsidR="00D97C3A" w:rsidRPr="00D97C3A" w:rsidTr="00404A3F">
        <w:trPr>
          <w:trHeight w:val="402"/>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1460A</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34000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113218</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Cp.nr.487/17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05.06.2017</w:t>
            </w:r>
          </w:p>
        </w:tc>
        <w:tc>
          <w:tcPr>
            <w:tcW w:w="57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pagesa epagav të arsimit(vendim gjyqsor)</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1,110.40</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SHQIPE ZEQIRI(NASER GASHI)</w:t>
            </w:r>
          </w:p>
        </w:tc>
      </w:tr>
      <w:tr w:rsidR="00D97C3A" w:rsidRPr="00D97C3A" w:rsidTr="00404A3F">
        <w:trPr>
          <w:trHeight w:val="488"/>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1524</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31230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141613</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VGJ590</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29.06.2017</w:t>
            </w:r>
          </w:p>
        </w:tc>
        <w:tc>
          <w:tcPr>
            <w:tcW w:w="5720" w:type="dxa"/>
            <w:tcBorders>
              <w:top w:val="nil"/>
              <w:left w:val="nil"/>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gjyqsor(botimete publikimev)mjetet jan marr nga proj.asfaltimi I rruges ne fsh.Divjak kodi I proj.45428</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1,901.52</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KOHA SHPK(ATIFETE MJEKU)</w:t>
            </w:r>
          </w:p>
        </w:tc>
      </w:tr>
      <w:tr w:rsidR="00D97C3A" w:rsidRPr="00D97C3A" w:rsidTr="00404A3F">
        <w:trPr>
          <w:trHeight w:val="585"/>
        </w:trPr>
        <w:tc>
          <w:tcPr>
            <w:tcW w:w="790" w:type="dxa"/>
            <w:tcBorders>
              <w:top w:val="nil"/>
              <w:left w:val="double" w:sz="6" w:space="0" w:color="auto"/>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1652</w:t>
            </w:r>
          </w:p>
        </w:tc>
        <w:tc>
          <w:tcPr>
            <w:tcW w:w="1072" w:type="dxa"/>
            <w:tcBorders>
              <w:top w:val="nil"/>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31230</w:t>
            </w:r>
          </w:p>
        </w:tc>
        <w:tc>
          <w:tcPr>
            <w:tcW w:w="1180" w:type="dxa"/>
            <w:tcBorders>
              <w:top w:val="nil"/>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143166</w:t>
            </w:r>
          </w:p>
        </w:tc>
        <w:tc>
          <w:tcPr>
            <w:tcW w:w="1600" w:type="dxa"/>
            <w:tcBorders>
              <w:top w:val="nil"/>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CP.NR.149/17</w:t>
            </w:r>
          </w:p>
        </w:tc>
        <w:tc>
          <w:tcPr>
            <w:tcW w:w="1140" w:type="dxa"/>
            <w:tcBorders>
              <w:top w:val="nil"/>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12/2012</w:t>
            </w:r>
          </w:p>
        </w:tc>
        <w:tc>
          <w:tcPr>
            <w:tcW w:w="1220" w:type="dxa"/>
            <w:tcBorders>
              <w:top w:val="nil"/>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04.07.2017</w:t>
            </w:r>
          </w:p>
        </w:tc>
        <w:tc>
          <w:tcPr>
            <w:tcW w:w="5720" w:type="dxa"/>
            <w:tcBorders>
              <w:top w:val="nil"/>
              <w:left w:val="nil"/>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gjyqsor(pagesa e pagave te arsimit)mjetet jan marr nga proj.asfaltimi I rruges ne fsh.Divjak kodi I proj.45428</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4,718.78</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MIMOZA LIMANI-LUMA(NAZMIJE ALIU)</w:t>
            </w:r>
          </w:p>
        </w:tc>
      </w:tr>
      <w:tr w:rsidR="00D97C3A" w:rsidRPr="00D97C3A" w:rsidTr="00404A3F">
        <w:trPr>
          <w:trHeight w:val="533"/>
        </w:trPr>
        <w:tc>
          <w:tcPr>
            <w:tcW w:w="790" w:type="dxa"/>
            <w:tcBorders>
              <w:top w:val="double" w:sz="6" w:space="0" w:color="auto"/>
              <w:left w:val="double" w:sz="6" w:space="0" w:color="auto"/>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1653</w:t>
            </w:r>
          </w:p>
        </w:tc>
        <w:tc>
          <w:tcPr>
            <w:tcW w:w="1072"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31230</w:t>
            </w:r>
          </w:p>
        </w:tc>
        <w:tc>
          <w:tcPr>
            <w:tcW w:w="1180"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143223</w:t>
            </w:r>
          </w:p>
        </w:tc>
        <w:tc>
          <w:tcPr>
            <w:tcW w:w="1600"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CP.NR.420/17</w:t>
            </w:r>
          </w:p>
        </w:tc>
        <w:tc>
          <w:tcPr>
            <w:tcW w:w="1140"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12/2012</w:t>
            </w:r>
          </w:p>
        </w:tc>
        <w:tc>
          <w:tcPr>
            <w:tcW w:w="1220"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04.07.2017</w:t>
            </w:r>
          </w:p>
        </w:tc>
        <w:tc>
          <w:tcPr>
            <w:tcW w:w="5720" w:type="dxa"/>
            <w:tcBorders>
              <w:top w:val="nil"/>
              <w:left w:val="nil"/>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gjyqsor(pagesa e pagave te arsimit)mjetet jan marr nga proj.asfaltimi I rruges ne fsh.Divjak kodi I proj.45429</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2,310.93</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FLAMUR SYLEJMANI(SHPETIM SADIKU)</w:t>
            </w:r>
          </w:p>
        </w:tc>
      </w:tr>
      <w:tr w:rsidR="00D97C3A" w:rsidRPr="00D97C3A" w:rsidTr="00404A3F">
        <w:trPr>
          <w:trHeight w:val="585"/>
        </w:trPr>
        <w:tc>
          <w:tcPr>
            <w:tcW w:w="790" w:type="dxa"/>
            <w:tcBorders>
              <w:top w:val="double" w:sz="6" w:space="0" w:color="auto"/>
              <w:left w:val="double" w:sz="6" w:space="0" w:color="auto"/>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1654</w:t>
            </w:r>
          </w:p>
        </w:tc>
        <w:tc>
          <w:tcPr>
            <w:tcW w:w="1072"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31230</w:t>
            </w:r>
          </w:p>
        </w:tc>
        <w:tc>
          <w:tcPr>
            <w:tcW w:w="1180"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148432</w:t>
            </w:r>
          </w:p>
        </w:tc>
        <w:tc>
          <w:tcPr>
            <w:tcW w:w="1600"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CP.NR.487/17</w:t>
            </w:r>
          </w:p>
        </w:tc>
        <w:tc>
          <w:tcPr>
            <w:tcW w:w="1140"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09/2015</w:t>
            </w:r>
          </w:p>
        </w:tc>
        <w:tc>
          <w:tcPr>
            <w:tcW w:w="1220" w:type="dxa"/>
            <w:tcBorders>
              <w:top w:val="double" w:sz="6" w:space="0" w:color="auto"/>
              <w:left w:val="nil"/>
              <w:bottom w:val="nil"/>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10.07.2017</w:t>
            </w:r>
          </w:p>
        </w:tc>
        <w:tc>
          <w:tcPr>
            <w:tcW w:w="5720" w:type="dxa"/>
            <w:tcBorders>
              <w:top w:val="nil"/>
              <w:left w:val="nil"/>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gjyqsor(pagesa e pagave te arsimit)mjetet jan marr nga proj.asfaltimi I rruges ne fsh.Divjak kodi I proj.45430</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396.72</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SHQIPE ZEQIRI(NASER GASHI)</w:t>
            </w:r>
          </w:p>
        </w:tc>
      </w:tr>
      <w:tr w:rsidR="00D97C3A" w:rsidRPr="00D97C3A" w:rsidTr="00404A3F">
        <w:trPr>
          <w:trHeight w:val="615"/>
        </w:trPr>
        <w:tc>
          <w:tcPr>
            <w:tcW w:w="79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2787</w:t>
            </w:r>
          </w:p>
        </w:tc>
        <w:tc>
          <w:tcPr>
            <w:tcW w:w="1072" w:type="dxa"/>
            <w:tcBorders>
              <w:top w:val="double" w:sz="6" w:space="0" w:color="auto"/>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double" w:sz="6" w:space="0" w:color="auto"/>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16303</w:t>
            </w:r>
          </w:p>
        </w:tc>
        <w:tc>
          <w:tcPr>
            <w:tcW w:w="1268" w:type="dxa"/>
            <w:tcBorders>
              <w:top w:val="double" w:sz="6" w:space="0" w:color="auto"/>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13460</w:t>
            </w:r>
          </w:p>
        </w:tc>
        <w:tc>
          <w:tcPr>
            <w:tcW w:w="1180" w:type="dxa"/>
            <w:tcBorders>
              <w:top w:val="double" w:sz="6" w:space="0" w:color="auto"/>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281152</w:t>
            </w:r>
          </w:p>
        </w:tc>
        <w:tc>
          <w:tcPr>
            <w:tcW w:w="1600" w:type="dxa"/>
            <w:tcBorders>
              <w:top w:val="double" w:sz="6" w:space="0" w:color="auto"/>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27031701</w:t>
            </w:r>
          </w:p>
        </w:tc>
        <w:tc>
          <w:tcPr>
            <w:tcW w:w="1140" w:type="dxa"/>
            <w:tcBorders>
              <w:top w:val="double" w:sz="6" w:space="0" w:color="auto"/>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double" w:sz="6" w:space="0" w:color="auto"/>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20.10.2017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Zona ekonomike Kërqovë(Mjetet jan marr nga Sherbimet Publike nga komunalit kodi ekonomik 13210)</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11,759.37</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DINO NTNSH</w:t>
            </w:r>
          </w:p>
        </w:tc>
      </w:tr>
      <w:tr w:rsidR="00D97C3A" w:rsidRPr="00D97C3A" w:rsidTr="00404A3F">
        <w:trPr>
          <w:trHeight w:val="585"/>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2787a</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13210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281152</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27031701</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20.10.2017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Zona ekonomike Kërqovë(Mjetet jan marr nga Zyra e kryetarit nga mallra dhe sherbime kodi ekonomik 13610)</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9,493.23</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DINO NTNSH</w:t>
            </w:r>
          </w:p>
        </w:tc>
      </w:tr>
      <w:tr w:rsidR="00D97C3A" w:rsidRPr="00D97C3A" w:rsidTr="00404A3F">
        <w:trPr>
          <w:trHeight w:val="645"/>
        </w:trPr>
        <w:tc>
          <w:tcPr>
            <w:tcW w:w="79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lastRenderedPageBreak/>
              <w:t>2788</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31230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269186</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VGJ593</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05.10.2017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gjyqsor(pagesa e pagave te arsimit)mjetet jan marr nga proj.asfaltimi I rruges ne fsh.Divjak kodi I proj.45428</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2,511.43</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AV.NAZMIE ALIU</w:t>
            </w:r>
          </w:p>
        </w:tc>
      </w:tr>
      <w:tr w:rsidR="00D97C3A" w:rsidRPr="00D97C3A" w:rsidTr="00404A3F">
        <w:trPr>
          <w:trHeight w:val="758"/>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2983</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31230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293286</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VGJ599</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03.11.2017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gjyqsor(mirëmbajtja errugve të asfaltura)mjetet jan marr nga proj.asfaltimi I rruges ne fsh.Divjak kodi I proj.45428</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9,160.62</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EL BAU SHPK (PACTA SUNT SERVEANDA)</w:t>
            </w:r>
          </w:p>
        </w:tc>
      </w:tr>
      <w:tr w:rsidR="00D97C3A" w:rsidRPr="00D97C3A" w:rsidTr="00404A3F">
        <w:trPr>
          <w:trHeight w:val="600"/>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2983a</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16003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13140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293286</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VGJ599</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03.11.2017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Mirëmbajtja e rrugve të asfaltura(Mjetet jan marr nga Zyra e kryetarit nga mallra dhe sherbime kodi ekonomik 13140)</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1,300.00</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EL BAU SHPK (PACTA SUNT SERVEANDA)</w:t>
            </w:r>
          </w:p>
        </w:tc>
      </w:tr>
      <w:tr w:rsidR="00D97C3A" w:rsidRPr="00D97C3A" w:rsidTr="00404A3F">
        <w:trPr>
          <w:trHeight w:val="660"/>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2983b</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16903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13141</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293286</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VGJ599</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03.11.2017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Mirëmbajtja e rrugve të asfaltura(Mjetet jan marr nga Zyra e kuvendit nga mallra dhe sherbime kodi ekonomik 13141)</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643.48</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EL BAU SHPK (PACTA SUNT SERVEANDA)</w:t>
            </w:r>
          </w:p>
        </w:tc>
      </w:tr>
      <w:tr w:rsidR="00D97C3A" w:rsidRPr="00D97C3A" w:rsidTr="00404A3F">
        <w:trPr>
          <w:trHeight w:val="803"/>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3121</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31250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336369</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Cp.nr.126/17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22.11.2017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 pagesa e pagave të arsimit (mjetet jan marr nga proj.ndertimi irrjetit të kanalizimit fekal në fsh.Leletiq kodi I proj.45453)</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7,789.18</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VJOLLCA ZEQIR(SHPETIM SADIKU)</w:t>
            </w:r>
          </w:p>
        </w:tc>
      </w:tr>
      <w:tr w:rsidR="00D97C3A" w:rsidRPr="00D97C3A" w:rsidTr="00404A3F">
        <w:trPr>
          <w:trHeight w:val="885"/>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3122</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31250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336205</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P.nr.127/17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22.11.2017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 botimet e publikimev (mjetet jan marr nga proj.ndertimi i rrjetit të kanalizimit fekal në fsh.Leletiq kodi i proj.45453)</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3,435.57</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TRIBUNA SHQIPTARE(FADIL HOXHA)</w:t>
            </w:r>
          </w:p>
        </w:tc>
      </w:tr>
      <w:tr w:rsidR="00D97C3A" w:rsidRPr="00D97C3A" w:rsidTr="00404A3F">
        <w:trPr>
          <w:trHeight w:val="930"/>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3123</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31250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341699</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 432/16</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23.11.2017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 pagesa e pagave të arsimit (mjetet jan marr nga proj.ndertimi irrjetit të kanalizimit fekal në fsh.Leletiq kodi I proj.45453)</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9,528.49</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KRENARE LUMA(BATIR TORSHUPA)</w:t>
            </w:r>
          </w:p>
        </w:tc>
      </w:tr>
      <w:tr w:rsidR="00D97C3A" w:rsidRPr="00D97C3A" w:rsidTr="00404A3F">
        <w:trPr>
          <w:trHeight w:val="945"/>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 </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31250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404379</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CP.NR.415/17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26.12.2017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 pagesa e pagave të arsimit (mjetet jan marr nga proj.ndertimi irrjetit të kanalizimit fekal në fsh.Jeta e Re kodi I proj.45456)</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5,595.43</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AVOKATI NASER GASHI</w:t>
            </w:r>
          </w:p>
        </w:tc>
      </w:tr>
      <w:tr w:rsidR="00D97C3A" w:rsidRPr="00D97C3A" w:rsidTr="00404A3F">
        <w:trPr>
          <w:trHeight w:val="930"/>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 </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31250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435763</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CP.NR.481/17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26.12.2017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 pagesa e pagave të arsimit (mjetet jan marr nga proj.ndertimi irrjetit të kanalizimit fekal në fsh.Leletiq kodi I proj.45453)</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4,443.56</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HABIBE BYTYQI</w:t>
            </w:r>
          </w:p>
        </w:tc>
      </w:tr>
      <w:tr w:rsidR="00D97C3A" w:rsidRPr="00D97C3A" w:rsidTr="00404A3F">
        <w:trPr>
          <w:trHeight w:val="911"/>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 </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31250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435763</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CP.NR.481/17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26.12.2017</w:t>
            </w:r>
          </w:p>
        </w:tc>
        <w:tc>
          <w:tcPr>
            <w:tcW w:w="5720" w:type="dxa"/>
            <w:tcBorders>
              <w:top w:val="nil"/>
              <w:left w:val="double" w:sz="6" w:space="0" w:color="auto"/>
              <w:bottom w:val="double" w:sz="6" w:space="0" w:color="auto"/>
              <w:right w:val="double" w:sz="6" w:space="0" w:color="auto"/>
            </w:tcBorders>
            <w:shd w:val="clear" w:color="000000" w:fill="FFFFFF"/>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Vendim gjyqsor- pagesa e pagave të arsimit (mjetet janë marr nga proj.ndertimi irrjetit të kanalizimit fekal në fsh.Rubovc I vogel kodi I proj.45452)</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384.64</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HABIBE BYTYQI</w:t>
            </w:r>
          </w:p>
        </w:tc>
      </w:tr>
      <w:tr w:rsidR="00D97C3A" w:rsidRPr="00D97C3A" w:rsidTr="00404A3F">
        <w:trPr>
          <w:trHeight w:val="402"/>
        </w:trPr>
        <w:tc>
          <w:tcPr>
            <w:tcW w:w="790" w:type="dxa"/>
            <w:tcBorders>
              <w:top w:val="nil"/>
              <w:left w:val="single" w:sz="4"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 </w:t>
            </w:r>
          </w:p>
        </w:tc>
        <w:tc>
          <w:tcPr>
            <w:tcW w:w="1072"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10</w:t>
            </w:r>
          </w:p>
        </w:tc>
        <w:tc>
          <w:tcPr>
            <w:tcW w:w="1256"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18163</w:t>
            </w:r>
          </w:p>
        </w:tc>
        <w:tc>
          <w:tcPr>
            <w:tcW w:w="1268"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31250</w:t>
            </w:r>
          </w:p>
        </w:tc>
        <w:tc>
          <w:tcPr>
            <w:tcW w:w="118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400403</w:t>
            </w:r>
          </w:p>
        </w:tc>
        <w:tc>
          <w:tcPr>
            <w:tcW w:w="160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CP.NR 565/17</w:t>
            </w:r>
          </w:p>
        </w:tc>
        <w:tc>
          <w:tcPr>
            <w:tcW w:w="114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12/2016</w:t>
            </w:r>
          </w:p>
        </w:tc>
        <w:tc>
          <w:tcPr>
            <w:tcW w:w="1220" w:type="dxa"/>
            <w:tcBorders>
              <w:top w:val="nil"/>
              <w:left w:val="nil"/>
              <w:bottom w:val="double" w:sz="6" w:space="0" w:color="auto"/>
              <w:right w:val="nil"/>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26.12.2017</w:t>
            </w:r>
          </w:p>
        </w:tc>
        <w:tc>
          <w:tcPr>
            <w:tcW w:w="572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 xml:space="preserve">Vendim Gjyqsor </w:t>
            </w:r>
          </w:p>
        </w:tc>
        <w:tc>
          <w:tcPr>
            <w:tcW w:w="1219" w:type="dxa"/>
            <w:tcBorders>
              <w:top w:val="nil"/>
              <w:left w:val="nil"/>
              <w:bottom w:val="double" w:sz="6" w:space="0" w:color="auto"/>
              <w:right w:val="nil"/>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435.20</w:t>
            </w:r>
          </w:p>
        </w:tc>
        <w:tc>
          <w:tcPr>
            <w:tcW w:w="3760" w:type="dxa"/>
            <w:tcBorders>
              <w:top w:val="nil"/>
              <w:left w:val="double" w:sz="6" w:space="0" w:color="auto"/>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AVOKATI VALON SADIKU</w:t>
            </w:r>
          </w:p>
        </w:tc>
      </w:tr>
      <w:tr w:rsidR="00D97C3A" w:rsidRPr="00D97C3A" w:rsidTr="00404A3F">
        <w:trPr>
          <w:trHeight w:val="402"/>
        </w:trPr>
        <w:tc>
          <w:tcPr>
            <w:tcW w:w="15246" w:type="dxa"/>
            <w:gridSpan w:val="9"/>
            <w:tcBorders>
              <w:top w:val="double" w:sz="6" w:space="0" w:color="auto"/>
              <w:left w:val="double" w:sz="6" w:space="0" w:color="auto"/>
              <w:bottom w:val="double" w:sz="6" w:space="0" w:color="auto"/>
              <w:right w:val="double" w:sz="6" w:space="0" w:color="000000"/>
            </w:tcBorders>
            <w:shd w:val="clear" w:color="000000" w:fill="FFFFFF"/>
            <w:noWrap/>
            <w:vAlign w:val="bottom"/>
            <w:hideMark/>
          </w:tcPr>
          <w:p w:rsidR="00D97C3A" w:rsidRPr="00D97C3A" w:rsidRDefault="00D97C3A" w:rsidP="00D97C3A">
            <w:pPr>
              <w:jc w:val="cente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TOTALI I PAGESAVE:</w:t>
            </w:r>
            <w:r w:rsidR="00E80230">
              <w:rPr>
                <w:rFonts w:ascii="Calibri" w:eastAsia="Times New Roman" w:hAnsi="Calibri" w:cs="Calibri"/>
                <w:color w:val="000000"/>
                <w:sz w:val="22"/>
                <w:szCs w:val="22"/>
                <w:lang w:val="sq-AL" w:eastAsia="sq-AL"/>
              </w:rPr>
              <w:t xml:space="preserve"> </w:t>
            </w:r>
            <w:r w:rsidR="00E80230" w:rsidRPr="00E80230">
              <w:rPr>
                <w:rFonts w:ascii="Calibri" w:eastAsia="Times New Roman" w:hAnsi="Calibri" w:cs="Calibri"/>
                <w:b/>
                <w:color w:val="000000"/>
                <w:sz w:val="22"/>
                <w:szCs w:val="22"/>
                <w:lang w:val="sq-AL" w:eastAsia="sq-AL"/>
              </w:rPr>
              <w:t>129,228.75€</w:t>
            </w:r>
          </w:p>
        </w:tc>
        <w:tc>
          <w:tcPr>
            <w:tcW w:w="1219"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jc w:val="right"/>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129,228.75</w:t>
            </w:r>
          </w:p>
        </w:tc>
        <w:tc>
          <w:tcPr>
            <w:tcW w:w="3760" w:type="dxa"/>
            <w:tcBorders>
              <w:top w:val="nil"/>
              <w:left w:val="nil"/>
              <w:bottom w:val="double" w:sz="6" w:space="0" w:color="auto"/>
              <w:right w:val="double" w:sz="6" w:space="0" w:color="auto"/>
            </w:tcBorders>
            <w:shd w:val="clear" w:color="000000" w:fill="FFFFFF"/>
            <w:noWrap/>
            <w:vAlign w:val="bottom"/>
            <w:hideMark/>
          </w:tcPr>
          <w:p w:rsidR="00D97C3A" w:rsidRPr="00D97C3A" w:rsidRDefault="00D97C3A" w:rsidP="00D97C3A">
            <w:pPr>
              <w:rPr>
                <w:rFonts w:ascii="Calibri" w:eastAsia="Times New Roman" w:hAnsi="Calibri" w:cs="Calibri"/>
                <w:color w:val="000000"/>
                <w:sz w:val="22"/>
                <w:szCs w:val="22"/>
                <w:lang w:val="sq-AL" w:eastAsia="sq-AL"/>
              </w:rPr>
            </w:pPr>
            <w:r w:rsidRPr="00D97C3A">
              <w:rPr>
                <w:rFonts w:ascii="Calibri" w:eastAsia="Times New Roman" w:hAnsi="Calibri" w:cs="Calibri"/>
                <w:color w:val="000000"/>
                <w:sz w:val="22"/>
                <w:szCs w:val="22"/>
                <w:lang w:val="sq-AL" w:eastAsia="sq-AL"/>
              </w:rPr>
              <w:t> </w:t>
            </w:r>
          </w:p>
        </w:tc>
      </w:tr>
    </w:tbl>
    <w:p w:rsidR="00751D62" w:rsidRDefault="00751D62"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Pr>
          <w:b/>
          <w:color w:val="365F91"/>
          <w:u w:val="single"/>
          <w:lang w:val="sq-AL"/>
        </w:rPr>
        <w:t>S</w:t>
      </w:r>
      <w:r w:rsidRPr="00C30520">
        <w:rPr>
          <w:b/>
          <w:color w:val="365F91"/>
          <w:u w:val="single"/>
          <w:lang w:val="sq-AL"/>
        </w:rPr>
        <w:t xml:space="preserve">hënimi </w:t>
      </w:r>
      <w:r w:rsidR="00602A04">
        <w:rPr>
          <w:b/>
          <w:color w:val="365F91"/>
          <w:u w:val="single"/>
          <w:lang w:val="sq-AL"/>
        </w:rPr>
        <w:t>7</w:t>
      </w:r>
      <w:r w:rsidRPr="00C30520">
        <w:rPr>
          <w:b/>
          <w:color w:val="365F91"/>
          <w:u w:val="single"/>
          <w:lang w:val="sq-AL"/>
        </w:rPr>
        <w:tab/>
      </w:r>
      <w:r>
        <w:rPr>
          <w:b/>
          <w:color w:val="365F91"/>
          <w:u w:val="single"/>
          <w:lang w:val="sq-AL"/>
        </w:rPr>
        <w:t>Kthimi i hua</w:t>
      </w:r>
      <w:r w:rsidR="00602A04">
        <w:rPr>
          <w:b/>
          <w:color w:val="365F91"/>
          <w:u w:val="single"/>
          <w:lang w:val="sq-AL"/>
        </w:rPr>
        <w:t>marrjeve</w:t>
      </w:r>
    </w:p>
    <w:p w:rsidR="00516C7E" w:rsidRPr="00C30520" w:rsidRDefault="00516C7E" w:rsidP="00516C7E">
      <w:pPr>
        <w:tabs>
          <w:tab w:val="left" w:pos="1080"/>
        </w:tabs>
        <w:rPr>
          <w:b/>
          <w:color w:val="365F91"/>
          <w:u w:val="single"/>
          <w:lang w:val="sq-AL"/>
        </w:rPr>
      </w:pPr>
    </w:p>
    <w:bookmarkStart w:id="10" w:name="_MON_1545725287"/>
    <w:bookmarkEnd w:id="10"/>
    <w:p w:rsidR="00516C7E" w:rsidRDefault="00BD02C1" w:rsidP="00516C7E">
      <w:pPr>
        <w:rPr>
          <w:b/>
          <w:sz w:val="32"/>
          <w:szCs w:val="32"/>
          <w:lang w:val="sq-AL"/>
        </w:rPr>
      </w:pPr>
      <w:r w:rsidRPr="002A1F9C">
        <w:rPr>
          <w:lang w:val="sq-AL"/>
        </w:rPr>
        <w:object w:dxaOrig="8167" w:dyaOrig="2677">
          <v:shape id="_x0000_i1032" type="#_x0000_t75" style="width:497.25pt;height:164.25pt" o:ole="">
            <v:imagedata r:id="rId33" o:title=""/>
          </v:shape>
          <o:OLEObject Type="Embed" ProgID="Excel.Sheet.8" ShapeID="_x0000_i1032" DrawAspect="Content" ObjectID="_1582973183" r:id="rId34"/>
        </w:object>
      </w:r>
    </w:p>
    <w:p w:rsidR="000D0088" w:rsidRDefault="000D0088" w:rsidP="00886B7F">
      <w:pPr>
        <w:tabs>
          <w:tab w:val="left" w:pos="1300"/>
        </w:tabs>
        <w:rPr>
          <w:b/>
          <w:sz w:val="20"/>
          <w:u w:val="single"/>
          <w:lang w:val="sq-AL"/>
        </w:rPr>
      </w:pPr>
    </w:p>
    <w:p w:rsidR="00886B7F" w:rsidRPr="001B5894" w:rsidRDefault="00886B7F" w:rsidP="00886B7F">
      <w:pPr>
        <w:tabs>
          <w:tab w:val="left" w:pos="1300"/>
        </w:tabs>
        <w:rPr>
          <w:sz w:val="8"/>
          <w:lang w:val="sq-AL"/>
        </w:rPr>
      </w:pPr>
      <w:r w:rsidRPr="005E6F42">
        <w:rPr>
          <w:b/>
          <w:sz w:val="20"/>
          <w:u w:val="single"/>
          <w:lang w:val="sq-AL"/>
        </w:rPr>
        <w:t xml:space="preserve">Shpalos </w:t>
      </w:r>
      <w:r w:rsidR="000D0088">
        <w:rPr>
          <w:b/>
          <w:sz w:val="20"/>
          <w:u w:val="single"/>
          <w:lang w:val="sq-AL"/>
        </w:rPr>
        <w:t>në detaje shënimet</w:t>
      </w:r>
      <w:r w:rsidRPr="005E6F42">
        <w:rPr>
          <w:b/>
          <w:sz w:val="20"/>
          <w:u w:val="single"/>
          <w:lang w:val="sq-AL"/>
        </w:rPr>
        <w:t xml:space="preserve"> në tabelë:</w:t>
      </w:r>
    </w:p>
    <w:p w:rsidR="00751D62" w:rsidRDefault="00751D62"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sidRPr="00C30520">
        <w:rPr>
          <w:b/>
          <w:color w:val="365F91"/>
          <w:u w:val="single"/>
          <w:lang w:val="sq-AL"/>
        </w:rPr>
        <w:t xml:space="preserve">Shënimi </w:t>
      </w:r>
      <w:r w:rsidR="00C4386E">
        <w:rPr>
          <w:b/>
          <w:color w:val="365F91"/>
          <w:u w:val="single"/>
          <w:lang w:val="sq-AL"/>
        </w:rPr>
        <w:t xml:space="preserve">8    </w:t>
      </w:r>
      <w:r w:rsidR="00602A04">
        <w:rPr>
          <w:b/>
          <w:color w:val="365F91"/>
          <w:u w:val="single"/>
          <w:lang w:val="sq-AL"/>
        </w:rPr>
        <w:t>Tjera</w:t>
      </w:r>
    </w:p>
    <w:bookmarkStart w:id="11" w:name="_MON_1543315206"/>
    <w:bookmarkEnd w:id="11"/>
    <w:p w:rsidR="00516C7E" w:rsidRDefault="00BD02C1" w:rsidP="00516C7E">
      <w:pPr>
        <w:tabs>
          <w:tab w:val="left" w:pos="1080"/>
        </w:tabs>
        <w:rPr>
          <w:b/>
          <w:color w:val="365F91"/>
          <w:u w:val="single"/>
          <w:lang w:val="sq-AL"/>
        </w:rPr>
      </w:pPr>
      <w:r w:rsidRPr="002A1F9C">
        <w:rPr>
          <w:lang w:val="sq-AL"/>
        </w:rPr>
        <w:object w:dxaOrig="9236" w:dyaOrig="3388">
          <v:shape id="_x0000_i1033" type="#_x0000_t75" style="width:497.25pt;height:179.25pt" o:ole="">
            <v:imagedata r:id="rId35" o:title=""/>
          </v:shape>
          <o:OLEObject Type="Embed" ProgID="Excel.Sheet.8" ShapeID="_x0000_i1033" DrawAspect="Content" ObjectID="_1582973184" r:id="rId36"/>
        </w:object>
      </w:r>
    </w:p>
    <w:p w:rsidR="000D0088" w:rsidRDefault="000D0088" w:rsidP="00886B7F">
      <w:pPr>
        <w:tabs>
          <w:tab w:val="left" w:pos="1300"/>
        </w:tabs>
        <w:rPr>
          <w:b/>
          <w:sz w:val="20"/>
          <w:u w:val="single"/>
          <w:lang w:val="sq-AL"/>
        </w:rPr>
      </w:pPr>
    </w:p>
    <w:p w:rsidR="000D0088" w:rsidRDefault="000D0088" w:rsidP="00886B7F">
      <w:pPr>
        <w:tabs>
          <w:tab w:val="left" w:pos="1300"/>
        </w:tabs>
        <w:rPr>
          <w:b/>
          <w:sz w:val="20"/>
          <w:u w:val="single"/>
          <w:lang w:val="sq-AL"/>
        </w:rPr>
      </w:pPr>
    </w:p>
    <w:p w:rsidR="00181E0D" w:rsidRPr="00641C90" w:rsidRDefault="00886B7F" w:rsidP="00382685">
      <w:pPr>
        <w:tabs>
          <w:tab w:val="left" w:pos="1300"/>
        </w:tabs>
        <w:rPr>
          <w:sz w:val="8"/>
          <w:lang w:val="sq-AL"/>
        </w:rPr>
      </w:pPr>
      <w:r w:rsidRPr="005E6F42">
        <w:rPr>
          <w:b/>
          <w:sz w:val="20"/>
          <w:u w:val="single"/>
          <w:lang w:val="sq-AL"/>
        </w:rPr>
        <w:t xml:space="preserve">Shpalos </w:t>
      </w:r>
      <w:r w:rsidR="000D0088">
        <w:rPr>
          <w:b/>
          <w:sz w:val="20"/>
          <w:u w:val="single"/>
          <w:lang w:val="sq-AL"/>
        </w:rPr>
        <w:t>në detaje shënimet</w:t>
      </w:r>
      <w:r w:rsidRPr="005E6F42">
        <w:rPr>
          <w:b/>
          <w:sz w:val="20"/>
          <w:u w:val="single"/>
          <w:lang w:val="sq-AL"/>
        </w:rPr>
        <w:t xml:space="preserve"> në tabelë:</w:t>
      </w:r>
    </w:p>
    <w:p w:rsidR="00382685" w:rsidRPr="00706F74" w:rsidRDefault="00382685" w:rsidP="00382685">
      <w:pPr>
        <w:tabs>
          <w:tab w:val="left" w:pos="1300"/>
        </w:tabs>
        <w:rPr>
          <w:sz w:val="8"/>
          <w:lang w:val="sq-AL"/>
        </w:rPr>
      </w:pPr>
      <w:r w:rsidRPr="00C30520">
        <w:rPr>
          <w:b/>
          <w:color w:val="365F91"/>
          <w:u w:val="single"/>
          <w:lang w:val="sq-AL"/>
        </w:rPr>
        <w:lastRenderedPageBreak/>
        <w:t xml:space="preserve">Shënimi </w:t>
      </w:r>
      <w:r w:rsidR="00602A04">
        <w:rPr>
          <w:b/>
          <w:color w:val="365F91"/>
          <w:u w:val="single"/>
          <w:lang w:val="sq-AL"/>
        </w:rPr>
        <w:t>9</w:t>
      </w:r>
      <w:r w:rsidR="00886B7F">
        <w:rPr>
          <w:b/>
          <w:color w:val="365F91"/>
          <w:u w:val="single"/>
          <w:lang w:val="sq-AL"/>
        </w:rPr>
        <w:t xml:space="preserve">   </w:t>
      </w:r>
      <w:r w:rsidR="00602A04">
        <w:rPr>
          <w:b/>
          <w:color w:val="365F91"/>
          <w:u w:val="single"/>
          <w:lang w:val="sq-AL"/>
        </w:rPr>
        <w:t>Te hyrat tatimore</w:t>
      </w:r>
    </w:p>
    <w:p w:rsidR="00382685" w:rsidRPr="00C30520" w:rsidRDefault="00382685" w:rsidP="00382685">
      <w:pPr>
        <w:tabs>
          <w:tab w:val="left" w:pos="1300"/>
        </w:tabs>
        <w:rPr>
          <w:b/>
          <w:color w:val="365F91"/>
          <w:u w:val="single"/>
          <w:lang w:val="sq-AL"/>
        </w:rPr>
      </w:pPr>
    </w:p>
    <w:bookmarkStart w:id="12" w:name="_MON_1545725301"/>
    <w:bookmarkEnd w:id="12"/>
    <w:p w:rsidR="00382685" w:rsidRDefault="00EF2039" w:rsidP="00886B7F">
      <w:pPr>
        <w:rPr>
          <w:lang w:val="sq-AL"/>
        </w:rPr>
      </w:pPr>
      <w:r w:rsidRPr="002A1F9C">
        <w:rPr>
          <w:lang w:val="sq-AL"/>
        </w:rPr>
        <w:object w:dxaOrig="12373" w:dyaOrig="2764">
          <v:shape id="_x0000_i1034" type="#_x0000_t75" style="width:531pt;height:105.75pt" o:ole="">
            <v:imagedata r:id="rId37" o:title=""/>
          </v:shape>
          <o:OLEObject Type="Embed" ProgID="Excel.Sheet.8" ShapeID="_x0000_i1034" DrawAspect="Content" ObjectID="_1582973185" r:id="rId38"/>
        </w:object>
      </w:r>
    </w:p>
    <w:p w:rsidR="006A4817" w:rsidRDefault="006A4817" w:rsidP="00886B7F">
      <w:pPr>
        <w:tabs>
          <w:tab w:val="left" w:pos="1300"/>
        </w:tabs>
        <w:rPr>
          <w:b/>
          <w:sz w:val="20"/>
          <w:u w:val="single"/>
          <w:lang w:val="sq-AL"/>
        </w:rPr>
      </w:pPr>
    </w:p>
    <w:p w:rsidR="00751D62" w:rsidRPr="003E0E8A" w:rsidRDefault="006A4817" w:rsidP="00382685">
      <w:pPr>
        <w:tabs>
          <w:tab w:val="left" w:pos="1300"/>
        </w:tabs>
        <w:rPr>
          <w:sz w:val="8"/>
          <w:lang w:val="sq-AL"/>
        </w:rPr>
      </w:pPr>
      <w:r>
        <w:rPr>
          <w:b/>
          <w:sz w:val="20"/>
          <w:u w:val="single"/>
          <w:lang w:val="sq-AL"/>
        </w:rPr>
        <w:t xml:space="preserve">Shpalos në detaje shënimet </w:t>
      </w:r>
      <w:r w:rsidR="00886B7F" w:rsidRPr="005E6F42">
        <w:rPr>
          <w:b/>
          <w:sz w:val="20"/>
          <w:u w:val="single"/>
          <w:lang w:val="sq-AL"/>
        </w:rPr>
        <w:t>në tabelë:</w:t>
      </w:r>
    </w:p>
    <w:p w:rsidR="00382685" w:rsidRPr="00C30520" w:rsidRDefault="00382685" w:rsidP="00382685">
      <w:pPr>
        <w:tabs>
          <w:tab w:val="left" w:pos="1300"/>
        </w:tabs>
        <w:rPr>
          <w:b/>
          <w:color w:val="365F91"/>
          <w:u w:val="single"/>
          <w:lang w:val="sq-AL"/>
        </w:rPr>
      </w:pPr>
      <w:r>
        <w:rPr>
          <w:b/>
          <w:color w:val="365F91"/>
          <w:u w:val="single"/>
          <w:lang w:val="sq-AL"/>
        </w:rPr>
        <w:t xml:space="preserve">Shënimi  </w:t>
      </w:r>
      <w:r w:rsidR="00602A04">
        <w:rPr>
          <w:b/>
          <w:color w:val="365F91"/>
          <w:u w:val="single"/>
          <w:lang w:val="sq-AL"/>
        </w:rPr>
        <w:t>10</w:t>
      </w:r>
      <w:r w:rsidRPr="00C30520">
        <w:rPr>
          <w:b/>
          <w:color w:val="365F91"/>
          <w:u w:val="single"/>
          <w:lang w:val="sq-AL"/>
        </w:rPr>
        <w:tab/>
        <w:t xml:space="preserve">Të hyrat </w:t>
      </w:r>
      <w:r w:rsidR="00602A04">
        <w:rPr>
          <w:b/>
          <w:color w:val="365F91"/>
          <w:u w:val="single"/>
          <w:lang w:val="sq-AL"/>
        </w:rPr>
        <w:t>jo tatimore</w:t>
      </w:r>
    </w:p>
    <w:p w:rsidR="00382685" w:rsidRPr="002A1F9C" w:rsidRDefault="00382685" w:rsidP="00382685">
      <w:pPr>
        <w:tabs>
          <w:tab w:val="left" w:pos="1300"/>
        </w:tabs>
        <w:ind w:firstLine="540"/>
        <w:rPr>
          <w:b/>
          <w:u w:val="single"/>
          <w:lang w:val="sq-AL"/>
        </w:rPr>
      </w:pPr>
    </w:p>
    <w:bookmarkStart w:id="13" w:name="_MON_1545724935"/>
    <w:bookmarkEnd w:id="13"/>
    <w:p w:rsidR="00382685" w:rsidRDefault="00734EAA" w:rsidP="00382685">
      <w:pPr>
        <w:tabs>
          <w:tab w:val="left" w:pos="1300"/>
        </w:tabs>
        <w:rPr>
          <w:lang w:val="sq-AL"/>
        </w:rPr>
      </w:pPr>
      <w:r w:rsidRPr="002A1F9C">
        <w:rPr>
          <w:lang w:val="sq-AL"/>
        </w:rPr>
        <w:object w:dxaOrig="13192" w:dyaOrig="6451">
          <v:shape id="_x0000_i1035" type="#_x0000_t75" style="width:535.5pt;height:252.75pt" o:ole="">
            <v:imagedata r:id="rId39" o:title=""/>
          </v:shape>
          <o:OLEObject Type="Embed" ProgID="Excel.Sheet.8" ShapeID="_x0000_i1035" DrawAspect="Content" ObjectID="_1582973186" r:id="rId40"/>
        </w:object>
      </w:r>
    </w:p>
    <w:p w:rsidR="006A4817" w:rsidRDefault="00930ACC" w:rsidP="00886B7F">
      <w:pPr>
        <w:tabs>
          <w:tab w:val="left" w:pos="1300"/>
        </w:tabs>
        <w:rPr>
          <w:b/>
          <w:sz w:val="20"/>
          <w:u w:val="single"/>
          <w:lang w:val="sq-AL"/>
        </w:rPr>
      </w:pPr>
      <w:r>
        <w:rPr>
          <w:b/>
          <w:sz w:val="20"/>
          <w:u w:val="single"/>
          <w:lang w:val="sq-AL"/>
        </w:rPr>
        <w:t>Kemi edhe bartje te donacionit ne shume prej 22,275.00€ e cila nuk figuron ne tabelen e mesiperme .</w:t>
      </w:r>
    </w:p>
    <w:p w:rsidR="00565CA9" w:rsidRPr="00360DE6" w:rsidRDefault="006A4817" w:rsidP="00565CA9">
      <w:pPr>
        <w:tabs>
          <w:tab w:val="left" w:pos="1300"/>
        </w:tabs>
        <w:rPr>
          <w:sz w:val="8"/>
          <w:lang w:val="sq-AL"/>
        </w:rPr>
      </w:pPr>
      <w:r>
        <w:rPr>
          <w:b/>
          <w:sz w:val="20"/>
          <w:u w:val="single"/>
          <w:lang w:val="sq-AL"/>
        </w:rPr>
        <w:t xml:space="preserve">Shpalos në detaje shënimet </w:t>
      </w:r>
      <w:r w:rsidR="00886B7F" w:rsidRPr="005E6F42">
        <w:rPr>
          <w:b/>
          <w:sz w:val="20"/>
          <w:u w:val="single"/>
          <w:lang w:val="sq-AL"/>
        </w:rPr>
        <w:t>në tabelë:</w:t>
      </w:r>
      <w:r w:rsidR="00751D62">
        <w:rPr>
          <w:b/>
          <w:sz w:val="20"/>
          <w:u w:val="single"/>
          <w:lang w:val="sq-AL"/>
        </w:rPr>
        <w:t xml:space="preserve">  Per te gjitha shenimet e prezentuara ekzistojn shenime ne menyr detale lidhur me te hyrat vetanake.</w:t>
      </w:r>
    </w:p>
    <w:p w:rsidR="00FD0F16" w:rsidRDefault="00FD0F16" w:rsidP="00565CA9">
      <w:pPr>
        <w:tabs>
          <w:tab w:val="left" w:pos="1300"/>
        </w:tabs>
        <w:rPr>
          <w:b/>
          <w:color w:val="365F91"/>
          <w:u w:val="single"/>
          <w:lang w:val="sq-AL"/>
        </w:rPr>
      </w:pPr>
    </w:p>
    <w:p w:rsidR="00565CA9" w:rsidRDefault="00565CA9" w:rsidP="00565CA9">
      <w:pPr>
        <w:tabs>
          <w:tab w:val="left" w:pos="1300"/>
        </w:tabs>
        <w:rPr>
          <w:b/>
          <w:color w:val="365F91"/>
          <w:u w:val="single"/>
          <w:lang w:val="sq-AL"/>
        </w:rPr>
      </w:pPr>
      <w:r>
        <w:rPr>
          <w:b/>
          <w:color w:val="365F91"/>
          <w:u w:val="single"/>
          <w:lang w:val="sq-AL"/>
        </w:rPr>
        <w:lastRenderedPageBreak/>
        <w:t xml:space="preserve">Shënimi  </w:t>
      </w:r>
      <w:r w:rsidR="00602A04">
        <w:rPr>
          <w:b/>
          <w:color w:val="365F91"/>
          <w:u w:val="single"/>
          <w:lang w:val="sq-AL"/>
        </w:rPr>
        <w:t>11</w:t>
      </w:r>
      <w:r w:rsidRPr="00C30520">
        <w:rPr>
          <w:b/>
          <w:color w:val="365F91"/>
          <w:u w:val="single"/>
          <w:lang w:val="sq-AL"/>
        </w:rPr>
        <w:tab/>
        <w:t xml:space="preserve">Të hyrat </w:t>
      </w:r>
      <w:r>
        <w:rPr>
          <w:b/>
          <w:color w:val="365F91"/>
          <w:u w:val="single"/>
          <w:lang w:val="sq-AL"/>
        </w:rPr>
        <w:t>e dedikuara</w:t>
      </w:r>
    </w:p>
    <w:p w:rsidR="00886B7F" w:rsidRDefault="00886B7F" w:rsidP="00565CA9">
      <w:pPr>
        <w:tabs>
          <w:tab w:val="left" w:pos="1300"/>
        </w:tabs>
        <w:rPr>
          <w:b/>
          <w:color w:val="365F91"/>
          <w:u w:val="single"/>
          <w:lang w:val="sq-AL"/>
        </w:rPr>
      </w:pPr>
    </w:p>
    <w:p w:rsidR="00886B7F" w:rsidRPr="00886B7F" w:rsidRDefault="00886B7F" w:rsidP="00565CA9">
      <w:pPr>
        <w:tabs>
          <w:tab w:val="left" w:pos="1300"/>
        </w:tabs>
        <w:rPr>
          <w:b/>
          <w:color w:val="365F91"/>
          <w:sz w:val="10"/>
          <w:u w:val="single"/>
          <w:lang w:val="sq-AL"/>
        </w:rPr>
      </w:pPr>
    </w:p>
    <w:bookmarkStart w:id="14" w:name="_MON_1543321209"/>
    <w:bookmarkEnd w:id="14"/>
    <w:p w:rsidR="00565CA9" w:rsidRDefault="00BD02C1" w:rsidP="00565CA9">
      <w:pPr>
        <w:tabs>
          <w:tab w:val="left" w:pos="1300"/>
        </w:tabs>
        <w:rPr>
          <w:lang w:val="sq-AL"/>
        </w:rPr>
      </w:pPr>
      <w:r w:rsidRPr="002A1F9C">
        <w:rPr>
          <w:lang w:val="sq-AL"/>
        </w:rPr>
        <w:object w:dxaOrig="11490" w:dyaOrig="1849">
          <v:shape id="_x0000_i1036" type="#_x0000_t75" style="width:524.25pt;height:82.5pt" o:ole="">
            <v:imagedata r:id="rId41" o:title=""/>
          </v:shape>
          <o:OLEObject Type="Embed" ProgID="Excel.Sheet.8" ShapeID="_x0000_i1036" DrawAspect="Content" ObjectID="_1582973187" r:id="rId42"/>
        </w:object>
      </w:r>
    </w:p>
    <w:p w:rsidR="006A4817" w:rsidRDefault="006A4817" w:rsidP="00886B7F">
      <w:pPr>
        <w:tabs>
          <w:tab w:val="left" w:pos="1300"/>
        </w:tabs>
        <w:rPr>
          <w:b/>
          <w:sz w:val="20"/>
          <w:u w:val="single"/>
          <w:lang w:val="sq-AL"/>
        </w:rPr>
      </w:pPr>
    </w:p>
    <w:p w:rsidR="00886B7F" w:rsidRPr="001B5894" w:rsidRDefault="00886B7F" w:rsidP="00886B7F">
      <w:pPr>
        <w:tabs>
          <w:tab w:val="left" w:pos="1300"/>
        </w:tabs>
        <w:rPr>
          <w:sz w:val="8"/>
          <w:lang w:val="sq-AL"/>
        </w:rPr>
      </w:pPr>
      <w:r w:rsidRPr="005E6F42">
        <w:rPr>
          <w:b/>
          <w:sz w:val="20"/>
          <w:u w:val="single"/>
          <w:lang w:val="sq-AL"/>
        </w:rPr>
        <w:t>Shpalos në detaje  shënimet e pasqyruara në tabelë:</w:t>
      </w:r>
    </w:p>
    <w:p w:rsidR="00751D62" w:rsidRDefault="00751D62" w:rsidP="00382685">
      <w:pPr>
        <w:rPr>
          <w:b/>
          <w:lang w:val="sq-AL"/>
        </w:rPr>
      </w:pPr>
    </w:p>
    <w:p w:rsidR="00382685" w:rsidRDefault="00565CA9" w:rsidP="00382685">
      <w:pPr>
        <w:rPr>
          <w:b/>
          <w:color w:val="365F91"/>
          <w:u w:val="single"/>
          <w:lang w:val="sq-AL"/>
        </w:rPr>
      </w:pPr>
      <w:r>
        <w:rPr>
          <w:b/>
          <w:color w:val="365F91"/>
          <w:u w:val="single"/>
          <w:lang w:val="sq-AL"/>
        </w:rPr>
        <w:t>S</w:t>
      </w:r>
      <w:r w:rsidR="00382685" w:rsidRPr="00C30520">
        <w:rPr>
          <w:b/>
          <w:color w:val="365F91"/>
          <w:u w:val="single"/>
          <w:lang w:val="sq-AL"/>
        </w:rPr>
        <w:t xml:space="preserve">hënimi </w:t>
      </w:r>
      <w:r w:rsidR="008A38A8">
        <w:rPr>
          <w:b/>
          <w:color w:val="365F91"/>
          <w:u w:val="single"/>
          <w:lang w:val="sq-AL"/>
        </w:rPr>
        <w:t>12</w:t>
      </w:r>
      <w:r w:rsidR="00886B7F">
        <w:rPr>
          <w:b/>
          <w:color w:val="365F91"/>
          <w:u w:val="single"/>
          <w:lang w:val="sq-AL"/>
        </w:rPr>
        <w:t xml:space="preserve">   </w:t>
      </w:r>
      <w:r w:rsidR="00382685">
        <w:rPr>
          <w:b/>
          <w:color w:val="365F91"/>
          <w:u w:val="single"/>
          <w:lang w:val="sq-AL"/>
        </w:rPr>
        <w:t>Grante</w:t>
      </w:r>
      <w:r w:rsidR="00602A04">
        <w:rPr>
          <w:b/>
          <w:color w:val="365F91"/>
          <w:u w:val="single"/>
          <w:lang w:val="sq-AL"/>
        </w:rPr>
        <w:t>t e përcaktuara të donatorëve</w:t>
      </w:r>
    </w:p>
    <w:p w:rsidR="00F96D29" w:rsidRPr="00886B7F" w:rsidRDefault="00F96D29" w:rsidP="00382685">
      <w:pPr>
        <w:rPr>
          <w:b/>
          <w:color w:val="365F91"/>
          <w:sz w:val="16"/>
          <w:u w:val="single"/>
          <w:lang w:val="sq-AL"/>
        </w:rPr>
      </w:pPr>
    </w:p>
    <w:bookmarkStart w:id="15" w:name="_MON_1545725323"/>
    <w:bookmarkEnd w:id="15"/>
    <w:p w:rsidR="00382685" w:rsidRDefault="00276F77" w:rsidP="00382685">
      <w:pPr>
        <w:tabs>
          <w:tab w:val="left" w:pos="1840"/>
        </w:tabs>
        <w:rPr>
          <w:lang w:val="sq-AL"/>
        </w:rPr>
      </w:pPr>
      <w:r w:rsidRPr="002A1F9C">
        <w:rPr>
          <w:lang w:val="sq-AL"/>
        </w:rPr>
        <w:object w:dxaOrig="15101" w:dyaOrig="3822">
          <v:shape id="_x0000_i1037" type="#_x0000_t75" style="width:679.5pt;height:174.75pt" o:ole="">
            <v:imagedata r:id="rId43" o:title=""/>
          </v:shape>
          <o:OLEObject Type="Embed" ProgID="Excel.Sheet.8" ShapeID="_x0000_i1037" DrawAspect="Content" ObjectID="_1582973188" r:id="rId44"/>
        </w:object>
      </w:r>
    </w:p>
    <w:p w:rsidR="00181E0D" w:rsidRPr="00751D62" w:rsidRDefault="00886B7F" w:rsidP="00751D62">
      <w:pPr>
        <w:tabs>
          <w:tab w:val="left" w:pos="1840"/>
        </w:tabs>
        <w:rPr>
          <w:sz w:val="32"/>
          <w:szCs w:val="32"/>
          <w:lang w:val="sq-AL"/>
        </w:rPr>
      </w:pPr>
      <w:r w:rsidRPr="005E6F42">
        <w:rPr>
          <w:b/>
          <w:sz w:val="20"/>
          <w:u w:val="single"/>
          <w:lang w:val="sq-AL"/>
        </w:rPr>
        <w:t>Shpalos në detaje  shënimet e pasqyruara në tabelë:</w:t>
      </w:r>
    </w:p>
    <w:p w:rsidR="003E0E8A" w:rsidRDefault="003E0E8A" w:rsidP="00382685">
      <w:pPr>
        <w:tabs>
          <w:tab w:val="left" w:pos="1080"/>
        </w:tabs>
        <w:rPr>
          <w:b/>
          <w:color w:val="365F91"/>
          <w:u w:val="single"/>
          <w:lang w:val="sq-AL"/>
        </w:rPr>
      </w:pPr>
    </w:p>
    <w:p w:rsidR="003E0E8A" w:rsidRDefault="003E0E8A" w:rsidP="00382685">
      <w:pPr>
        <w:tabs>
          <w:tab w:val="left" w:pos="1080"/>
        </w:tabs>
        <w:rPr>
          <w:b/>
          <w:color w:val="365F91"/>
          <w:u w:val="single"/>
          <w:lang w:val="sq-AL"/>
        </w:rPr>
      </w:pPr>
    </w:p>
    <w:p w:rsidR="003E0E8A" w:rsidRDefault="003E0E8A" w:rsidP="00382685">
      <w:pPr>
        <w:tabs>
          <w:tab w:val="left" w:pos="1080"/>
        </w:tabs>
        <w:rPr>
          <w:b/>
          <w:color w:val="365F91"/>
          <w:u w:val="single"/>
          <w:lang w:val="sq-AL"/>
        </w:rPr>
      </w:pPr>
    </w:p>
    <w:p w:rsidR="003E0E8A" w:rsidRDefault="003E0E8A" w:rsidP="00382685">
      <w:pPr>
        <w:tabs>
          <w:tab w:val="left" w:pos="1080"/>
        </w:tabs>
        <w:rPr>
          <w:b/>
          <w:color w:val="365F91"/>
          <w:u w:val="single"/>
          <w:lang w:val="sq-AL"/>
        </w:rPr>
      </w:pPr>
    </w:p>
    <w:p w:rsidR="003E0E8A" w:rsidRDefault="003E0E8A" w:rsidP="00382685">
      <w:pPr>
        <w:tabs>
          <w:tab w:val="left" w:pos="1080"/>
        </w:tabs>
        <w:rPr>
          <w:b/>
          <w:color w:val="365F91"/>
          <w:u w:val="single"/>
          <w:lang w:val="sq-AL"/>
        </w:rPr>
      </w:pPr>
    </w:p>
    <w:p w:rsidR="003E0E8A" w:rsidRDefault="003E0E8A" w:rsidP="00382685">
      <w:pPr>
        <w:tabs>
          <w:tab w:val="left" w:pos="1080"/>
        </w:tabs>
        <w:rPr>
          <w:b/>
          <w:color w:val="365F91"/>
          <w:u w:val="single"/>
          <w:lang w:val="sq-AL"/>
        </w:rPr>
      </w:pPr>
    </w:p>
    <w:p w:rsidR="003E0E8A" w:rsidRDefault="003E0E8A" w:rsidP="00382685">
      <w:pPr>
        <w:tabs>
          <w:tab w:val="left" w:pos="1080"/>
        </w:tabs>
        <w:rPr>
          <w:b/>
          <w:color w:val="365F91"/>
          <w:u w:val="single"/>
          <w:lang w:val="sq-AL"/>
        </w:rPr>
      </w:pPr>
    </w:p>
    <w:p w:rsidR="003E0E8A" w:rsidRDefault="003E0E8A" w:rsidP="00382685">
      <w:pPr>
        <w:tabs>
          <w:tab w:val="left" w:pos="1080"/>
        </w:tabs>
        <w:rPr>
          <w:b/>
          <w:color w:val="365F91"/>
          <w:u w:val="single"/>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lastRenderedPageBreak/>
        <w:t xml:space="preserve">Shënimi </w:t>
      </w:r>
      <w:r w:rsidR="008A38A8">
        <w:rPr>
          <w:b/>
          <w:color w:val="365F91"/>
          <w:u w:val="single"/>
          <w:lang w:val="sq-AL"/>
        </w:rPr>
        <w:t>13</w:t>
      </w:r>
      <w:r w:rsidR="00886B7F">
        <w:rPr>
          <w:b/>
          <w:color w:val="365F91"/>
          <w:u w:val="single"/>
          <w:lang w:val="sq-AL"/>
        </w:rPr>
        <w:t xml:space="preserve">   </w:t>
      </w:r>
      <w:r>
        <w:rPr>
          <w:b/>
          <w:color w:val="365F91"/>
          <w:u w:val="single"/>
          <w:lang w:val="sq-AL"/>
        </w:rPr>
        <w:t>Huamarrjet</w:t>
      </w:r>
    </w:p>
    <w:p w:rsidR="00382685" w:rsidRPr="00886B7F" w:rsidRDefault="00382685" w:rsidP="00382685">
      <w:pPr>
        <w:rPr>
          <w:b/>
          <w:color w:val="365F91"/>
          <w:sz w:val="10"/>
          <w:u w:val="single"/>
          <w:lang w:val="sq-AL"/>
        </w:rPr>
      </w:pPr>
    </w:p>
    <w:bookmarkStart w:id="16" w:name="_MON_1546158404"/>
    <w:bookmarkEnd w:id="16"/>
    <w:p w:rsidR="00382685" w:rsidRDefault="00BD02C1" w:rsidP="00382685">
      <w:pPr>
        <w:rPr>
          <w:lang w:val="sq-AL"/>
        </w:rPr>
      </w:pPr>
      <w:r w:rsidRPr="002A1F9C">
        <w:rPr>
          <w:lang w:val="sq-AL"/>
        </w:rPr>
        <w:object w:dxaOrig="8843" w:dyaOrig="1325">
          <v:shape id="_x0000_i1038" type="#_x0000_t75" style="width:543pt;height:64.5pt" o:ole="">
            <v:imagedata r:id="rId45" o:title=""/>
          </v:shape>
          <o:OLEObject Type="Embed" ProgID="Excel.Sheet.8" ShapeID="_x0000_i1038" DrawAspect="Content" ObjectID="_1582973189" r:id="rId46"/>
        </w:object>
      </w:r>
    </w:p>
    <w:p w:rsidR="006A4817" w:rsidRDefault="006A4817" w:rsidP="00886B7F">
      <w:pPr>
        <w:tabs>
          <w:tab w:val="left" w:pos="1840"/>
        </w:tabs>
        <w:rPr>
          <w:b/>
          <w:sz w:val="20"/>
          <w:u w:val="single"/>
          <w:lang w:val="sq-AL"/>
        </w:rPr>
      </w:pPr>
    </w:p>
    <w:p w:rsidR="00751D62" w:rsidRPr="003E0E8A" w:rsidRDefault="00886B7F" w:rsidP="003E0E8A">
      <w:pPr>
        <w:tabs>
          <w:tab w:val="left" w:pos="1840"/>
        </w:tabs>
        <w:rPr>
          <w:sz w:val="32"/>
          <w:szCs w:val="32"/>
          <w:lang w:val="sq-AL"/>
        </w:rPr>
      </w:pPr>
      <w:r w:rsidRPr="005E6F42">
        <w:rPr>
          <w:b/>
          <w:sz w:val="20"/>
          <w:u w:val="single"/>
          <w:lang w:val="sq-AL"/>
        </w:rPr>
        <w:t>Shpalos n</w:t>
      </w:r>
      <w:r w:rsidR="006A4817">
        <w:rPr>
          <w:b/>
          <w:sz w:val="20"/>
          <w:u w:val="single"/>
          <w:lang w:val="sq-AL"/>
        </w:rPr>
        <w:t xml:space="preserve">ë detaje shënimet </w:t>
      </w:r>
      <w:r w:rsidRPr="005E6F42">
        <w:rPr>
          <w:b/>
          <w:sz w:val="20"/>
          <w:u w:val="single"/>
          <w:lang w:val="sq-AL"/>
        </w:rPr>
        <w:t>në tabelë:</w:t>
      </w:r>
    </w:p>
    <w:p w:rsidR="00751D62" w:rsidRDefault="00751D62" w:rsidP="00382685">
      <w:pPr>
        <w:tabs>
          <w:tab w:val="left" w:pos="1080"/>
        </w:tabs>
        <w:rPr>
          <w:b/>
          <w:color w:val="365F91"/>
          <w:u w:val="single"/>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t xml:space="preserve">Shënimi </w:t>
      </w:r>
      <w:r w:rsidR="00D60C12">
        <w:rPr>
          <w:b/>
          <w:color w:val="365F91"/>
          <w:u w:val="single"/>
          <w:lang w:val="sq-AL"/>
        </w:rPr>
        <w:t xml:space="preserve">14   </w:t>
      </w:r>
      <w:r w:rsidRPr="00C30520">
        <w:rPr>
          <w:b/>
          <w:color w:val="365F91"/>
          <w:u w:val="single"/>
          <w:lang w:val="sq-AL"/>
        </w:rPr>
        <w:t xml:space="preserve">Tjera </w:t>
      </w:r>
    </w:p>
    <w:bookmarkStart w:id="17" w:name="_MON_1545725237"/>
    <w:bookmarkEnd w:id="17"/>
    <w:p w:rsidR="00382685" w:rsidRPr="002A1F9C" w:rsidRDefault="00751D62" w:rsidP="00382685">
      <w:pPr>
        <w:rPr>
          <w:lang w:val="sq-AL"/>
        </w:rPr>
      </w:pPr>
      <w:r w:rsidRPr="002A1F9C">
        <w:rPr>
          <w:lang w:val="sq-AL"/>
        </w:rPr>
        <w:object w:dxaOrig="11171" w:dyaOrig="2459">
          <v:shape id="_x0000_i1039" type="#_x0000_t75" style="width:555pt;height:120pt" o:ole="">
            <v:imagedata r:id="rId47" o:title=""/>
          </v:shape>
          <o:OLEObject Type="Embed" ProgID="Excel.Sheet.8" ShapeID="_x0000_i1039" DrawAspect="Content" ObjectID="_1582973190" r:id="rId48"/>
        </w:object>
      </w:r>
    </w:p>
    <w:p w:rsidR="006A4817" w:rsidRDefault="006A4817" w:rsidP="001A68B9">
      <w:pPr>
        <w:tabs>
          <w:tab w:val="left" w:pos="1080"/>
        </w:tabs>
        <w:rPr>
          <w:b/>
          <w:sz w:val="20"/>
          <w:u w:val="single"/>
          <w:lang w:val="sq-AL"/>
        </w:rPr>
      </w:pPr>
    </w:p>
    <w:p w:rsidR="00751D62" w:rsidRDefault="00D60C12" w:rsidP="001A68B9">
      <w:pPr>
        <w:tabs>
          <w:tab w:val="left" w:pos="1080"/>
        </w:tabs>
        <w:rPr>
          <w:b/>
          <w:sz w:val="20"/>
          <w:u w:val="single"/>
          <w:lang w:val="sq-AL"/>
        </w:rPr>
      </w:pPr>
      <w:r w:rsidRPr="005E6F42">
        <w:rPr>
          <w:b/>
          <w:sz w:val="20"/>
          <w:u w:val="single"/>
          <w:lang w:val="sq-AL"/>
        </w:rPr>
        <w:t>Shpalos n</w:t>
      </w:r>
      <w:r w:rsidR="006A4817">
        <w:rPr>
          <w:b/>
          <w:sz w:val="20"/>
          <w:u w:val="single"/>
          <w:lang w:val="sq-AL"/>
        </w:rPr>
        <w:t xml:space="preserve">ë detaje shënimet </w:t>
      </w:r>
      <w:r w:rsidRPr="005E6F42">
        <w:rPr>
          <w:b/>
          <w:sz w:val="20"/>
          <w:u w:val="single"/>
          <w:lang w:val="sq-AL"/>
        </w:rPr>
        <w:t>në tabelë:</w:t>
      </w:r>
    </w:p>
    <w:p w:rsidR="001A68B9" w:rsidRPr="00751D62" w:rsidRDefault="001A68B9" w:rsidP="001A68B9">
      <w:pPr>
        <w:tabs>
          <w:tab w:val="left" w:pos="1080"/>
        </w:tabs>
        <w:rPr>
          <w:b/>
          <w:sz w:val="20"/>
          <w:u w:val="single"/>
          <w:lang w:val="sq-AL"/>
        </w:rPr>
      </w:pPr>
      <w:r w:rsidRPr="00C30520">
        <w:rPr>
          <w:b/>
          <w:color w:val="365F91"/>
          <w:u w:val="single"/>
          <w:lang w:val="sq-AL"/>
        </w:rPr>
        <w:t xml:space="preserve">Shënimi </w:t>
      </w:r>
      <w:r w:rsidR="008A38A8">
        <w:rPr>
          <w:b/>
          <w:color w:val="365F91"/>
          <w:u w:val="single"/>
          <w:lang w:val="sq-AL"/>
        </w:rPr>
        <w:t>2</w:t>
      </w:r>
      <w:r w:rsidRPr="00C30520">
        <w:rPr>
          <w:b/>
          <w:color w:val="365F91"/>
          <w:u w:val="single"/>
          <w:lang w:val="sq-AL"/>
        </w:rPr>
        <w:t xml:space="preserve"> deri në  Shënimin </w:t>
      </w:r>
      <w:r w:rsidR="008A38A8">
        <w:rPr>
          <w:b/>
          <w:color w:val="365F91"/>
          <w:u w:val="single"/>
          <w:lang w:val="sq-AL"/>
        </w:rPr>
        <w:t>8</w:t>
      </w:r>
    </w:p>
    <w:p w:rsidR="001A68B9" w:rsidRPr="002A1F9C" w:rsidRDefault="001A68B9" w:rsidP="001A68B9">
      <w:pPr>
        <w:jc w:val="both"/>
        <w:rPr>
          <w:lang w:val="sq-AL"/>
        </w:rPr>
      </w:pPr>
      <w:r w:rsidRPr="002A1F9C">
        <w:rPr>
          <w:lang w:val="sq-AL"/>
        </w:rPr>
        <w:t xml:space="preserve">Për dallim prej shënimeve </w:t>
      </w:r>
      <w:r w:rsidR="00096631">
        <w:rPr>
          <w:lang w:val="sq-AL"/>
        </w:rPr>
        <w:t>2</w:t>
      </w:r>
      <w:r w:rsidRPr="002A1F9C">
        <w:rPr>
          <w:lang w:val="sq-AL"/>
        </w:rPr>
        <w:t>-</w:t>
      </w:r>
      <w:r w:rsidR="008A38A8">
        <w:rPr>
          <w:lang w:val="sq-AL"/>
        </w:rPr>
        <w:t>8</w:t>
      </w:r>
      <w:r w:rsidRPr="002A1F9C">
        <w:rPr>
          <w:lang w:val="sq-AL"/>
        </w:rPr>
        <w:t xml:space="preserve">, këto shënime  </w:t>
      </w:r>
      <w:r w:rsidR="00E9316E">
        <w:rPr>
          <w:lang w:val="sq-AL"/>
        </w:rPr>
        <w:t>përdoren për të sqaruar dallimin</w:t>
      </w:r>
      <w:r w:rsidR="008A38A8">
        <w:rPr>
          <w:lang w:val="sq-AL"/>
        </w:rPr>
        <w:t xml:space="preserve"> </w:t>
      </w:r>
      <w:r w:rsidRPr="002A1F9C">
        <w:rPr>
          <w:b/>
          <w:u w:val="single"/>
          <w:lang w:val="sq-AL"/>
        </w:rPr>
        <w:t xml:space="preserve">material </w:t>
      </w:r>
      <w:r w:rsidRPr="002A1F9C">
        <w:rPr>
          <w:lang w:val="sq-AL"/>
        </w:rPr>
        <w:t xml:space="preserve"> në kolonën </w:t>
      </w:r>
      <w:r w:rsidRPr="002A1F9C">
        <w:rPr>
          <w:b/>
          <w:lang w:val="sq-AL"/>
        </w:rPr>
        <w:t>D</w:t>
      </w:r>
      <w:r w:rsidR="00E9316E">
        <w:rPr>
          <w:b/>
          <w:lang w:val="sq-AL"/>
        </w:rPr>
        <w:t xml:space="preserve">, </w:t>
      </w:r>
      <w:r w:rsidR="00E9316E">
        <w:rPr>
          <w:lang w:val="sq-AL"/>
        </w:rPr>
        <w:t>domethënë dallimin material të realizimit të buxhetit</w:t>
      </w:r>
      <w:r w:rsidRPr="002A1F9C">
        <w:rPr>
          <w:lang w:val="sq-AL"/>
        </w:rPr>
        <w:t xml:space="preserve">. </w:t>
      </w:r>
      <w:r w:rsidR="005D64CB">
        <w:rPr>
          <w:lang w:val="sq-AL"/>
        </w:rPr>
        <w:t>SNKSP</w:t>
      </w:r>
      <w:r w:rsidRPr="002A1F9C">
        <w:rPr>
          <w:lang w:val="sq-AL"/>
        </w:rPr>
        <w:t xml:space="preserve">  në </w:t>
      </w:r>
      <w:r w:rsidR="005D64CB">
        <w:rPr>
          <w:lang w:val="sq-AL"/>
        </w:rPr>
        <w:t xml:space="preserve">bazë të </w:t>
      </w:r>
      <w:r w:rsidRPr="002A1F9C">
        <w:rPr>
          <w:lang w:val="sq-AL"/>
        </w:rPr>
        <w:t>para</w:t>
      </w:r>
      <w:r w:rsidR="005D64CB">
        <w:rPr>
          <w:lang w:val="sq-AL"/>
        </w:rPr>
        <w:t>sës</w:t>
      </w:r>
      <w:r w:rsidRPr="002A1F9C">
        <w:rPr>
          <w:lang w:val="sq-AL"/>
        </w:rPr>
        <w:t xml:space="preserve">ë gatshme kërkon të sqarohen dallimet materiale. </w:t>
      </w:r>
      <w:r w:rsidR="00E9316E">
        <w:rPr>
          <w:lang w:val="sq-AL"/>
        </w:rPr>
        <w:t>Varësisht nga madhësia e dallimit</w:t>
      </w:r>
      <w:r w:rsidRPr="002A1F9C">
        <w:rPr>
          <w:lang w:val="sq-AL"/>
        </w:rPr>
        <w:t xml:space="preserve">, nuk kanë nevojë të </w:t>
      </w:r>
      <w:r w:rsidR="00E9316E">
        <w:rPr>
          <w:lang w:val="sq-AL"/>
        </w:rPr>
        <w:t xml:space="preserve">ofrohen shpjegime për të </w:t>
      </w:r>
      <w:r w:rsidRPr="002A1F9C">
        <w:rPr>
          <w:lang w:val="sq-AL"/>
        </w:rPr>
        <w:t xml:space="preserve">gjitha kategoritë, </w:t>
      </w:r>
      <w:r w:rsidRPr="005636A9">
        <w:rPr>
          <w:lang w:val="sq-AL"/>
        </w:rPr>
        <w:t>andaj mund të kërkohen ndryshime në sistemin e numërimit të shënimeve</w:t>
      </w:r>
      <w:r w:rsidRPr="002A1F9C">
        <w:rPr>
          <w:lang w:val="sq-AL"/>
        </w:rPr>
        <w:t xml:space="preserve">. Kur të sqarohen dallimet </w:t>
      </w:r>
      <w:r>
        <w:rPr>
          <w:lang w:val="sq-AL"/>
        </w:rPr>
        <w:t xml:space="preserve">e </w:t>
      </w:r>
      <w:r w:rsidRPr="002A1F9C">
        <w:rPr>
          <w:lang w:val="sq-AL"/>
        </w:rPr>
        <w:t xml:space="preserve">ndonjë kategorie të ndarjes, </w:t>
      </w:r>
      <w:r w:rsidR="00E9316E">
        <w:rPr>
          <w:lang w:val="sq-AL"/>
        </w:rPr>
        <w:t xml:space="preserve">duhet të jepet </w:t>
      </w:r>
      <w:r w:rsidRPr="002A1F9C">
        <w:rPr>
          <w:lang w:val="sq-AL"/>
        </w:rPr>
        <w:t xml:space="preserve">përmbledhja e natyrës së ndryshimit. </w:t>
      </w:r>
    </w:p>
    <w:p w:rsidR="00751D62" w:rsidRDefault="00751D62" w:rsidP="008A38A8">
      <w:pPr>
        <w:tabs>
          <w:tab w:val="left" w:pos="1080"/>
        </w:tabs>
        <w:rPr>
          <w:b/>
          <w:bCs/>
          <w:color w:val="365F91"/>
          <w:lang w:val="sq-AL"/>
        </w:rPr>
      </w:pPr>
    </w:p>
    <w:p w:rsidR="003E0E8A" w:rsidRDefault="003E0E8A" w:rsidP="008A38A8">
      <w:pPr>
        <w:tabs>
          <w:tab w:val="left" w:pos="1080"/>
        </w:tabs>
        <w:rPr>
          <w:b/>
          <w:bCs/>
          <w:color w:val="365F91"/>
          <w:lang w:val="sq-AL"/>
        </w:rPr>
      </w:pPr>
    </w:p>
    <w:p w:rsidR="003E0E8A" w:rsidRDefault="003E0E8A" w:rsidP="008A38A8">
      <w:pPr>
        <w:tabs>
          <w:tab w:val="left" w:pos="1080"/>
        </w:tabs>
        <w:rPr>
          <w:b/>
          <w:bCs/>
          <w:color w:val="365F91"/>
          <w:lang w:val="sq-AL"/>
        </w:rPr>
      </w:pPr>
    </w:p>
    <w:p w:rsidR="003E0E8A" w:rsidRDefault="003E0E8A" w:rsidP="008A38A8">
      <w:pPr>
        <w:tabs>
          <w:tab w:val="left" w:pos="1080"/>
        </w:tabs>
        <w:rPr>
          <w:b/>
          <w:bCs/>
          <w:color w:val="365F91"/>
          <w:lang w:val="sq-AL"/>
        </w:rPr>
      </w:pPr>
    </w:p>
    <w:p w:rsidR="003E0E8A" w:rsidRDefault="003E0E8A" w:rsidP="008A38A8">
      <w:pPr>
        <w:tabs>
          <w:tab w:val="left" w:pos="1080"/>
        </w:tabs>
        <w:rPr>
          <w:b/>
          <w:bCs/>
          <w:color w:val="365F91"/>
          <w:lang w:val="sq-AL"/>
        </w:rPr>
      </w:pPr>
    </w:p>
    <w:p w:rsidR="003E0E8A" w:rsidRDefault="003E0E8A" w:rsidP="008A38A8">
      <w:pPr>
        <w:tabs>
          <w:tab w:val="left" w:pos="1080"/>
        </w:tabs>
        <w:rPr>
          <w:b/>
          <w:bCs/>
          <w:color w:val="365F91"/>
          <w:lang w:val="sq-AL"/>
        </w:rPr>
      </w:pPr>
    </w:p>
    <w:p w:rsidR="003E0E8A" w:rsidRDefault="003E0E8A" w:rsidP="008A38A8">
      <w:pPr>
        <w:tabs>
          <w:tab w:val="left" w:pos="1080"/>
        </w:tabs>
        <w:rPr>
          <w:b/>
          <w:bCs/>
          <w:color w:val="365F91"/>
          <w:lang w:val="sq-AL"/>
        </w:rPr>
      </w:pPr>
    </w:p>
    <w:p w:rsidR="003E0E8A" w:rsidRDefault="003E0E8A" w:rsidP="008A38A8">
      <w:pPr>
        <w:tabs>
          <w:tab w:val="left" w:pos="1080"/>
        </w:tabs>
        <w:rPr>
          <w:b/>
          <w:bCs/>
          <w:color w:val="365F91"/>
          <w:lang w:val="sq-AL"/>
        </w:rPr>
      </w:pPr>
    </w:p>
    <w:p w:rsidR="003E0E8A" w:rsidRDefault="003E0E8A" w:rsidP="008A38A8">
      <w:pPr>
        <w:tabs>
          <w:tab w:val="left" w:pos="1080"/>
        </w:tabs>
        <w:rPr>
          <w:b/>
          <w:bCs/>
          <w:color w:val="365F91"/>
          <w:lang w:val="sq-AL"/>
        </w:rPr>
      </w:pPr>
    </w:p>
    <w:p w:rsidR="008A38A8" w:rsidRPr="00CD7DB1" w:rsidRDefault="008A38A8" w:rsidP="008A38A8">
      <w:pPr>
        <w:tabs>
          <w:tab w:val="left" w:pos="1080"/>
        </w:tabs>
        <w:rPr>
          <w:b/>
          <w:bCs/>
          <w:color w:val="365F91"/>
          <w:lang w:val="sq-AL"/>
        </w:rPr>
      </w:pPr>
      <w:r w:rsidRPr="00CD7DB1">
        <w:rPr>
          <w:b/>
          <w:bCs/>
          <w:color w:val="365F91"/>
          <w:lang w:val="sq-AL"/>
        </w:rPr>
        <w:lastRenderedPageBreak/>
        <w:t xml:space="preserve">Neni </w:t>
      </w:r>
      <w:r>
        <w:rPr>
          <w:b/>
          <w:bCs/>
          <w:color w:val="365F91"/>
          <w:lang w:val="sq-AL"/>
        </w:rPr>
        <w:t>14.6</w:t>
      </w:r>
    </w:p>
    <w:p w:rsidR="008A38A8" w:rsidRPr="00CD7DB1" w:rsidRDefault="008A38A8" w:rsidP="008A38A8">
      <w:pPr>
        <w:tabs>
          <w:tab w:val="left" w:pos="1080"/>
        </w:tabs>
        <w:rPr>
          <w:b/>
          <w:color w:val="365F91"/>
          <w:sz w:val="22"/>
          <w:u w:val="single"/>
          <w:lang w:val="sq-AL"/>
        </w:rPr>
      </w:pPr>
      <w:r w:rsidRPr="00CD7DB1">
        <w:rPr>
          <w:b/>
          <w:color w:val="365F91"/>
          <w:u w:val="single"/>
          <w:lang w:val="sq-AL"/>
        </w:rPr>
        <w:t xml:space="preserve">Shpalosja e ndarjeve fillestare dhe finale të buxhetit </w:t>
      </w:r>
    </w:p>
    <w:p w:rsidR="008A38A8" w:rsidRPr="002A1F9C" w:rsidRDefault="008A38A8" w:rsidP="008A38A8">
      <w:pPr>
        <w:tabs>
          <w:tab w:val="left" w:pos="1300"/>
        </w:tabs>
        <w:rPr>
          <w:sz w:val="32"/>
          <w:szCs w:val="32"/>
          <w:lang w:val="sq-AL"/>
        </w:rPr>
      </w:pPr>
    </w:p>
    <w:bookmarkStart w:id="18" w:name="_MON_1543317098"/>
    <w:bookmarkEnd w:id="18"/>
    <w:p w:rsidR="008A38A8" w:rsidRDefault="00586734" w:rsidP="008A38A8">
      <w:pPr>
        <w:rPr>
          <w:lang w:val="sq-AL"/>
        </w:rPr>
      </w:pPr>
      <w:r w:rsidRPr="002A1F9C">
        <w:rPr>
          <w:lang w:val="sq-AL"/>
        </w:rPr>
        <w:object w:dxaOrig="19227" w:dyaOrig="8139">
          <v:shape id="_x0000_i1040" type="#_x0000_t75" style="width:674.25pt;height:380.25pt" o:ole="">
            <v:imagedata r:id="rId49" o:title=""/>
          </v:shape>
          <o:OLEObject Type="Embed" ProgID="Excel.Sheet.8" ShapeID="_x0000_i1040" DrawAspect="Content" ObjectID="_1582973191" r:id="rId50"/>
        </w:object>
      </w:r>
    </w:p>
    <w:p w:rsidR="006A4817" w:rsidRDefault="006A4817" w:rsidP="00D60C12">
      <w:pPr>
        <w:tabs>
          <w:tab w:val="left" w:pos="1080"/>
        </w:tabs>
        <w:rPr>
          <w:b/>
          <w:sz w:val="20"/>
          <w:u w:val="single"/>
          <w:lang w:val="sq-AL"/>
        </w:rPr>
      </w:pPr>
    </w:p>
    <w:p w:rsidR="00D60C12" w:rsidRDefault="006A4817" w:rsidP="00D60C12">
      <w:pPr>
        <w:tabs>
          <w:tab w:val="left" w:pos="1080"/>
        </w:tabs>
        <w:rPr>
          <w:b/>
          <w:sz w:val="20"/>
          <w:u w:val="single"/>
          <w:lang w:val="sq-AL"/>
        </w:rPr>
      </w:pPr>
      <w:r>
        <w:rPr>
          <w:b/>
          <w:sz w:val="20"/>
          <w:u w:val="single"/>
          <w:lang w:val="sq-AL"/>
        </w:rPr>
        <w:t xml:space="preserve">Shpalos në detaje shënimet </w:t>
      </w:r>
      <w:r w:rsidR="00D60C12" w:rsidRPr="005E6F42">
        <w:rPr>
          <w:b/>
          <w:sz w:val="20"/>
          <w:u w:val="single"/>
          <w:lang w:val="sq-AL"/>
        </w:rPr>
        <w:t>në tabelë:</w:t>
      </w:r>
    </w:p>
    <w:p w:rsidR="00751D62" w:rsidRDefault="00751D62" w:rsidP="00096631">
      <w:pPr>
        <w:rPr>
          <w:rFonts w:ascii="Book Antiqua" w:hAnsi="Book Antiqua"/>
          <w:b/>
          <w:bCs/>
          <w:color w:val="365F91"/>
          <w:sz w:val="28"/>
          <w:lang w:val="sq-AL"/>
        </w:rPr>
      </w:pPr>
    </w:p>
    <w:p w:rsidR="00096631" w:rsidRDefault="00096631" w:rsidP="00096631">
      <w:pPr>
        <w:rPr>
          <w:rFonts w:ascii="Book Antiqua" w:hAnsi="Book Antiqua"/>
          <w:b/>
          <w:bCs/>
          <w:color w:val="365F91"/>
          <w:sz w:val="28"/>
          <w:lang w:val="sq-AL"/>
        </w:rPr>
      </w:pPr>
      <w:r w:rsidRPr="00096631">
        <w:rPr>
          <w:rFonts w:ascii="Book Antiqua" w:hAnsi="Book Antiqua"/>
          <w:b/>
          <w:bCs/>
          <w:color w:val="365F91"/>
          <w:sz w:val="28"/>
          <w:lang w:val="sq-AL"/>
        </w:rPr>
        <w:lastRenderedPageBreak/>
        <w:t>Neni  1</w:t>
      </w:r>
      <w:r w:rsidR="008A38A8">
        <w:rPr>
          <w:rFonts w:ascii="Book Antiqua" w:hAnsi="Book Antiqua"/>
          <w:b/>
          <w:bCs/>
          <w:color w:val="365F91"/>
          <w:sz w:val="28"/>
          <w:lang w:val="sq-AL"/>
        </w:rPr>
        <w:t>6</w:t>
      </w:r>
      <w:r w:rsidRPr="00096631">
        <w:rPr>
          <w:rFonts w:ascii="Book Antiqua" w:hAnsi="Book Antiqua"/>
          <w:b/>
          <w:bCs/>
          <w:color w:val="365F91"/>
          <w:sz w:val="28"/>
          <w:lang w:val="sq-AL"/>
        </w:rPr>
        <w:t xml:space="preserve">  Raport për të </w:t>
      </w:r>
      <w:r w:rsidR="008A38A8">
        <w:rPr>
          <w:rFonts w:ascii="Book Antiqua" w:hAnsi="Book Antiqua"/>
          <w:b/>
          <w:bCs/>
          <w:color w:val="365F91"/>
          <w:sz w:val="28"/>
          <w:lang w:val="sq-AL"/>
        </w:rPr>
        <w:t>arkëtueshmet</w:t>
      </w:r>
    </w:p>
    <w:p w:rsidR="008A38A8" w:rsidRPr="00096631" w:rsidRDefault="008A38A8" w:rsidP="00096631">
      <w:pPr>
        <w:rPr>
          <w:rFonts w:ascii="Book Antiqua" w:hAnsi="Book Antiqua"/>
          <w:b/>
          <w:bCs/>
          <w:color w:val="365F91"/>
          <w:sz w:val="28"/>
          <w:lang w:val="sq-AL"/>
        </w:rPr>
      </w:pPr>
    </w:p>
    <w:p w:rsidR="00096631" w:rsidRDefault="00096631" w:rsidP="0005776C">
      <w:pPr>
        <w:tabs>
          <w:tab w:val="left" w:pos="630"/>
        </w:tabs>
        <w:rPr>
          <w:b/>
          <w:color w:val="365F91"/>
          <w:u w:val="single"/>
          <w:lang w:val="sq-AL"/>
        </w:rPr>
      </w:pPr>
      <w:r w:rsidRPr="00C30520">
        <w:rPr>
          <w:b/>
          <w:color w:val="365F91"/>
          <w:u w:val="single"/>
          <w:lang w:val="sq-AL"/>
        </w:rPr>
        <w:t xml:space="preserve">Të arkëtueshmet (zbatohet për organizatat që mbledhin të hyra) </w:t>
      </w:r>
    </w:p>
    <w:p w:rsidR="0005776C" w:rsidRPr="0005776C" w:rsidRDefault="0005776C" w:rsidP="0005776C">
      <w:pPr>
        <w:tabs>
          <w:tab w:val="left" w:pos="630"/>
        </w:tabs>
        <w:rPr>
          <w:b/>
          <w:color w:val="365F91"/>
          <w:u w:val="single"/>
          <w:lang w:val="sq-AL"/>
        </w:rPr>
      </w:pPr>
    </w:p>
    <w:bookmarkStart w:id="19" w:name="_MON_1546158647"/>
    <w:bookmarkEnd w:id="19"/>
    <w:p w:rsidR="00096631" w:rsidRDefault="008C6ECF" w:rsidP="0005776C">
      <w:pPr>
        <w:tabs>
          <w:tab w:val="left" w:pos="900"/>
        </w:tabs>
        <w:ind w:left="720"/>
        <w:jc w:val="both"/>
        <w:rPr>
          <w:b/>
          <w:u w:val="single"/>
          <w:lang w:val="sq-AL"/>
        </w:rPr>
      </w:pPr>
      <w:r w:rsidRPr="00A20BE2">
        <w:rPr>
          <w:b/>
          <w:u w:val="single"/>
          <w:lang w:val="sq-AL"/>
        </w:rPr>
        <w:object w:dxaOrig="11488" w:dyaOrig="3020">
          <v:shape id="_x0000_i1041" type="#_x0000_t75" style="width:574.5pt;height:150pt" o:ole="">
            <v:imagedata r:id="rId51" o:title=""/>
          </v:shape>
          <o:OLEObject Type="Embed" ProgID="Excel.Sheet.12" ShapeID="_x0000_i1041" DrawAspect="Content" ObjectID="_1582973192" r:id="rId52"/>
        </w:object>
      </w:r>
    </w:p>
    <w:p w:rsidR="004410E3" w:rsidRDefault="004410E3" w:rsidP="0005776C">
      <w:pPr>
        <w:tabs>
          <w:tab w:val="left" w:pos="900"/>
        </w:tabs>
        <w:ind w:left="720"/>
        <w:jc w:val="both"/>
        <w:rPr>
          <w:b/>
          <w:u w:val="single"/>
          <w:lang w:val="sq-AL"/>
        </w:rPr>
      </w:pPr>
    </w:p>
    <w:p w:rsidR="00CA6025" w:rsidRDefault="0005776C" w:rsidP="0005776C">
      <w:pPr>
        <w:tabs>
          <w:tab w:val="left" w:pos="1080"/>
        </w:tabs>
        <w:rPr>
          <w:b/>
          <w:sz w:val="20"/>
          <w:lang w:val="sq-AL"/>
        </w:rPr>
      </w:pPr>
      <w:r>
        <w:rPr>
          <w:b/>
          <w:sz w:val="20"/>
          <w:lang w:val="sq-AL"/>
        </w:rPr>
        <w:t xml:space="preserve">            </w:t>
      </w:r>
    </w:p>
    <w:p w:rsidR="0005776C" w:rsidRDefault="0005776C" w:rsidP="0005776C">
      <w:pPr>
        <w:tabs>
          <w:tab w:val="left" w:pos="1080"/>
        </w:tabs>
        <w:rPr>
          <w:b/>
          <w:sz w:val="20"/>
          <w:u w:val="single"/>
          <w:lang w:val="sq-AL"/>
        </w:rPr>
      </w:pPr>
      <w:r>
        <w:rPr>
          <w:b/>
          <w:sz w:val="20"/>
          <w:lang w:val="sq-AL"/>
        </w:rPr>
        <w:t xml:space="preserve">  </w:t>
      </w:r>
      <w:r w:rsidRPr="005E6F42">
        <w:rPr>
          <w:b/>
          <w:sz w:val="20"/>
          <w:u w:val="single"/>
          <w:lang w:val="sq-AL"/>
        </w:rPr>
        <w:t xml:space="preserve">Shpalos </w:t>
      </w:r>
      <w:r w:rsidR="00CA6025">
        <w:rPr>
          <w:b/>
          <w:sz w:val="20"/>
          <w:u w:val="single"/>
          <w:lang w:val="sq-AL"/>
        </w:rPr>
        <w:t>në detaje shënimet</w:t>
      </w:r>
      <w:r w:rsidRPr="005E6F42">
        <w:rPr>
          <w:b/>
          <w:sz w:val="20"/>
          <w:u w:val="single"/>
          <w:lang w:val="sq-AL"/>
        </w:rPr>
        <w:t xml:space="preserve"> në tabelë:</w:t>
      </w:r>
    </w:p>
    <w:p w:rsidR="00096631" w:rsidRPr="002A1F9C" w:rsidRDefault="00634BCA" w:rsidP="00096631">
      <w:pPr>
        <w:tabs>
          <w:tab w:val="left" w:pos="1080"/>
        </w:tabs>
        <w:ind w:left="1080"/>
        <w:rPr>
          <w:lang w:val="sq-AL"/>
        </w:rPr>
      </w:pPr>
      <w:r>
        <w:rPr>
          <w:lang w:val="sq-AL"/>
        </w:rPr>
        <w:t>Raportet e detajuara jane te bashkangjitura ne menyr</w:t>
      </w:r>
      <w:r w:rsidR="00431C94">
        <w:rPr>
          <w:lang w:val="sq-AL"/>
        </w:rPr>
        <w:t>e</w:t>
      </w:r>
      <w:r>
        <w:rPr>
          <w:lang w:val="sq-AL"/>
        </w:rPr>
        <w:t xml:space="preserve"> analitike.</w:t>
      </w:r>
      <w:r w:rsidR="003B3491">
        <w:rPr>
          <w:lang w:val="sq-AL"/>
        </w:rPr>
        <w:t xml:space="preserve"> Per te gjitha llogarit e arketueshme ekzistojn shenime te hollesishme te cilat i kemi ne foldere mirpo per arsyeje te volumit te madh nuk jane bashkangjitur, mirpo per gjdo paqartesi ne do te ofrojm shenime.</w:t>
      </w:r>
    </w:p>
    <w:p w:rsidR="00A0163D" w:rsidRPr="0005776C" w:rsidRDefault="00A0163D" w:rsidP="00031D43">
      <w:pPr>
        <w:rPr>
          <w:rFonts w:ascii="Book Antiqua" w:hAnsi="Book Antiqua"/>
          <w:b/>
          <w:bCs/>
          <w:color w:val="365F91"/>
          <w:u w:val="single"/>
          <w:lang w:val="sq-AL"/>
        </w:rPr>
      </w:pPr>
    </w:p>
    <w:p w:rsidR="00CA6025" w:rsidRPr="00096631" w:rsidRDefault="0005776C" w:rsidP="00031D43">
      <w:pPr>
        <w:rPr>
          <w:rFonts w:ascii="Book Antiqua" w:hAnsi="Book Antiqua"/>
          <w:b/>
          <w:bCs/>
          <w:color w:val="365F91"/>
          <w:sz w:val="28"/>
          <w:lang w:val="sq-AL"/>
        </w:rPr>
      </w:pPr>
      <w:r>
        <w:rPr>
          <w:rFonts w:ascii="Book Antiqua" w:hAnsi="Book Antiqua"/>
          <w:b/>
          <w:bCs/>
          <w:color w:val="365F91"/>
          <w:sz w:val="28"/>
          <w:lang w:val="sq-AL"/>
        </w:rPr>
        <w:t xml:space="preserve">           </w:t>
      </w:r>
      <w:r w:rsidR="00031D43" w:rsidRPr="00096631">
        <w:rPr>
          <w:rFonts w:ascii="Book Antiqua" w:hAnsi="Book Antiqua"/>
          <w:b/>
          <w:bCs/>
          <w:color w:val="365F91"/>
          <w:sz w:val="28"/>
          <w:lang w:val="sq-AL"/>
        </w:rPr>
        <w:t xml:space="preserve">Neni  </w:t>
      </w:r>
      <w:r w:rsidR="00952024" w:rsidRPr="00096631">
        <w:rPr>
          <w:rFonts w:ascii="Book Antiqua" w:hAnsi="Book Antiqua"/>
          <w:b/>
          <w:bCs/>
          <w:color w:val="365F91"/>
          <w:sz w:val="28"/>
          <w:lang w:val="sq-AL"/>
        </w:rPr>
        <w:t>1</w:t>
      </w:r>
      <w:r w:rsidR="008A38A8">
        <w:rPr>
          <w:rFonts w:ascii="Book Antiqua" w:hAnsi="Book Antiqua"/>
          <w:b/>
          <w:bCs/>
          <w:color w:val="365F91"/>
          <w:sz w:val="28"/>
          <w:lang w:val="sq-AL"/>
        </w:rPr>
        <w:t>7</w:t>
      </w:r>
      <w:r w:rsidR="00A67738">
        <w:rPr>
          <w:rFonts w:ascii="Book Antiqua" w:hAnsi="Book Antiqua"/>
          <w:b/>
          <w:bCs/>
          <w:color w:val="365F91"/>
          <w:sz w:val="28"/>
          <w:lang w:val="sq-AL"/>
        </w:rPr>
        <w:t xml:space="preserve">   </w:t>
      </w:r>
      <w:r w:rsidR="00096631">
        <w:rPr>
          <w:rFonts w:ascii="Book Antiqua" w:hAnsi="Book Antiqua"/>
          <w:b/>
          <w:bCs/>
          <w:color w:val="365F91"/>
          <w:sz w:val="28"/>
          <w:lang w:val="sq-AL"/>
        </w:rPr>
        <w:t xml:space="preserve"> Raport për detyrimet (faturat) e papaguara</w:t>
      </w:r>
    </w:p>
    <w:bookmarkStart w:id="20" w:name="_MON_1545725582"/>
    <w:bookmarkEnd w:id="20"/>
    <w:p w:rsidR="00C72A14" w:rsidRDefault="008C6ECF" w:rsidP="00E9316E">
      <w:pPr>
        <w:ind w:left="720"/>
        <w:rPr>
          <w:lang w:val="sq-AL"/>
        </w:rPr>
      </w:pPr>
      <w:r w:rsidRPr="002A1F9C">
        <w:rPr>
          <w:lang w:val="sq-AL"/>
        </w:rPr>
        <w:object w:dxaOrig="10995" w:dyaOrig="2468">
          <v:shape id="_x0000_i1042" type="#_x0000_t75" style="width:487.5pt;height:113.25pt" o:ole="">
            <v:imagedata r:id="rId53" o:title=""/>
          </v:shape>
          <o:OLEObject Type="Embed" ProgID="Excel.Sheet.8" ShapeID="_x0000_i1042" DrawAspect="Content" ObjectID="_1582973193" r:id="rId54"/>
        </w:object>
      </w:r>
    </w:p>
    <w:p w:rsidR="00CA6025" w:rsidRDefault="0005776C" w:rsidP="0005776C">
      <w:pPr>
        <w:tabs>
          <w:tab w:val="left" w:pos="1300"/>
        </w:tabs>
        <w:rPr>
          <w:b/>
          <w:i/>
          <w:sz w:val="20"/>
          <w:szCs w:val="20"/>
          <w:lang w:val="sq-AL"/>
        </w:rPr>
      </w:pPr>
      <w:r w:rsidRPr="004852C5">
        <w:rPr>
          <w:b/>
          <w:i/>
          <w:sz w:val="20"/>
          <w:szCs w:val="20"/>
          <w:lang w:val="sq-AL"/>
        </w:rPr>
        <w:t xml:space="preserve">            </w:t>
      </w:r>
      <w:r w:rsidR="003B3491">
        <w:rPr>
          <w:b/>
          <w:i/>
          <w:sz w:val="20"/>
          <w:szCs w:val="20"/>
          <w:lang w:val="sq-AL"/>
        </w:rPr>
        <w:t>Te gjitha shenimet jane te paraqitura ne menyr detale mirpo per shkak te volumit te madh te faqeve ne i kemi bashkangjitur kopjet e ketyre obligimeve.</w:t>
      </w:r>
    </w:p>
    <w:p w:rsidR="00296E83" w:rsidRPr="0005776C" w:rsidRDefault="0005776C" w:rsidP="0005776C">
      <w:pPr>
        <w:tabs>
          <w:tab w:val="left" w:pos="1300"/>
        </w:tabs>
        <w:rPr>
          <w:b/>
          <w:i/>
          <w:sz w:val="20"/>
          <w:szCs w:val="20"/>
          <w:u w:val="single"/>
          <w:lang w:val="sq-AL"/>
        </w:rPr>
      </w:pPr>
      <w:r w:rsidRPr="004852C5">
        <w:rPr>
          <w:b/>
          <w:i/>
          <w:sz w:val="20"/>
          <w:szCs w:val="20"/>
          <w:lang w:val="sq-AL"/>
        </w:rPr>
        <w:t xml:space="preserve">  </w:t>
      </w:r>
      <w:r>
        <w:rPr>
          <w:b/>
          <w:i/>
          <w:sz w:val="20"/>
          <w:szCs w:val="20"/>
          <w:u w:val="single"/>
          <w:lang w:val="sq-AL"/>
        </w:rPr>
        <w:t>Shpalos tabelën në detaje si në tabelën n</w:t>
      </w:r>
      <w:r w:rsidR="004852C5">
        <w:rPr>
          <w:b/>
          <w:i/>
          <w:sz w:val="20"/>
          <w:szCs w:val="20"/>
          <w:u w:val="single"/>
          <w:lang w:val="sq-AL"/>
        </w:rPr>
        <w:t>ë vijim</w:t>
      </w:r>
      <w:r w:rsidR="001A0400">
        <w:rPr>
          <w:b/>
          <w:i/>
          <w:sz w:val="20"/>
          <w:szCs w:val="20"/>
          <w:u w:val="single"/>
          <w:lang w:val="sq-AL"/>
        </w:rPr>
        <w:t xml:space="preserve"> aneks </w:t>
      </w:r>
      <w:r w:rsidR="00871478">
        <w:rPr>
          <w:b/>
          <w:i/>
          <w:sz w:val="20"/>
          <w:szCs w:val="20"/>
          <w:u w:val="single"/>
          <w:lang w:val="sq-AL"/>
        </w:rPr>
        <w:t>1</w:t>
      </w:r>
      <w:r w:rsidR="00296E83" w:rsidRPr="0005776C">
        <w:rPr>
          <w:b/>
          <w:i/>
          <w:sz w:val="20"/>
          <w:szCs w:val="20"/>
          <w:u w:val="single"/>
          <w:lang w:val="sq-AL"/>
        </w:rPr>
        <w:t>:</w:t>
      </w:r>
      <w:r w:rsidR="00E743ED">
        <w:rPr>
          <w:b/>
          <w:i/>
          <w:sz w:val="20"/>
          <w:szCs w:val="20"/>
          <w:u w:val="single"/>
          <w:lang w:val="sq-AL"/>
        </w:rPr>
        <w:t xml:space="preserve">  Lidhur me obligimet financiare si dosje te veqant jane te paraqitura ne menyr te hollesishme te gjitha obligimet.</w:t>
      </w:r>
    </w:p>
    <w:p w:rsidR="00296E83" w:rsidRPr="00E9316E" w:rsidRDefault="00383A81" w:rsidP="00E9316E">
      <w:pPr>
        <w:pStyle w:val="ListParagraph"/>
        <w:ind w:left="1200"/>
        <w:rPr>
          <w:b/>
          <w:lang w:val="sq-AL"/>
        </w:rPr>
      </w:pPr>
      <w:r>
        <w:rPr>
          <w:b/>
          <w:lang w:val="sq-AL"/>
        </w:rPr>
        <w:t xml:space="preserve">Te tabela e obligimeve eshte hjekur </w:t>
      </w:r>
      <w:r w:rsidR="00CF412C">
        <w:rPr>
          <w:b/>
          <w:lang w:val="sq-AL"/>
        </w:rPr>
        <w:t>o</w:t>
      </w:r>
      <w:r>
        <w:rPr>
          <w:b/>
          <w:lang w:val="sq-AL"/>
        </w:rPr>
        <w:t xml:space="preserve">bligimi per arsimtar </w:t>
      </w:r>
      <w:r w:rsidR="00CF412C">
        <w:rPr>
          <w:b/>
          <w:lang w:val="sq-AL"/>
        </w:rPr>
        <w:t xml:space="preserve">ne paga </w:t>
      </w:r>
      <w:r>
        <w:rPr>
          <w:b/>
          <w:lang w:val="sq-AL"/>
        </w:rPr>
        <w:t>pasi qe kane kaluar ne detyrime kontigjente si dhe shuma prej 134,</w:t>
      </w:r>
      <w:r w:rsidR="00CF412C">
        <w:rPr>
          <w:b/>
          <w:lang w:val="sq-AL"/>
        </w:rPr>
        <w:t xml:space="preserve">640.40 </w:t>
      </w:r>
      <w:r>
        <w:rPr>
          <w:b/>
          <w:lang w:val="sq-AL"/>
        </w:rPr>
        <w:t xml:space="preserve">ne obligime ne kapital eshte terhjekur sepse </w:t>
      </w:r>
      <w:r w:rsidR="00CF412C">
        <w:rPr>
          <w:b/>
          <w:lang w:val="sq-AL"/>
        </w:rPr>
        <w:t xml:space="preserve">edhe kjo </w:t>
      </w:r>
      <w:r>
        <w:rPr>
          <w:b/>
          <w:lang w:val="sq-AL"/>
        </w:rPr>
        <w:t>eshte bartur ne detyrime kontigjente</w:t>
      </w:r>
      <w:r w:rsidR="00CF412C">
        <w:rPr>
          <w:b/>
          <w:lang w:val="sq-AL"/>
        </w:rPr>
        <w:t>.</w:t>
      </w:r>
    </w:p>
    <w:bookmarkStart w:id="21" w:name="_MON_1545726988"/>
    <w:bookmarkEnd w:id="21"/>
    <w:p w:rsidR="001A68B9" w:rsidRDefault="003371F9" w:rsidP="0005776C">
      <w:pPr>
        <w:ind w:left="720"/>
        <w:rPr>
          <w:lang w:val="sq-AL"/>
        </w:rPr>
      </w:pPr>
      <w:r w:rsidRPr="002A1F9C">
        <w:rPr>
          <w:lang w:val="sq-AL"/>
        </w:rPr>
        <w:object w:dxaOrig="14355" w:dyaOrig="2735">
          <v:shape id="_x0000_i1043" type="#_x0000_t75" style="width:494.25pt;height:105.75pt" o:ole="">
            <v:imagedata r:id="rId55" o:title=""/>
          </v:shape>
          <o:OLEObject Type="Embed" ProgID="Excel.Sheet.8" ShapeID="_x0000_i1043" DrawAspect="Content" ObjectID="_1582973194" r:id="rId56"/>
        </w:object>
      </w:r>
    </w:p>
    <w:p w:rsidR="00181E0D" w:rsidRDefault="00181E0D" w:rsidP="00096631">
      <w:pPr>
        <w:rPr>
          <w:b/>
          <w:lang w:val="sq-AL"/>
        </w:rPr>
      </w:pPr>
    </w:p>
    <w:p w:rsidR="00181E0D" w:rsidRDefault="00181E0D" w:rsidP="00096631">
      <w:pPr>
        <w:rPr>
          <w:b/>
          <w:lang w:val="sq-AL"/>
        </w:rPr>
      </w:pPr>
    </w:p>
    <w:p w:rsidR="00FE4451" w:rsidRPr="008C6ECF" w:rsidRDefault="00181E0D" w:rsidP="00096631">
      <w:pPr>
        <w:rPr>
          <w:rFonts w:ascii="Book Antiqua" w:hAnsi="Book Antiqua"/>
          <w:b/>
          <w:bCs/>
          <w:color w:val="FF0000"/>
          <w:sz w:val="28"/>
          <w:lang w:val="sq-AL"/>
        </w:rPr>
      </w:pPr>
      <w:r>
        <w:rPr>
          <w:b/>
          <w:lang w:val="sq-AL"/>
        </w:rPr>
        <w:t xml:space="preserve">            </w:t>
      </w:r>
      <w:r w:rsidR="0005776C">
        <w:rPr>
          <w:rFonts w:ascii="Book Antiqua" w:hAnsi="Book Antiqua"/>
          <w:b/>
          <w:bCs/>
          <w:color w:val="365F91"/>
          <w:sz w:val="28"/>
          <w:lang w:val="sq-AL"/>
        </w:rPr>
        <w:t xml:space="preserve"> </w:t>
      </w:r>
      <w:r w:rsidR="00096631" w:rsidRPr="008C6ECF">
        <w:rPr>
          <w:rFonts w:ascii="Book Antiqua" w:hAnsi="Book Antiqua"/>
          <w:b/>
          <w:bCs/>
          <w:color w:val="FF0000"/>
          <w:sz w:val="28"/>
          <w:lang w:val="sq-AL"/>
        </w:rPr>
        <w:t>Neni 1</w:t>
      </w:r>
      <w:r w:rsidR="008E021F" w:rsidRPr="008C6ECF">
        <w:rPr>
          <w:rFonts w:ascii="Book Antiqua" w:hAnsi="Book Antiqua"/>
          <w:b/>
          <w:bCs/>
          <w:color w:val="FF0000"/>
          <w:sz w:val="28"/>
          <w:lang w:val="sq-AL"/>
        </w:rPr>
        <w:t>8</w:t>
      </w:r>
      <w:r w:rsidR="00096631" w:rsidRPr="008C6ECF">
        <w:rPr>
          <w:rFonts w:ascii="Book Antiqua" w:hAnsi="Book Antiqua"/>
          <w:b/>
          <w:bCs/>
          <w:color w:val="FF0000"/>
          <w:sz w:val="28"/>
          <w:lang w:val="sq-AL"/>
        </w:rPr>
        <w:t xml:space="preserve"> </w:t>
      </w:r>
      <w:r w:rsidR="00FE4451" w:rsidRPr="008C6ECF">
        <w:rPr>
          <w:rFonts w:ascii="Book Antiqua" w:hAnsi="Book Antiqua"/>
          <w:b/>
          <w:bCs/>
          <w:color w:val="FF0000"/>
          <w:sz w:val="28"/>
          <w:lang w:val="sq-AL"/>
        </w:rPr>
        <w:t xml:space="preserve">   Detyrimet kontingjente </w:t>
      </w:r>
    </w:p>
    <w:bookmarkStart w:id="22" w:name="_MON_1545726977"/>
    <w:bookmarkEnd w:id="22"/>
    <w:p w:rsidR="00FE4451" w:rsidRPr="00FE4451" w:rsidRDefault="000F2112" w:rsidP="00FE4451">
      <w:pPr>
        <w:tabs>
          <w:tab w:val="left" w:pos="1080"/>
        </w:tabs>
        <w:ind w:left="720"/>
        <w:rPr>
          <w:b/>
          <w:bCs/>
          <w:u w:val="single"/>
          <w:lang w:val="sq-AL"/>
        </w:rPr>
      </w:pPr>
      <w:r w:rsidRPr="002A1F9C">
        <w:rPr>
          <w:lang w:val="sq-AL"/>
        </w:rPr>
        <w:object w:dxaOrig="12127" w:dyaOrig="2773">
          <v:shape id="_x0000_i1044" type="#_x0000_t75" style="width:510.75pt;height:117pt" o:ole="">
            <v:imagedata r:id="rId57" o:title=""/>
          </v:shape>
          <o:OLEObject Type="Embed" ProgID="Excel.Sheet.8" ShapeID="_x0000_i1044" DrawAspect="Content" ObjectID="_1582973195" r:id="rId58"/>
        </w:object>
      </w:r>
    </w:p>
    <w:p w:rsidR="00CA6025" w:rsidRDefault="0005776C" w:rsidP="005103EB">
      <w:pPr>
        <w:tabs>
          <w:tab w:val="left" w:pos="1080"/>
        </w:tabs>
        <w:rPr>
          <w:b/>
          <w:sz w:val="20"/>
          <w:lang w:val="sq-AL"/>
        </w:rPr>
      </w:pPr>
      <w:r w:rsidRPr="0005776C">
        <w:rPr>
          <w:b/>
          <w:sz w:val="20"/>
          <w:lang w:val="sq-AL"/>
        </w:rPr>
        <w:t xml:space="preserve">              </w:t>
      </w:r>
    </w:p>
    <w:p w:rsidR="00805FC5" w:rsidRDefault="0005776C" w:rsidP="005103EB">
      <w:pPr>
        <w:tabs>
          <w:tab w:val="left" w:pos="1080"/>
        </w:tabs>
        <w:rPr>
          <w:b/>
          <w:sz w:val="20"/>
          <w:u w:val="single"/>
          <w:lang w:val="sq-AL"/>
        </w:rPr>
      </w:pPr>
      <w:r w:rsidRPr="004F40E2">
        <w:rPr>
          <w:b/>
          <w:sz w:val="20"/>
          <w:u w:val="single"/>
          <w:lang w:val="sq-AL"/>
        </w:rPr>
        <w:t>Shpalos në</w:t>
      </w:r>
      <w:r w:rsidR="00CA6025">
        <w:rPr>
          <w:b/>
          <w:sz w:val="20"/>
          <w:u w:val="single"/>
          <w:lang w:val="sq-AL"/>
        </w:rPr>
        <w:t xml:space="preserve"> detaje shënimet </w:t>
      </w:r>
      <w:r w:rsidRPr="005E6F42">
        <w:rPr>
          <w:b/>
          <w:sz w:val="20"/>
          <w:u w:val="single"/>
          <w:lang w:val="sq-AL"/>
        </w:rPr>
        <w:t>në tabelë:</w:t>
      </w:r>
      <w:r w:rsidR="00634BCA">
        <w:rPr>
          <w:b/>
          <w:sz w:val="20"/>
          <w:u w:val="single"/>
          <w:lang w:val="sq-AL"/>
        </w:rPr>
        <w:t xml:space="preserve"> Raportin e detyrimeve kontigjente e keni te bashkangjiur </w:t>
      </w:r>
      <w:r w:rsidR="00C129D7">
        <w:rPr>
          <w:b/>
          <w:sz w:val="20"/>
          <w:u w:val="single"/>
          <w:lang w:val="sq-AL"/>
        </w:rPr>
        <w:t>ne menyr detale</w:t>
      </w:r>
      <w:r w:rsidR="00792297">
        <w:rPr>
          <w:b/>
          <w:sz w:val="20"/>
          <w:u w:val="single"/>
          <w:lang w:val="sq-AL"/>
        </w:rPr>
        <w:t xml:space="preserve"> </w:t>
      </w:r>
      <w:r w:rsidR="002333F5">
        <w:rPr>
          <w:b/>
          <w:sz w:val="20"/>
          <w:u w:val="single"/>
          <w:lang w:val="sq-AL"/>
        </w:rPr>
        <w:t xml:space="preserve"> per secilin detyrim.</w:t>
      </w:r>
    </w:p>
    <w:p w:rsidR="002333F5" w:rsidRPr="000F2112" w:rsidRDefault="000F2112" w:rsidP="005103EB">
      <w:pPr>
        <w:tabs>
          <w:tab w:val="left" w:pos="1080"/>
        </w:tabs>
        <w:rPr>
          <w:rFonts w:ascii="Book Antiqua" w:hAnsi="Book Antiqua"/>
          <w:bCs/>
          <w:sz w:val="28"/>
          <w:lang w:val="sq-AL"/>
        </w:rPr>
      </w:pPr>
      <w:r w:rsidRPr="000F2112">
        <w:rPr>
          <w:rFonts w:ascii="Book Antiqua" w:hAnsi="Book Antiqua"/>
          <w:bCs/>
          <w:sz w:val="28"/>
          <w:lang w:val="sq-AL"/>
        </w:rPr>
        <w:t>Lidhur me detyrimet kontigjente jane paraqitur  rastet te cilat na kane paditur dhe mundesia e ekzekutimit te tyre eshte mbi 50%</w:t>
      </w:r>
    </w:p>
    <w:p w:rsidR="00181E0D" w:rsidRPr="000F2112" w:rsidRDefault="00181E0D" w:rsidP="00FE4451">
      <w:pPr>
        <w:rPr>
          <w:rFonts w:ascii="Book Antiqua" w:hAnsi="Book Antiqua"/>
          <w:bCs/>
          <w:sz w:val="28"/>
          <w:lang w:val="sq-AL"/>
        </w:rPr>
      </w:pPr>
    </w:p>
    <w:p w:rsidR="00181E0D" w:rsidRDefault="00181E0D" w:rsidP="00FE4451">
      <w:pPr>
        <w:rPr>
          <w:rFonts w:ascii="Book Antiqua" w:hAnsi="Book Antiqua"/>
          <w:b/>
          <w:bCs/>
          <w:color w:val="365F91"/>
          <w:sz w:val="28"/>
          <w:lang w:val="sq-AL"/>
        </w:rPr>
      </w:pPr>
    </w:p>
    <w:p w:rsidR="00181E0D" w:rsidRDefault="00181E0D" w:rsidP="00FE4451">
      <w:pPr>
        <w:rPr>
          <w:rFonts w:ascii="Book Antiqua" w:hAnsi="Book Antiqua"/>
          <w:b/>
          <w:bCs/>
          <w:color w:val="365F91"/>
          <w:sz w:val="28"/>
          <w:lang w:val="sq-AL"/>
        </w:rPr>
      </w:pPr>
    </w:p>
    <w:p w:rsidR="00181E0D" w:rsidRDefault="00181E0D" w:rsidP="00FE4451">
      <w:pPr>
        <w:rPr>
          <w:rFonts w:ascii="Book Antiqua" w:hAnsi="Book Antiqua"/>
          <w:b/>
          <w:bCs/>
          <w:color w:val="365F91"/>
          <w:sz w:val="28"/>
          <w:lang w:val="sq-AL"/>
        </w:rPr>
      </w:pPr>
    </w:p>
    <w:p w:rsidR="00181E0D" w:rsidRDefault="00181E0D" w:rsidP="00FE4451">
      <w:pPr>
        <w:rPr>
          <w:rFonts w:ascii="Book Antiqua" w:hAnsi="Book Antiqua"/>
          <w:b/>
          <w:bCs/>
          <w:color w:val="365F91"/>
          <w:sz w:val="28"/>
          <w:lang w:val="sq-AL"/>
        </w:rPr>
      </w:pPr>
    </w:p>
    <w:p w:rsidR="00181E0D" w:rsidRDefault="00181E0D" w:rsidP="00FE4451">
      <w:pPr>
        <w:rPr>
          <w:rFonts w:ascii="Book Antiqua" w:hAnsi="Book Antiqua"/>
          <w:b/>
          <w:bCs/>
          <w:color w:val="365F91"/>
          <w:sz w:val="28"/>
          <w:lang w:val="sq-AL"/>
        </w:rPr>
      </w:pPr>
    </w:p>
    <w:p w:rsidR="00181E0D" w:rsidRDefault="00181E0D" w:rsidP="00FE4451">
      <w:pPr>
        <w:rPr>
          <w:rFonts w:ascii="Book Antiqua" w:hAnsi="Book Antiqua"/>
          <w:b/>
          <w:bCs/>
          <w:color w:val="365F91"/>
          <w:sz w:val="28"/>
          <w:lang w:val="sq-AL"/>
        </w:rPr>
      </w:pPr>
    </w:p>
    <w:p w:rsidR="00181E0D" w:rsidRDefault="00181E0D" w:rsidP="00FE4451">
      <w:pPr>
        <w:rPr>
          <w:rFonts w:ascii="Book Antiqua" w:hAnsi="Book Antiqua"/>
          <w:b/>
          <w:bCs/>
          <w:color w:val="365F91"/>
          <w:sz w:val="28"/>
          <w:lang w:val="sq-AL"/>
        </w:rPr>
      </w:pPr>
    </w:p>
    <w:p w:rsidR="00181E0D" w:rsidRDefault="00181E0D" w:rsidP="00FE4451">
      <w:pPr>
        <w:rPr>
          <w:rFonts w:ascii="Book Antiqua" w:hAnsi="Book Antiqua"/>
          <w:b/>
          <w:bCs/>
          <w:color w:val="365F91"/>
          <w:sz w:val="28"/>
          <w:lang w:val="sq-AL"/>
        </w:rPr>
      </w:pPr>
    </w:p>
    <w:p w:rsidR="00181E0D" w:rsidRDefault="00181E0D" w:rsidP="00FE4451">
      <w:pPr>
        <w:rPr>
          <w:rFonts w:ascii="Book Antiqua" w:hAnsi="Book Antiqua"/>
          <w:b/>
          <w:bCs/>
          <w:color w:val="365F91"/>
          <w:sz w:val="28"/>
          <w:lang w:val="sq-AL"/>
        </w:rPr>
      </w:pPr>
    </w:p>
    <w:p w:rsidR="00952024" w:rsidRPr="00181E0D" w:rsidRDefault="006651A7" w:rsidP="00FE4451">
      <w:pPr>
        <w:rPr>
          <w:rFonts w:ascii="Book Antiqua" w:hAnsi="Book Antiqua"/>
          <w:b/>
          <w:bCs/>
          <w:color w:val="365F91"/>
          <w:sz w:val="28"/>
          <w:lang w:val="sq-AL"/>
        </w:rPr>
      </w:pPr>
      <w:r w:rsidRPr="00096631">
        <w:rPr>
          <w:rFonts w:ascii="Book Antiqua" w:hAnsi="Book Antiqua"/>
          <w:b/>
          <w:bCs/>
          <w:color w:val="365F91"/>
          <w:sz w:val="28"/>
          <w:lang w:val="sq-AL"/>
        </w:rPr>
        <w:t xml:space="preserve">Neni </w:t>
      </w:r>
      <w:r w:rsidR="00A67738">
        <w:rPr>
          <w:rFonts w:ascii="Book Antiqua" w:hAnsi="Book Antiqua"/>
          <w:b/>
          <w:bCs/>
          <w:color w:val="365F91"/>
          <w:sz w:val="28"/>
          <w:lang w:val="sq-AL"/>
        </w:rPr>
        <w:t>19</w:t>
      </w:r>
      <w:r w:rsidR="008E021F">
        <w:rPr>
          <w:rFonts w:ascii="Book Antiqua" w:hAnsi="Book Antiqua"/>
          <w:b/>
          <w:bCs/>
          <w:color w:val="365F91"/>
          <w:sz w:val="28"/>
          <w:lang w:val="sq-AL"/>
        </w:rPr>
        <w:t xml:space="preserve">    Raport</w:t>
      </w:r>
      <w:r>
        <w:rPr>
          <w:rFonts w:ascii="Book Antiqua" w:hAnsi="Book Antiqua"/>
          <w:b/>
          <w:bCs/>
          <w:color w:val="365F91"/>
          <w:sz w:val="28"/>
          <w:lang w:val="sq-AL"/>
        </w:rPr>
        <w:t xml:space="preserve"> për pasurin</w:t>
      </w:r>
      <w:r w:rsidR="00892B49">
        <w:rPr>
          <w:rFonts w:ascii="Book Antiqua" w:hAnsi="Book Antiqua"/>
          <w:b/>
          <w:bCs/>
          <w:color w:val="365F91"/>
          <w:sz w:val="28"/>
          <w:lang w:val="sq-AL"/>
        </w:rPr>
        <w:t xml:space="preserve">ë jo financiare </w:t>
      </w:r>
    </w:p>
    <w:p w:rsidR="00181E0D" w:rsidRDefault="001A0400" w:rsidP="00031D43">
      <w:pPr>
        <w:tabs>
          <w:tab w:val="left" w:pos="1080"/>
        </w:tabs>
        <w:rPr>
          <w:b/>
          <w:color w:val="365F91"/>
          <w:u w:val="single" w:color="FFFFFF" w:themeColor="background1"/>
          <w:lang w:val="sq-AL"/>
        </w:rPr>
      </w:pPr>
      <w:r>
        <w:rPr>
          <w:b/>
          <w:color w:val="365F91"/>
          <w:u w:val="single" w:color="FFFFFF" w:themeColor="background1"/>
          <w:lang w:val="sq-AL"/>
        </w:rPr>
        <w:t xml:space="preserve">           </w:t>
      </w:r>
    </w:p>
    <w:p w:rsidR="00AD0F45" w:rsidRPr="001A0400" w:rsidRDefault="001A0400" w:rsidP="00031D43">
      <w:pPr>
        <w:tabs>
          <w:tab w:val="left" w:pos="1080"/>
        </w:tabs>
        <w:rPr>
          <w:b/>
          <w:color w:val="365F91"/>
          <w:u w:val="single" w:color="FFFFFF" w:themeColor="background1"/>
          <w:lang w:val="sq-AL"/>
        </w:rPr>
      </w:pPr>
      <w:r>
        <w:rPr>
          <w:b/>
          <w:color w:val="365F91"/>
          <w:u w:val="single" w:color="FFFFFF" w:themeColor="background1"/>
          <w:lang w:val="sq-AL"/>
        </w:rPr>
        <w:t xml:space="preserve"> </w:t>
      </w:r>
      <w:r w:rsidR="00A67738" w:rsidRPr="001A0400">
        <w:rPr>
          <w:b/>
          <w:color w:val="365F91"/>
          <w:u w:val="single" w:color="FFFFFF" w:themeColor="background1"/>
          <w:lang w:val="sq-AL"/>
        </w:rPr>
        <w:t xml:space="preserve"> Neni 19.3.1  Pasurit</w:t>
      </w:r>
      <w:r w:rsidRPr="001A0400">
        <w:rPr>
          <w:b/>
          <w:color w:val="365F91"/>
          <w:u w:val="single" w:color="FFFFFF" w:themeColor="background1"/>
          <w:lang w:val="sq-AL"/>
        </w:rPr>
        <w:t>ë</w:t>
      </w:r>
      <w:r w:rsidR="00A67738" w:rsidRPr="001A0400">
        <w:rPr>
          <w:b/>
          <w:color w:val="365F91"/>
          <w:u w:val="single" w:color="FFFFFF" w:themeColor="background1"/>
          <w:lang w:val="sq-AL"/>
        </w:rPr>
        <w:t xml:space="preserve"> </w:t>
      </w:r>
      <w:r w:rsidR="00E9316E" w:rsidRPr="001A0400">
        <w:rPr>
          <w:b/>
          <w:color w:val="365F91"/>
          <w:u w:val="single" w:color="FFFFFF" w:themeColor="background1"/>
          <w:lang w:val="sq-AL"/>
        </w:rPr>
        <w:t>kapitale (me vlerë mbi 1000 Euro)</w:t>
      </w:r>
    </w:p>
    <w:p w:rsidR="00A67738" w:rsidRPr="00B353E3" w:rsidRDefault="00A67738" w:rsidP="00031D43">
      <w:pPr>
        <w:tabs>
          <w:tab w:val="left" w:pos="1080"/>
        </w:tabs>
        <w:rPr>
          <w:b/>
          <w:color w:val="365F91"/>
          <w:u w:val="single"/>
          <w:lang w:val="sq-AL"/>
        </w:rPr>
      </w:pPr>
    </w:p>
    <w:bookmarkStart w:id="23" w:name="_MON_1545726998"/>
    <w:bookmarkEnd w:id="23"/>
    <w:p w:rsidR="001A68B9" w:rsidRDefault="003B3491" w:rsidP="001A0400">
      <w:pPr>
        <w:ind w:left="720"/>
        <w:rPr>
          <w:lang w:val="sq-AL"/>
        </w:rPr>
      </w:pPr>
      <w:r w:rsidRPr="002A1F9C">
        <w:rPr>
          <w:lang w:val="sq-AL"/>
        </w:rPr>
        <w:object w:dxaOrig="8481" w:dyaOrig="5217">
          <v:shape id="_x0000_i1045" type="#_x0000_t75" style="width:514.5pt;height:262.5pt" o:ole="">
            <v:imagedata r:id="rId59" o:title=""/>
          </v:shape>
          <o:OLEObject Type="Embed" ProgID="Excel.Sheet.8" ShapeID="_x0000_i1045" DrawAspect="Content" ObjectID="_1582973196" r:id="rId60"/>
        </w:object>
      </w:r>
    </w:p>
    <w:p w:rsidR="008C5199" w:rsidRDefault="008C5199" w:rsidP="00A67738">
      <w:pPr>
        <w:pStyle w:val="ListParagraph"/>
        <w:tabs>
          <w:tab w:val="left" w:pos="1300"/>
        </w:tabs>
        <w:rPr>
          <w:b/>
          <w:i/>
          <w:sz w:val="20"/>
          <w:szCs w:val="20"/>
          <w:u w:val="single"/>
          <w:lang w:val="sq-AL"/>
        </w:rPr>
      </w:pPr>
    </w:p>
    <w:p w:rsidR="00A67738" w:rsidRPr="001B5894" w:rsidRDefault="004F40E2" w:rsidP="00A67738">
      <w:pPr>
        <w:pStyle w:val="ListParagraph"/>
        <w:tabs>
          <w:tab w:val="left" w:pos="1300"/>
        </w:tabs>
        <w:rPr>
          <w:b/>
          <w:i/>
          <w:sz w:val="20"/>
          <w:szCs w:val="20"/>
          <w:u w:val="single"/>
          <w:lang w:val="sq-AL"/>
        </w:rPr>
      </w:pPr>
      <w:r>
        <w:rPr>
          <w:b/>
          <w:i/>
          <w:sz w:val="20"/>
          <w:szCs w:val="20"/>
          <w:u w:val="single"/>
          <w:lang w:val="sq-AL"/>
        </w:rPr>
        <w:t>Shpalos tabelën në detaje në vijim</w:t>
      </w:r>
      <w:r w:rsidR="001A0400">
        <w:rPr>
          <w:b/>
          <w:i/>
          <w:sz w:val="20"/>
          <w:szCs w:val="20"/>
          <w:u w:val="single"/>
          <w:lang w:val="sq-AL"/>
        </w:rPr>
        <w:t xml:space="preserve"> si  </w:t>
      </w:r>
      <w:r w:rsidRPr="0005776C">
        <w:rPr>
          <w:b/>
          <w:i/>
          <w:sz w:val="20"/>
          <w:szCs w:val="20"/>
          <w:u w:val="single"/>
          <w:lang w:val="sq-AL"/>
        </w:rPr>
        <w:t xml:space="preserve">aneks </w:t>
      </w:r>
      <w:r w:rsidR="001A0400">
        <w:rPr>
          <w:b/>
          <w:i/>
          <w:sz w:val="20"/>
          <w:szCs w:val="20"/>
          <w:u w:val="single"/>
          <w:lang w:val="sq-AL"/>
        </w:rPr>
        <w:t>2</w:t>
      </w:r>
      <w:r w:rsidRPr="0005776C">
        <w:rPr>
          <w:b/>
          <w:i/>
          <w:sz w:val="20"/>
          <w:szCs w:val="20"/>
          <w:u w:val="single"/>
          <w:lang w:val="sq-AL"/>
        </w:rPr>
        <w:t>:</w:t>
      </w:r>
    </w:p>
    <w:p w:rsidR="00304581" w:rsidRDefault="001A0400" w:rsidP="00A67738">
      <w:pPr>
        <w:tabs>
          <w:tab w:val="left" w:pos="1080"/>
        </w:tabs>
        <w:rPr>
          <w:b/>
          <w:color w:val="365F91"/>
          <w:lang w:val="sq-AL"/>
        </w:rPr>
      </w:pPr>
      <w:r>
        <w:rPr>
          <w:b/>
          <w:color w:val="365F91"/>
          <w:u w:val="single"/>
          <w:lang w:val="sq-AL"/>
        </w:rPr>
        <w:t xml:space="preserve"> </w:t>
      </w:r>
      <w:r w:rsidRPr="001A0400">
        <w:rPr>
          <w:b/>
          <w:color w:val="365F91"/>
          <w:lang w:val="sq-AL"/>
        </w:rPr>
        <w:t xml:space="preserve">           </w:t>
      </w:r>
    </w:p>
    <w:p w:rsidR="0016577A" w:rsidRDefault="00304581" w:rsidP="00A67738">
      <w:pPr>
        <w:tabs>
          <w:tab w:val="left" w:pos="1080"/>
        </w:tabs>
        <w:rPr>
          <w:b/>
          <w:color w:val="365F91"/>
          <w:lang w:val="sq-AL"/>
        </w:rPr>
      </w:pPr>
      <w:r>
        <w:rPr>
          <w:b/>
          <w:color w:val="365F91"/>
          <w:lang w:val="sq-AL"/>
        </w:rPr>
        <w:t xml:space="preserve">            </w:t>
      </w:r>
      <w:r w:rsidR="00AB77DC">
        <w:rPr>
          <w:b/>
          <w:color w:val="365F91"/>
          <w:lang w:val="sq-AL"/>
        </w:rPr>
        <w:t xml:space="preserve">Per arsyeje te ngarkeses se madhe rapotin detal e keni te bashkangjitur </w:t>
      </w:r>
      <w:r w:rsidR="003B3491">
        <w:rPr>
          <w:b/>
          <w:color w:val="365F91"/>
          <w:lang w:val="sq-AL"/>
        </w:rPr>
        <w:t>ne folder ne menyre elektronike si dhe ne kopje fizike.</w:t>
      </w:r>
    </w:p>
    <w:p w:rsidR="0016577A" w:rsidRDefault="0016577A" w:rsidP="00A67738">
      <w:pPr>
        <w:tabs>
          <w:tab w:val="left" w:pos="1080"/>
        </w:tabs>
        <w:rPr>
          <w:b/>
          <w:color w:val="365F91"/>
          <w:lang w:val="sq-AL"/>
        </w:rPr>
      </w:pPr>
    </w:p>
    <w:p w:rsidR="0016577A" w:rsidRDefault="0016577A" w:rsidP="00A67738">
      <w:pPr>
        <w:tabs>
          <w:tab w:val="left" w:pos="1080"/>
        </w:tabs>
        <w:rPr>
          <w:b/>
          <w:color w:val="365F91"/>
          <w:lang w:val="sq-AL"/>
        </w:rPr>
      </w:pPr>
    </w:p>
    <w:p w:rsidR="0016577A" w:rsidRDefault="0016577A" w:rsidP="00A67738">
      <w:pPr>
        <w:tabs>
          <w:tab w:val="left" w:pos="1080"/>
        </w:tabs>
        <w:rPr>
          <w:b/>
          <w:color w:val="365F91"/>
          <w:lang w:val="sq-AL"/>
        </w:rPr>
      </w:pPr>
    </w:p>
    <w:p w:rsidR="0016577A" w:rsidRDefault="0016577A" w:rsidP="00A67738">
      <w:pPr>
        <w:tabs>
          <w:tab w:val="left" w:pos="1080"/>
        </w:tabs>
        <w:rPr>
          <w:b/>
          <w:color w:val="365F91"/>
          <w:lang w:val="sq-AL"/>
        </w:rPr>
      </w:pPr>
    </w:p>
    <w:p w:rsidR="003E0E8A" w:rsidRDefault="0016577A" w:rsidP="00A67738">
      <w:pPr>
        <w:tabs>
          <w:tab w:val="left" w:pos="1080"/>
        </w:tabs>
        <w:rPr>
          <w:b/>
          <w:color w:val="365F91"/>
          <w:lang w:val="sq-AL"/>
        </w:rPr>
      </w:pPr>
      <w:r>
        <w:rPr>
          <w:b/>
          <w:color w:val="365F91"/>
          <w:lang w:val="sq-AL"/>
        </w:rPr>
        <w:t xml:space="preserve">         </w:t>
      </w:r>
    </w:p>
    <w:p w:rsidR="003E0E8A" w:rsidRDefault="003E0E8A" w:rsidP="00A67738">
      <w:pPr>
        <w:tabs>
          <w:tab w:val="left" w:pos="1080"/>
        </w:tabs>
        <w:rPr>
          <w:b/>
          <w:color w:val="365F91"/>
          <w:lang w:val="sq-AL"/>
        </w:rPr>
      </w:pPr>
    </w:p>
    <w:p w:rsidR="00A67738" w:rsidRPr="00A67738" w:rsidRDefault="0016577A" w:rsidP="00A67738">
      <w:pPr>
        <w:tabs>
          <w:tab w:val="left" w:pos="1080"/>
        </w:tabs>
        <w:rPr>
          <w:b/>
          <w:color w:val="365F91"/>
          <w:u w:val="single"/>
          <w:lang w:val="sq-AL"/>
        </w:rPr>
      </w:pPr>
      <w:r>
        <w:rPr>
          <w:b/>
          <w:color w:val="365F91"/>
          <w:lang w:val="sq-AL"/>
        </w:rPr>
        <w:t xml:space="preserve">  </w:t>
      </w:r>
      <w:r w:rsidR="00A67738">
        <w:rPr>
          <w:b/>
          <w:color w:val="365F91"/>
          <w:u w:val="single"/>
          <w:lang w:val="sq-AL"/>
        </w:rPr>
        <w:t>Neni 19.3.2</w:t>
      </w:r>
      <w:r w:rsidR="00A67738" w:rsidRPr="00A67738">
        <w:rPr>
          <w:b/>
          <w:color w:val="365F91"/>
          <w:u w:val="single"/>
          <w:lang w:val="sq-AL"/>
        </w:rPr>
        <w:t xml:space="preserve">  Pasurit</w:t>
      </w:r>
      <w:r w:rsidR="001A0400">
        <w:rPr>
          <w:b/>
          <w:color w:val="365F91"/>
          <w:u w:val="single"/>
          <w:lang w:val="sq-AL"/>
        </w:rPr>
        <w:t>ë</w:t>
      </w:r>
      <w:r w:rsidR="00A67738" w:rsidRPr="00A67738">
        <w:rPr>
          <w:b/>
          <w:color w:val="365F91"/>
          <w:u w:val="single"/>
          <w:lang w:val="sq-AL"/>
        </w:rPr>
        <w:t xml:space="preserve"> </w:t>
      </w:r>
      <w:r w:rsidR="00A67738">
        <w:rPr>
          <w:b/>
          <w:color w:val="365F91"/>
          <w:u w:val="single"/>
          <w:lang w:val="sq-AL"/>
        </w:rPr>
        <w:t xml:space="preserve">jo </w:t>
      </w:r>
      <w:r w:rsidR="00A67738" w:rsidRPr="00A67738">
        <w:rPr>
          <w:b/>
          <w:color w:val="365F91"/>
          <w:u w:val="single"/>
          <w:lang w:val="sq-AL"/>
        </w:rPr>
        <w:t xml:space="preserve">kapitale (me vlerë </w:t>
      </w:r>
      <w:r w:rsidR="00A67738">
        <w:rPr>
          <w:b/>
          <w:color w:val="365F91"/>
          <w:u w:val="single"/>
          <w:lang w:val="sq-AL"/>
        </w:rPr>
        <w:t>nën</w:t>
      </w:r>
      <w:r w:rsidR="00A67738" w:rsidRPr="00A67738">
        <w:rPr>
          <w:b/>
          <w:color w:val="365F91"/>
          <w:u w:val="single"/>
          <w:lang w:val="sq-AL"/>
        </w:rPr>
        <w:t xml:space="preserve"> 1000 Euro)</w:t>
      </w:r>
    </w:p>
    <w:p w:rsidR="00952024" w:rsidRDefault="00952024" w:rsidP="00952024">
      <w:pPr>
        <w:rPr>
          <w:lang w:val="sq-AL"/>
        </w:rPr>
      </w:pPr>
    </w:p>
    <w:p w:rsidR="001A68B9" w:rsidRDefault="00E9316E" w:rsidP="001A0400">
      <w:pPr>
        <w:ind w:left="-270" w:firstLine="450"/>
        <w:rPr>
          <w:lang w:val="sq-AL"/>
        </w:rPr>
      </w:pPr>
      <w:r>
        <w:rPr>
          <w:lang w:val="sq-AL"/>
        </w:rPr>
        <w:tab/>
      </w:r>
      <w:bookmarkStart w:id="24" w:name="_MON_1545726045"/>
      <w:bookmarkEnd w:id="24"/>
      <w:r w:rsidR="00A404EF" w:rsidRPr="002A1F9C">
        <w:rPr>
          <w:lang w:val="sq-AL"/>
        </w:rPr>
        <w:object w:dxaOrig="8529" w:dyaOrig="3083">
          <v:shape id="_x0000_i1046" type="#_x0000_t75" style="width:521.25pt;height:174pt" o:ole="">
            <v:imagedata r:id="rId61" o:title=""/>
          </v:shape>
          <o:OLEObject Type="Embed" ProgID="Excel.Sheet.8" ShapeID="_x0000_i1046" DrawAspect="Content" ObjectID="_1582973197" r:id="rId62"/>
        </w:object>
      </w:r>
      <w:r>
        <w:rPr>
          <w:lang w:val="sq-AL"/>
        </w:rPr>
        <w:tab/>
      </w:r>
    </w:p>
    <w:p w:rsidR="004C05CD" w:rsidRDefault="004C05CD" w:rsidP="001A0400">
      <w:pPr>
        <w:pStyle w:val="ListParagraph"/>
        <w:tabs>
          <w:tab w:val="left" w:pos="1300"/>
        </w:tabs>
        <w:rPr>
          <w:sz w:val="20"/>
          <w:szCs w:val="20"/>
          <w:lang w:val="sq-AL"/>
        </w:rPr>
      </w:pPr>
    </w:p>
    <w:p w:rsidR="001A0400" w:rsidRPr="001B5894" w:rsidRDefault="001A0400" w:rsidP="001A0400">
      <w:pPr>
        <w:pStyle w:val="ListParagraph"/>
        <w:tabs>
          <w:tab w:val="left" w:pos="1300"/>
        </w:tabs>
        <w:rPr>
          <w:b/>
          <w:i/>
          <w:sz w:val="20"/>
          <w:szCs w:val="20"/>
          <w:u w:val="single"/>
          <w:lang w:val="sq-AL"/>
        </w:rPr>
      </w:pPr>
      <w:r>
        <w:rPr>
          <w:sz w:val="20"/>
          <w:szCs w:val="20"/>
          <w:lang w:val="sq-AL"/>
        </w:rPr>
        <w:t xml:space="preserve"> </w:t>
      </w:r>
      <w:r>
        <w:rPr>
          <w:b/>
          <w:i/>
          <w:sz w:val="20"/>
          <w:szCs w:val="20"/>
          <w:u w:val="single"/>
          <w:lang w:val="sq-AL"/>
        </w:rPr>
        <w:t xml:space="preserve">Shpalos tabelën në detaje në vijim si  </w:t>
      </w:r>
      <w:r w:rsidRPr="0005776C">
        <w:rPr>
          <w:b/>
          <w:i/>
          <w:sz w:val="20"/>
          <w:szCs w:val="20"/>
          <w:u w:val="single"/>
          <w:lang w:val="sq-AL"/>
        </w:rPr>
        <w:t xml:space="preserve">aneks </w:t>
      </w:r>
      <w:r>
        <w:rPr>
          <w:b/>
          <w:i/>
          <w:sz w:val="20"/>
          <w:szCs w:val="20"/>
          <w:u w:val="single"/>
          <w:lang w:val="sq-AL"/>
        </w:rPr>
        <w:t>3</w:t>
      </w:r>
      <w:r w:rsidRPr="0005776C">
        <w:rPr>
          <w:b/>
          <w:i/>
          <w:sz w:val="20"/>
          <w:szCs w:val="20"/>
          <w:u w:val="single"/>
          <w:lang w:val="sq-AL"/>
        </w:rPr>
        <w:t>:</w:t>
      </w:r>
      <w:r w:rsidR="00935D31">
        <w:rPr>
          <w:b/>
          <w:i/>
          <w:sz w:val="20"/>
          <w:szCs w:val="20"/>
          <w:u w:val="single"/>
          <w:lang w:val="sq-AL"/>
        </w:rPr>
        <w:t xml:space="preserve"> Te bashkangjitur keni raportin analitik.</w:t>
      </w:r>
    </w:p>
    <w:p w:rsidR="00892B49" w:rsidRDefault="00892B49" w:rsidP="00031D43">
      <w:pPr>
        <w:ind w:left="720"/>
        <w:rPr>
          <w:b/>
          <w:lang w:val="sq-AL"/>
        </w:rPr>
      </w:pPr>
    </w:p>
    <w:p w:rsidR="00B00922" w:rsidRPr="00A67738" w:rsidRDefault="00871478" w:rsidP="00B00922">
      <w:pPr>
        <w:tabs>
          <w:tab w:val="left" w:pos="1080"/>
        </w:tabs>
        <w:rPr>
          <w:b/>
          <w:color w:val="365F91"/>
          <w:u w:val="single"/>
          <w:lang w:val="sq-AL"/>
        </w:rPr>
      </w:pPr>
      <w:r w:rsidRPr="00871478">
        <w:rPr>
          <w:b/>
          <w:color w:val="365F91"/>
          <w:lang w:val="sq-AL"/>
        </w:rPr>
        <w:t xml:space="preserve">  </w:t>
      </w:r>
      <w:r w:rsidR="00B00922">
        <w:rPr>
          <w:b/>
          <w:color w:val="365F91"/>
          <w:u w:val="single"/>
          <w:lang w:val="sq-AL"/>
        </w:rPr>
        <w:t>Neni 19.3.3</w:t>
      </w:r>
      <w:r w:rsidR="00B00922" w:rsidRPr="00A67738">
        <w:rPr>
          <w:b/>
          <w:color w:val="365F91"/>
          <w:u w:val="single"/>
          <w:lang w:val="sq-AL"/>
        </w:rPr>
        <w:t xml:space="preserve">  </w:t>
      </w:r>
      <w:r w:rsidR="00B00922">
        <w:rPr>
          <w:b/>
          <w:color w:val="365F91"/>
          <w:u w:val="single"/>
          <w:lang w:val="sq-AL"/>
        </w:rPr>
        <w:t>Stoqet</w:t>
      </w:r>
    </w:p>
    <w:p w:rsidR="00952024" w:rsidRDefault="00952024" w:rsidP="00A404EF">
      <w:pPr>
        <w:rPr>
          <w:b/>
          <w:lang w:val="sq-AL"/>
        </w:rPr>
      </w:pPr>
    </w:p>
    <w:bookmarkStart w:id="25" w:name="_MON_1545727025"/>
    <w:bookmarkEnd w:id="25"/>
    <w:p w:rsidR="00FB1395" w:rsidRPr="00FA610D" w:rsidRDefault="002A0474" w:rsidP="00FA610D">
      <w:pPr>
        <w:ind w:left="810"/>
        <w:rPr>
          <w:b/>
          <w:bCs/>
          <w:color w:val="365F91"/>
          <w:sz w:val="20"/>
          <w:lang w:val="sq-AL"/>
        </w:rPr>
      </w:pPr>
      <w:r w:rsidRPr="002A1F9C">
        <w:rPr>
          <w:lang w:val="sq-AL"/>
        </w:rPr>
        <w:object w:dxaOrig="8639" w:dyaOrig="2169">
          <v:shape id="_x0000_i1047" type="#_x0000_t75" style="width:526.5pt;height:132pt" o:ole="">
            <v:imagedata r:id="rId63" o:title=""/>
          </v:shape>
          <o:OLEObject Type="Embed" ProgID="Excel.Sheet.8" ShapeID="_x0000_i1047" DrawAspect="Content" ObjectID="_1582973198" r:id="rId64"/>
        </w:object>
      </w:r>
    </w:p>
    <w:p w:rsidR="00496679" w:rsidRDefault="00A404EF" w:rsidP="00C11883">
      <w:pPr>
        <w:rPr>
          <w:rFonts w:ascii="Book Antiqua" w:hAnsi="Book Antiqua"/>
          <w:b/>
          <w:bCs/>
          <w:color w:val="365F91"/>
          <w:sz w:val="28"/>
          <w:lang w:val="sq-AL"/>
        </w:rPr>
      </w:pPr>
      <w:r>
        <w:rPr>
          <w:rFonts w:ascii="Book Antiqua" w:hAnsi="Book Antiqua"/>
          <w:b/>
          <w:bCs/>
          <w:color w:val="365F91"/>
          <w:sz w:val="28"/>
          <w:lang w:val="sq-AL"/>
        </w:rPr>
        <w:t>Te gjitha shenimet qe lidhen me stoqet jane ne form fizike jane formuar te komisione per  verifikimin e stoqeve dhe brenda afateve komisionet e kene dorezuar raportin per  stoqet.</w:t>
      </w:r>
      <w:r w:rsidR="00496679">
        <w:rPr>
          <w:rFonts w:ascii="Book Antiqua" w:hAnsi="Book Antiqua"/>
          <w:b/>
          <w:bCs/>
          <w:color w:val="365F91"/>
          <w:sz w:val="28"/>
          <w:lang w:val="sq-AL"/>
        </w:rPr>
        <w:t xml:space="preserve"> Po ashtu ka perfunduar edhe procesi i inventarizimit per  vitin 2017 mirpo per arsyeje te volumit te madh nuk mund te bashkangjesim.</w:t>
      </w:r>
    </w:p>
    <w:p w:rsidR="00496679" w:rsidRDefault="00496679" w:rsidP="00C11883">
      <w:pPr>
        <w:rPr>
          <w:rFonts w:ascii="Book Antiqua" w:hAnsi="Book Antiqua"/>
          <w:b/>
          <w:bCs/>
          <w:color w:val="365F91"/>
          <w:sz w:val="28"/>
          <w:lang w:val="sq-AL"/>
        </w:rPr>
      </w:pPr>
    </w:p>
    <w:p w:rsidR="00496679" w:rsidRDefault="00496679" w:rsidP="00C11883">
      <w:pPr>
        <w:rPr>
          <w:rFonts w:ascii="Book Antiqua" w:hAnsi="Book Antiqua"/>
          <w:b/>
          <w:bCs/>
          <w:color w:val="365F91"/>
          <w:sz w:val="28"/>
          <w:lang w:val="sq-AL"/>
        </w:rPr>
      </w:pPr>
    </w:p>
    <w:p w:rsidR="00C11883" w:rsidRDefault="00892B49" w:rsidP="00C11883">
      <w:pPr>
        <w:rPr>
          <w:rFonts w:ascii="Book Antiqua" w:hAnsi="Book Antiqua"/>
          <w:b/>
          <w:bCs/>
          <w:color w:val="365F91"/>
          <w:sz w:val="28"/>
          <w:lang w:val="sq-AL"/>
        </w:rPr>
      </w:pPr>
      <w:r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 xml:space="preserve">20    </w:t>
      </w:r>
      <w:r>
        <w:rPr>
          <w:rFonts w:ascii="Book Antiqua" w:hAnsi="Book Antiqua"/>
          <w:b/>
          <w:bCs/>
          <w:color w:val="365F91"/>
          <w:sz w:val="28"/>
          <w:lang w:val="sq-AL"/>
        </w:rPr>
        <w:t>Raport për avancet e pa</w:t>
      </w:r>
      <w:r w:rsidR="000F6E79">
        <w:rPr>
          <w:rFonts w:ascii="Book Antiqua" w:hAnsi="Book Antiqua"/>
          <w:b/>
          <w:bCs/>
          <w:color w:val="365F91"/>
          <w:sz w:val="28"/>
          <w:lang w:val="sq-AL"/>
        </w:rPr>
        <w:t xml:space="preserve"> arsyetuara</w:t>
      </w:r>
    </w:p>
    <w:p w:rsidR="00B00922" w:rsidRPr="00892B49" w:rsidRDefault="00B00922" w:rsidP="00C11883">
      <w:pPr>
        <w:rPr>
          <w:rFonts w:ascii="Book Antiqua" w:hAnsi="Book Antiqua"/>
          <w:b/>
          <w:bCs/>
          <w:color w:val="365F91"/>
          <w:sz w:val="28"/>
          <w:lang w:val="sq-AL"/>
        </w:rPr>
      </w:pPr>
    </w:p>
    <w:bookmarkStart w:id="26" w:name="_MON_1545727033"/>
    <w:bookmarkEnd w:id="26"/>
    <w:p w:rsidR="00C11883" w:rsidRPr="002A1F9C" w:rsidRDefault="00A63149" w:rsidP="00C11883">
      <w:pPr>
        <w:ind w:left="720"/>
        <w:rPr>
          <w:lang w:val="sq-AL"/>
        </w:rPr>
      </w:pPr>
      <w:r w:rsidRPr="002A1F9C">
        <w:rPr>
          <w:lang w:val="sq-AL"/>
        </w:rPr>
        <w:object w:dxaOrig="10387" w:dyaOrig="3083">
          <v:shape id="_x0000_i1048" type="#_x0000_t75" style="width:504.75pt;height:151.5pt" o:ole="">
            <v:imagedata r:id="rId65" o:title=""/>
          </v:shape>
          <o:OLEObject Type="Embed" ProgID="Excel.Sheet.8" ShapeID="_x0000_i1048" DrawAspect="Content" ObjectID="_1582973199" r:id="rId66"/>
        </w:object>
      </w:r>
    </w:p>
    <w:p w:rsidR="008C5199" w:rsidRDefault="00871478" w:rsidP="00871478">
      <w:pPr>
        <w:tabs>
          <w:tab w:val="left" w:pos="1080"/>
        </w:tabs>
        <w:rPr>
          <w:b/>
          <w:sz w:val="20"/>
          <w:lang w:val="sq-AL"/>
        </w:rPr>
      </w:pPr>
      <w:r w:rsidRPr="00871478">
        <w:rPr>
          <w:b/>
          <w:sz w:val="20"/>
          <w:lang w:val="sq-AL"/>
        </w:rPr>
        <w:t xml:space="preserve">             </w:t>
      </w:r>
    </w:p>
    <w:p w:rsidR="00871478" w:rsidRDefault="00871478" w:rsidP="00871478">
      <w:pPr>
        <w:tabs>
          <w:tab w:val="left" w:pos="1080"/>
        </w:tabs>
        <w:rPr>
          <w:b/>
          <w:sz w:val="20"/>
          <w:u w:val="single"/>
          <w:lang w:val="sq-AL"/>
        </w:rPr>
      </w:pPr>
      <w:r w:rsidRPr="00871478">
        <w:rPr>
          <w:b/>
          <w:sz w:val="20"/>
          <w:lang w:val="sq-AL"/>
        </w:rPr>
        <w:t xml:space="preserve"> </w:t>
      </w:r>
      <w:r w:rsidRPr="005E6F42">
        <w:rPr>
          <w:b/>
          <w:sz w:val="20"/>
          <w:u w:val="single"/>
          <w:lang w:val="sq-AL"/>
        </w:rPr>
        <w:t>Shpalos n</w:t>
      </w:r>
      <w:r w:rsidR="008C5199">
        <w:rPr>
          <w:b/>
          <w:sz w:val="20"/>
          <w:u w:val="single"/>
          <w:lang w:val="sq-AL"/>
        </w:rPr>
        <w:t xml:space="preserve">ë detaje shënimet </w:t>
      </w:r>
      <w:r w:rsidRPr="005E6F42">
        <w:rPr>
          <w:b/>
          <w:sz w:val="20"/>
          <w:u w:val="single"/>
          <w:lang w:val="sq-AL"/>
        </w:rPr>
        <w:t>në tabelë:</w:t>
      </w:r>
    </w:p>
    <w:p w:rsidR="005103EB" w:rsidRDefault="00FC6058" w:rsidP="00C11883">
      <w:pPr>
        <w:tabs>
          <w:tab w:val="left" w:pos="1080"/>
        </w:tabs>
        <w:rPr>
          <w:b/>
          <w:u w:val="single"/>
          <w:lang w:val="sq-AL"/>
        </w:rPr>
      </w:pPr>
      <w:r>
        <w:rPr>
          <w:b/>
          <w:u w:val="single"/>
          <w:lang w:val="sq-AL"/>
        </w:rPr>
        <w:t>Nuk kemi ndonje avans te pa arsyetuar per vitin 201</w:t>
      </w:r>
      <w:r w:rsidR="00A63149">
        <w:rPr>
          <w:b/>
          <w:u w:val="single"/>
          <w:lang w:val="sq-AL"/>
        </w:rPr>
        <w:t>7</w:t>
      </w:r>
      <w:r>
        <w:rPr>
          <w:b/>
          <w:u w:val="single"/>
          <w:lang w:val="sq-AL"/>
        </w:rPr>
        <w:t>.</w:t>
      </w:r>
    </w:p>
    <w:p w:rsidR="00865069" w:rsidRDefault="00B94751" w:rsidP="005103EB">
      <w:pPr>
        <w:rPr>
          <w:b/>
          <w:bCs/>
          <w:color w:val="365F91"/>
          <w:sz w:val="20"/>
          <w:u w:val="single"/>
          <w:lang w:val="sq-AL"/>
        </w:rPr>
      </w:pPr>
      <w:r>
        <w:rPr>
          <w:b/>
          <w:bCs/>
          <w:color w:val="365F91"/>
          <w:sz w:val="20"/>
          <w:u w:val="single"/>
          <w:lang w:val="sq-AL"/>
        </w:rPr>
        <w:t>Te bashkangjitur e keni raportin e obigimeve te papaguara ne fortmen e exel .</w:t>
      </w:r>
    </w:p>
    <w:p w:rsidR="00B94751" w:rsidRDefault="00B94751" w:rsidP="005103EB">
      <w:pPr>
        <w:rPr>
          <w:b/>
          <w:bCs/>
          <w:color w:val="365F91"/>
          <w:sz w:val="20"/>
          <w:u w:val="single"/>
          <w:lang w:val="sq-AL"/>
        </w:rPr>
      </w:pPr>
      <w:r>
        <w:rPr>
          <w:b/>
          <w:bCs/>
          <w:color w:val="365F91"/>
          <w:sz w:val="20"/>
          <w:u w:val="single"/>
          <w:lang w:val="sq-AL"/>
        </w:rPr>
        <w:t>Per arsyeje te nr te madh te kopjeve ne nuk po e trasferojm ne formular mirpo e keni te bashkangjitur.</w:t>
      </w:r>
    </w:p>
    <w:p w:rsidR="00871478" w:rsidRDefault="00871478" w:rsidP="001A68B9">
      <w:pPr>
        <w:rPr>
          <w:rFonts w:ascii="Book Antiqua" w:hAnsi="Book Antiqua"/>
          <w:b/>
          <w:bCs/>
          <w:color w:val="365F91"/>
          <w:sz w:val="28"/>
          <w:lang w:val="sq-AL"/>
        </w:rPr>
      </w:pPr>
    </w:p>
    <w:p w:rsidR="001A68B9" w:rsidRDefault="00871478" w:rsidP="001A68B9">
      <w:pPr>
        <w:rPr>
          <w:rFonts w:ascii="Book Antiqua" w:hAnsi="Book Antiqua"/>
          <w:b/>
          <w:bCs/>
          <w:color w:val="365F91"/>
          <w:sz w:val="28"/>
          <w:lang w:val="sq-AL"/>
        </w:rPr>
      </w:pPr>
      <w:r>
        <w:rPr>
          <w:rFonts w:ascii="Book Antiqua" w:hAnsi="Book Antiqua"/>
          <w:b/>
          <w:bCs/>
          <w:color w:val="365F91"/>
          <w:sz w:val="28"/>
          <w:lang w:val="sq-AL"/>
        </w:rPr>
        <w:t xml:space="preserve">           </w:t>
      </w:r>
      <w:r w:rsidR="00892B49"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21     Raport për të hyrat vetanake</w:t>
      </w:r>
      <w:r w:rsidR="00892B49">
        <w:rPr>
          <w:rFonts w:ascii="Book Antiqua" w:hAnsi="Book Antiqua"/>
          <w:b/>
          <w:bCs/>
          <w:color w:val="365F91"/>
          <w:sz w:val="28"/>
          <w:lang w:val="sq-AL"/>
        </w:rPr>
        <w:t xml:space="preserve"> të pashpen</w:t>
      </w:r>
      <w:r w:rsidR="000F6E79">
        <w:rPr>
          <w:rFonts w:ascii="Book Antiqua" w:hAnsi="Book Antiqua"/>
          <w:b/>
          <w:bCs/>
          <w:color w:val="365F91"/>
          <w:sz w:val="28"/>
          <w:lang w:val="sq-AL"/>
        </w:rPr>
        <w:t>zuara</w:t>
      </w:r>
    </w:p>
    <w:p w:rsidR="00892B49" w:rsidRPr="002A1F9C" w:rsidRDefault="00892B49" w:rsidP="001A68B9">
      <w:pPr>
        <w:rPr>
          <w:sz w:val="32"/>
          <w:szCs w:val="32"/>
          <w:lang w:val="sq-AL"/>
        </w:rPr>
      </w:pPr>
    </w:p>
    <w:bookmarkStart w:id="27" w:name="_MON_1543316717"/>
    <w:bookmarkEnd w:id="27"/>
    <w:p w:rsidR="001A68B9" w:rsidRDefault="000F5EDA" w:rsidP="00FE4451">
      <w:pPr>
        <w:ind w:left="720"/>
        <w:rPr>
          <w:lang w:val="sq-AL"/>
        </w:rPr>
      </w:pPr>
      <w:r w:rsidRPr="002A1F9C">
        <w:rPr>
          <w:lang w:val="sq-AL"/>
        </w:rPr>
        <w:object w:dxaOrig="11778" w:dyaOrig="2169">
          <v:shape id="_x0000_i1049" type="#_x0000_t75" style="width:595.5pt;height:108.75pt" o:ole="">
            <v:imagedata r:id="rId67" o:title=""/>
          </v:shape>
          <o:OLEObject Type="Embed" ProgID="Excel.Sheet.8" ShapeID="_x0000_i1049" DrawAspect="Content" ObjectID="_1582973200" r:id="rId68"/>
        </w:object>
      </w:r>
    </w:p>
    <w:p w:rsidR="00865069" w:rsidRDefault="00865069" w:rsidP="001A68B9">
      <w:pPr>
        <w:rPr>
          <w:sz w:val="32"/>
          <w:szCs w:val="32"/>
          <w:lang w:val="sq-AL"/>
        </w:rPr>
      </w:pPr>
    </w:p>
    <w:p w:rsidR="009D2B80" w:rsidRDefault="009D2B80" w:rsidP="001A68B9">
      <w:pPr>
        <w:rPr>
          <w:sz w:val="32"/>
          <w:szCs w:val="32"/>
          <w:lang w:val="sq-AL"/>
        </w:rPr>
      </w:pPr>
    </w:p>
    <w:p w:rsidR="009D2B80" w:rsidRDefault="009D2B80" w:rsidP="001A68B9">
      <w:pPr>
        <w:rPr>
          <w:sz w:val="32"/>
          <w:szCs w:val="32"/>
          <w:lang w:val="sq-AL"/>
        </w:rPr>
      </w:pPr>
    </w:p>
    <w:p w:rsidR="009D2B80" w:rsidRDefault="006C7068" w:rsidP="001A68B9">
      <w:pPr>
        <w:rPr>
          <w:sz w:val="32"/>
          <w:szCs w:val="32"/>
          <w:lang w:val="sq-AL"/>
        </w:rPr>
      </w:pPr>
      <w:r>
        <w:rPr>
          <w:sz w:val="32"/>
          <w:szCs w:val="32"/>
          <w:lang w:val="sq-AL"/>
        </w:rPr>
        <w:t xml:space="preserve"> </w:t>
      </w:r>
    </w:p>
    <w:p w:rsidR="009D2B80" w:rsidRDefault="000724D7" w:rsidP="009D2B80">
      <w:pPr>
        <w:rPr>
          <w:rFonts w:ascii="Book Antiqua" w:hAnsi="Book Antiqua"/>
          <w:b/>
          <w:bCs/>
          <w:color w:val="365F91"/>
          <w:sz w:val="28"/>
          <w:lang w:val="sq-AL"/>
        </w:rPr>
      </w:pPr>
      <w:r>
        <w:rPr>
          <w:rFonts w:ascii="Book Antiqua" w:hAnsi="Book Antiqua"/>
          <w:b/>
          <w:bCs/>
          <w:color w:val="365F91"/>
          <w:sz w:val="28"/>
          <w:lang w:val="sq-AL"/>
        </w:rPr>
        <w:t xml:space="preserve">            </w:t>
      </w:r>
      <w:r w:rsidR="009D2B80" w:rsidRPr="00096631">
        <w:rPr>
          <w:rFonts w:ascii="Book Antiqua" w:hAnsi="Book Antiqua"/>
          <w:b/>
          <w:bCs/>
          <w:color w:val="365F91"/>
          <w:sz w:val="28"/>
          <w:lang w:val="sq-AL"/>
        </w:rPr>
        <w:t xml:space="preserve">Neni </w:t>
      </w:r>
      <w:r w:rsidR="009D2B80">
        <w:rPr>
          <w:rFonts w:ascii="Book Antiqua" w:hAnsi="Book Antiqua"/>
          <w:b/>
          <w:bCs/>
          <w:color w:val="365F91"/>
          <w:sz w:val="28"/>
          <w:lang w:val="sq-AL"/>
        </w:rPr>
        <w:t>2</w:t>
      </w:r>
      <w:r w:rsidR="00B00922">
        <w:rPr>
          <w:rFonts w:ascii="Book Antiqua" w:hAnsi="Book Antiqua"/>
          <w:b/>
          <w:bCs/>
          <w:color w:val="365F91"/>
          <w:sz w:val="28"/>
          <w:lang w:val="sq-AL"/>
        </w:rPr>
        <w:t xml:space="preserve">2    </w:t>
      </w:r>
      <w:r w:rsidR="009D2B80">
        <w:rPr>
          <w:rFonts w:ascii="Book Antiqua" w:hAnsi="Book Antiqua"/>
          <w:b/>
          <w:bCs/>
          <w:color w:val="365F91"/>
          <w:sz w:val="28"/>
          <w:lang w:val="sq-AL"/>
        </w:rPr>
        <w:t>Raport për bilancet e pashpenzuara të Fondit Zhvillimor në Mirëbesim</w:t>
      </w:r>
    </w:p>
    <w:p w:rsidR="009D2B80" w:rsidRPr="002A1F9C" w:rsidRDefault="0075562D" w:rsidP="009D2B80">
      <w:pPr>
        <w:rPr>
          <w:sz w:val="32"/>
          <w:szCs w:val="32"/>
          <w:lang w:val="sq-AL"/>
        </w:rPr>
      </w:pPr>
      <w:r w:rsidRPr="0075562D">
        <w:rPr>
          <w:noProof/>
        </w:rPr>
        <w:pict>
          <v:shape id="_x0000_s1084" type="#_x0000_t75" style="position:absolute;margin-left:42.65pt;margin-top:13.75pt;width:690.25pt;height:107.8pt;z-index:251664384">
            <v:imagedata r:id="rId69" o:title=""/>
            <w10:wrap type="square" side="right"/>
          </v:shape>
          <o:OLEObject Type="Embed" ProgID="Excel.Sheet.8" ShapeID="_x0000_s1084" DrawAspect="Content" ObjectID="_1582973208" r:id="rId70"/>
        </w:pict>
      </w:r>
    </w:p>
    <w:p w:rsidR="009D2B80" w:rsidRPr="003E0E8A" w:rsidRDefault="003E0E8A" w:rsidP="003E0E8A">
      <w:pPr>
        <w:ind w:left="720"/>
        <w:rPr>
          <w:b/>
          <w:i/>
          <w:sz w:val="20"/>
          <w:szCs w:val="20"/>
          <w:u w:val="single"/>
          <w:lang w:val="sq-AL"/>
        </w:rPr>
      </w:pPr>
      <w:r>
        <w:rPr>
          <w:b/>
          <w:i/>
          <w:sz w:val="20"/>
          <w:szCs w:val="20"/>
          <w:u w:val="single"/>
          <w:lang w:val="sq-AL"/>
        </w:rPr>
        <w:t xml:space="preserve"> </w:t>
      </w:r>
      <w:r w:rsidR="009D2B80" w:rsidRPr="00096631">
        <w:rPr>
          <w:rFonts w:ascii="Book Antiqua" w:hAnsi="Book Antiqua"/>
          <w:b/>
          <w:bCs/>
          <w:color w:val="365F91"/>
          <w:sz w:val="28"/>
          <w:lang w:val="sq-AL"/>
        </w:rPr>
        <w:t xml:space="preserve">Neni </w:t>
      </w:r>
      <w:r w:rsidR="009D2B80">
        <w:rPr>
          <w:rFonts w:ascii="Book Antiqua" w:hAnsi="Book Antiqua"/>
          <w:b/>
          <w:bCs/>
          <w:color w:val="365F91"/>
          <w:sz w:val="28"/>
          <w:lang w:val="sq-AL"/>
        </w:rPr>
        <w:t>2</w:t>
      </w:r>
      <w:r w:rsidR="00B00922">
        <w:rPr>
          <w:rFonts w:ascii="Book Antiqua" w:hAnsi="Book Antiqua"/>
          <w:b/>
          <w:bCs/>
          <w:color w:val="365F91"/>
          <w:sz w:val="28"/>
          <w:lang w:val="sq-AL"/>
        </w:rPr>
        <w:t xml:space="preserve">3     </w:t>
      </w:r>
      <w:r w:rsidR="009D2B80">
        <w:rPr>
          <w:rFonts w:ascii="Book Antiqua" w:hAnsi="Book Antiqua"/>
          <w:b/>
          <w:bCs/>
          <w:color w:val="365F91"/>
          <w:sz w:val="28"/>
          <w:lang w:val="sq-AL"/>
        </w:rPr>
        <w:t xml:space="preserve">Raport për </w:t>
      </w:r>
      <w:r w:rsidR="000F6E79">
        <w:rPr>
          <w:rFonts w:ascii="Book Antiqua" w:hAnsi="Book Antiqua"/>
          <w:b/>
          <w:bCs/>
          <w:color w:val="365F91"/>
          <w:sz w:val="28"/>
          <w:lang w:val="sq-AL"/>
        </w:rPr>
        <w:t>të hyrat e dedikuara</w:t>
      </w:r>
    </w:p>
    <w:p w:rsidR="00B00922" w:rsidRPr="002A1F9C" w:rsidRDefault="00B00922" w:rsidP="009D2B80">
      <w:pPr>
        <w:rPr>
          <w:sz w:val="32"/>
          <w:szCs w:val="32"/>
          <w:lang w:val="sq-AL"/>
        </w:rPr>
      </w:pPr>
    </w:p>
    <w:p w:rsidR="009D3B84" w:rsidRPr="003E0E8A" w:rsidRDefault="0075562D" w:rsidP="003E0E8A">
      <w:pPr>
        <w:rPr>
          <w:sz w:val="32"/>
          <w:szCs w:val="32"/>
          <w:lang w:val="sq-AL"/>
        </w:rPr>
      </w:pPr>
      <w:r w:rsidRPr="0075562D">
        <w:rPr>
          <w:noProof/>
        </w:rPr>
        <w:pict>
          <v:shape id="_x0000_s1085" type="#_x0000_t75" style="position:absolute;margin-left:21.9pt;margin-top:1.15pt;width:714.1pt;height:108.8pt;z-index:251666432">
            <v:imagedata r:id="rId71" o:title=""/>
            <w10:wrap type="square" side="right"/>
          </v:shape>
          <o:OLEObject Type="Embed" ProgID="Excel.Sheet.8" ShapeID="_x0000_s1085" DrawAspect="Content" ObjectID="_1582973209" r:id="rId72"/>
        </w:pict>
      </w:r>
      <w:r w:rsidR="000724D7">
        <w:rPr>
          <w:rFonts w:ascii="Book Antiqua" w:hAnsi="Book Antiqua"/>
          <w:b/>
          <w:bCs/>
          <w:color w:val="365F91"/>
          <w:sz w:val="28"/>
          <w:lang w:val="sq-AL"/>
        </w:rPr>
        <w:t xml:space="preserve">   </w:t>
      </w:r>
    </w:p>
    <w:p w:rsidR="001A0F9B" w:rsidRDefault="001A0F9B" w:rsidP="00AD0F45">
      <w:pPr>
        <w:rPr>
          <w:rFonts w:ascii="Book Antiqua" w:hAnsi="Book Antiqua"/>
          <w:b/>
          <w:bCs/>
          <w:color w:val="365F91"/>
          <w:sz w:val="28"/>
          <w:lang w:val="sq-AL"/>
        </w:rPr>
      </w:pPr>
    </w:p>
    <w:p w:rsidR="001A0F9B" w:rsidRDefault="001A0F9B" w:rsidP="00AD0F45">
      <w:pPr>
        <w:rPr>
          <w:rFonts w:ascii="Book Antiqua" w:hAnsi="Book Antiqua"/>
          <w:b/>
          <w:bCs/>
          <w:color w:val="365F91"/>
          <w:sz w:val="28"/>
          <w:lang w:val="sq-AL"/>
        </w:rPr>
      </w:pPr>
    </w:p>
    <w:p w:rsidR="001A0F9B" w:rsidRDefault="001A0F9B" w:rsidP="00AD0F45">
      <w:pPr>
        <w:rPr>
          <w:rFonts w:ascii="Book Antiqua" w:hAnsi="Book Antiqua"/>
          <w:b/>
          <w:bCs/>
          <w:color w:val="365F91"/>
          <w:sz w:val="28"/>
          <w:lang w:val="sq-AL"/>
        </w:rPr>
      </w:pPr>
    </w:p>
    <w:p w:rsidR="001A0F9B" w:rsidRDefault="001A0F9B" w:rsidP="00AD0F45">
      <w:pPr>
        <w:rPr>
          <w:rFonts w:ascii="Book Antiqua" w:hAnsi="Book Antiqua"/>
          <w:b/>
          <w:bCs/>
          <w:color w:val="365F91"/>
          <w:sz w:val="28"/>
          <w:lang w:val="sq-AL"/>
        </w:rPr>
      </w:pPr>
    </w:p>
    <w:p w:rsidR="001A0F9B" w:rsidRDefault="001A0F9B" w:rsidP="00AD0F45">
      <w:pPr>
        <w:rPr>
          <w:rFonts w:ascii="Book Antiqua" w:hAnsi="Book Antiqua"/>
          <w:b/>
          <w:bCs/>
          <w:color w:val="365F91"/>
          <w:sz w:val="28"/>
          <w:lang w:val="sq-AL"/>
        </w:rPr>
      </w:pPr>
    </w:p>
    <w:p w:rsidR="001A0F9B" w:rsidRDefault="001A0F9B" w:rsidP="00AD0F45">
      <w:pPr>
        <w:rPr>
          <w:rFonts w:ascii="Book Antiqua" w:hAnsi="Book Antiqua"/>
          <w:b/>
          <w:bCs/>
          <w:color w:val="365F91"/>
          <w:sz w:val="28"/>
          <w:lang w:val="sq-AL"/>
        </w:rPr>
      </w:pPr>
    </w:p>
    <w:p w:rsidR="001A0F9B" w:rsidRDefault="001A0F9B" w:rsidP="00AD0F45">
      <w:pPr>
        <w:rPr>
          <w:rFonts w:ascii="Book Antiqua" w:hAnsi="Book Antiqua"/>
          <w:b/>
          <w:bCs/>
          <w:color w:val="365F91"/>
          <w:sz w:val="28"/>
          <w:lang w:val="sq-AL"/>
        </w:rPr>
      </w:pPr>
    </w:p>
    <w:p w:rsidR="001A0F9B" w:rsidRDefault="001A0F9B" w:rsidP="00AD0F45">
      <w:pPr>
        <w:rPr>
          <w:rFonts w:ascii="Book Antiqua" w:hAnsi="Book Antiqua"/>
          <w:b/>
          <w:bCs/>
          <w:color w:val="365F91"/>
          <w:sz w:val="28"/>
          <w:lang w:val="sq-AL"/>
        </w:rPr>
      </w:pPr>
    </w:p>
    <w:p w:rsidR="00AD0F45" w:rsidRPr="00851A1A" w:rsidRDefault="00C372E1" w:rsidP="00AD0F45">
      <w:pPr>
        <w:rPr>
          <w:rFonts w:ascii="Book Antiqua" w:hAnsi="Book Antiqua"/>
          <w:b/>
          <w:bCs/>
          <w:sz w:val="28"/>
          <w:lang w:val="sq-AL"/>
        </w:rPr>
      </w:pPr>
      <w:r>
        <w:rPr>
          <w:rFonts w:ascii="Book Antiqua" w:hAnsi="Book Antiqua"/>
          <w:b/>
          <w:bCs/>
          <w:color w:val="365F91"/>
          <w:sz w:val="28"/>
          <w:lang w:val="sq-AL"/>
        </w:rPr>
        <w:t xml:space="preserve"> </w:t>
      </w:r>
      <w:r w:rsidR="00DF12B4">
        <w:rPr>
          <w:rFonts w:ascii="Book Antiqua" w:hAnsi="Book Antiqua"/>
          <w:b/>
          <w:bCs/>
          <w:color w:val="365F91"/>
          <w:sz w:val="28"/>
          <w:lang w:val="sq-AL"/>
        </w:rPr>
        <w:t xml:space="preserve"> </w:t>
      </w:r>
      <w:r w:rsidR="00AD0F45" w:rsidRPr="00851A1A">
        <w:rPr>
          <w:rFonts w:ascii="Book Antiqua" w:hAnsi="Book Antiqua"/>
          <w:b/>
          <w:bCs/>
          <w:sz w:val="28"/>
          <w:lang w:val="sq-AL"/>
        </w:rPr>
        <w:t>Neni 2</w:t>
      </w:r>
      <w:r w:rsidR="00B00922" w:rsidRPr="00851A1A">
        <w:rPr>
          <w:rFonts w:ascii="Book Antiqua" w:hAnsi="Book Antiqua"/>
          <w:b/>
          <w:bCs/>
          <w:sz w:val="28"/>
          <w:lang w:val="sq-AL"/>
        </w:rPr>
        <w:t xml:space="preserve">4    </w:t>
      </w:r>
      <w:r w:rsidR="00AD0F45" w:rsidRPr="00851A1A">
        <w:rPr>
          <w:rFonts w:ascii="Book Antiqua" w:hAnsi="Book Antiqua"/>
          <w:b/>
          <w:bCs/>
          <w:sz w:val="28"/>
          <w:lang w:val="sq-AL"/>
        </w:rPr>
        <w:t>Raport për fondet e donatorëve të pashpen</w:t>
      </w:r>
      <w:r w:rsidR="000F6E79" w:rsidRPr="00851A1A">
        <w:rPr>
          <w:rFonts w:ascii="Book Antiqua" w:hAnsi="Book Antiqua"/>
          <w:b/>
          <w:bCs/>
          <w:sz w:val="28"/>
          <w:lang w:val="sq-AL"/>
        </w:rPr>
        <w:t>zuara</w:t>
      </w:r>
      <w:bookmarkStart w:id="28" w:name="_GoBack"/>
      <w:bookmarkEnd w:id="28"/>
    </w:p>
    <w:p w:rsidR="00B00922" w:rsidRDefault="0075562D" w:rsidP="0044069B">
      <w:pPr>
        <w:ind w:left="720"/>
        <w:rPr>
          <w:b/>
          <w:i/>
          <w:sz w:val="20"/>
          <w:szCs w:val="20"/>
          <w:u w:val="single"/>
          <w:lang w:val="sq-AL"/>
        </w:rPr>
      </w:pPr>
      <w:r w:rsidRPr="0075562D">
        <w:rPr>
          <w:noProof/>
        </w:rPr>
        <w:pict>
          <v:shape id="_x0000_s1086" type="#_x0000_t75" style="position:absolute;left:0;text-align:left;margin-left:22.5pt;margin-top:8.25pt;width:810.2pt;height:91.1pt;z-index:251668480">
            <v:imagedata r:id="rId73" o:title=""/>
            <w10:wrap type="square" side="right"/>
          </v:shape>
          <o:OLEObject Type="Embed" ProgID="Excel.Sheet.8" ShapeID="_x0000_s1086" DrawAspect="Content" ObjectID="_1582973210" r:id="rId74"/>
        </w:pict>
      </w:r>
      <w:r w:rsidR="00AD0F45">
        <w:rPr>
          <w:sz w:val="32"/>
          <w:szCs w:val="32"/>
          <w:lang w:val="sq-AL"/>
        </w:rPr>
        <w:br w:type="textWrapping" w:clear="all"/>
      </w:r>
    </w:p>
    <w:p w:rsidR="0031495F" w:rsidRDefault="0031495F" w:rsidP="00FE4451">
      <w:pPr>
        <w:tabs>
          <w:tab w:val="left" w:pos="1080"/>
        </w:tabs>
        <w:rPr>
          <w:b/>
          <w:bCs/>
          <w:color w:val="365F91"/>
          <w:sz w:val="20"/>
          <w:u w:val="single"/>
          <w:lang w:val="sq-AL"/>
        </w:rPr>
        <w:sectPr w:rsidR="0031495F" w:rsidSect="00190225">
          <w:footerReference w:type="even" r:id="rId75"/>
          <w:type w:val="nextColumn"/>
          <w:pgSz w:w="15840" w:h="12240" w:orient="landscape"/>
          <w:pgMar w:top="907" w:right="907" w:bottom="1800" w:left="810" w:header="720" w:footer="720" w:gutter="0"/>
          <w:cols w:space="720"/>
        </w:sectPr>
      </w:pPr>
    </w:p>
    <w:p w:rsidR="00CD7DB1" w:rsidRPr="00AD0F45" w:rsidRDefault="00AD0F45" w:rsidP="00865069">
      <w:pPr>
        <w:rPr>
          <w:rFonts w:ascii="Book Antiqua" w:hAnsi="Book Antiqua"/>
          <w:b/>
          <w:bCs/>
          <w:color w:val="365F91"/>
          <w:sz w:val="28"/>
          <w:lang w:val="sq-AL"/>
        </w:rPr>
      </w:pPr>
      <w:r w:rsidRPr="00AD0F45">
        <w:rPr>
          <w:rFonts w:ascii="Book Antiqua" w:hAnsi="Book Antiqua"/>
          <w:b/>
          <w:bCs/>
          <w:color w:val="365F91"/>
          <w:sz w:val="28"/>
          <w:lang w:val="sq-AL"/>
        </w:rPr>
        <w:lastRenderedPageBreak/>
        <w:t>Neni 2</w:t>
      </w:r>
      <w:r w:rsidR="00B00922">
        <w:rPr>
          <w:rFonts w:ascii="Book Antiqua" w:hAnsi="Book Antiqua"/>
          <w:b/>
          <w:bCs/>
          <w:color w:val="365F91"/>
          <w:sz w:val="28"/>
          <w:lang w:val="sq-AL"/>
        </w:rPr>
        <w:t xml:space="preserve">5   </w:t>
      </w:r>
      <w:r w:rsidRPr="00AD0F45">
        <w:rPr>
          <w:rFonts w:ascii="Book Antiqua" w:hAnsi="Book Antiqua"/>
          <w:b/>
          <w:bCs/>
          <w:color w:val="365F91"/>
          <w:sz w:val="28"/>
          <w:lang w:val="sq-AL"/>
        </w:rPr>
        <w:t xml:space="preserve"> Raport për numrin e punëtorëve sipas listës së pagave</w:t>
      </w:r>
    </w:p>
    <w:p w:rsidR="001A68B9" w:rsidRPr="00C30520" w:rsidRDefault="001A68B9" w:rsidP="003E0E8A">
      <w:pPr>
        <w:rPr>
          <w:b/>
          <w:color w:val="365F91"/>
          <w:lang w:val="sq-AL"/>
        </w:rPr>
      </w:pPr>
    </w:p>
    <w:p w:rsidR="00BA4DBB" w:rsidRDefault="00BA4DBB" w:rsidP="001A68B9">
      <w:pPr>
        <w:ind w:left="840"/>
        <w:rPr>
          <w:b/>
          <w:lang w:val="sq-AL"/>
        </w:rPr>
      </w:pPr>
    </w:p>
    <w:bookmarkStart w:id="29" w:name="_MON_1545726938"/>
    <w:bookmarkEnd w:id="29"/>
    <w:p w:rsidR="001A68B9" w:rsidRPr="00333DCB" w:rsidRDefault="0074702F" w:rsidP="001A68B9">
      <w:pPr>
        <w:ind w:left="840"/>
        <w:rPr>
          <w:b/>
          <w:lang w:val="sq-AL"/>
        </w:rPr>
      </w:pPr>
      <w:r w:rsidRPr="00405A34">
        <w:rPr>
          <w:b/>
          <w:lang w:val="sq-AL"/>
        </w:rPr>
        <w:object w:dxaOrig="10687" w:dyaOrig="6449">
          <v:shape id="_x0000_i1050" type="#_x0000_t75" style="width:495.75pt;height:322.5pt" o:ole="" o:bordertopcolor="this" o:borderleftcolor="this" o:borderbottomcolor="this" o:borderrightcolor="this">
            <v:imagedata r:id="rId76" o:title=""/>
            <w10:bordertop type="single" width="4"/>
            <w10:borderleft type="single" width="4"/>
            <w10:borderbottom type="single" width="4"/>
            <w10:borderright type="single" width="4"/>
          </v:shape>
          <o:OLEObject Type="Embed" ProgID="Excel.Sheet.8" ShapeID="_x0000_i1050" DrawAspect="Content" ObjectID="_1582973201" r:id="rId77"/>
        </w:object>
      </w:r>
    </w:p>
    <w:p w:rsidR="001A68B9" w:rsidRDefault="001A68B9" w:rsidP="000103DC">
      <w:pPr>
        <w:ind w:left="840"/>
        <w:rPr>
          <w:b/>
          <w:lang w:val="sq-AL"/>
        </w:rPr>
      </w:pPr>
    </w:p>
    <w:p w:rsidR="001A68B9" w:rsidRPr="001A68B9" w:rsidRDefault="001A68B9" w:rsidP="001A68B9">
      <w:pPr>
        <w:rPr>
          <w:lang w:val="sq-AL"/>
        </w:rPr>
      </w:pPr>
    </w:p>
    <w:p w:rsidR="00AD0F45" w:rsidRDefault="00AD0F45" w:rsidP="00AD0F45">
      <w:pPr>
        <w:rPr>
          <w:b/>
          <w:color w:val="365F91"/>
          <w:sz w:val="20"/>
          <w:lang w:val="sq-AL"/>
        </w:rPr>
      </w:pPr>
    </w:p>
    <w:p w:rsidR="000F5EDA" w:rsidRDefault="000F5EDA" w:rsidP="00AD0F45">
      <w:pPr>
        <w:rPr>
          <w:rFonts w:ascii="Book Antiqua" w:hAnsi="Book Antiqua"/>
          <w:b/>
          <w:bCs/>
          <w:color w:val="365F91"/>
          <w:sz w:val="28"/>
          <w:lang w:val="sq-AL"/>
        </w:rPr>
      </w:pPr>
    </w:p>
    <w:p w:rsidR="003E0E8A" w:rsidRDefault="003E0E8A" w:rsidP="00AD0F45">
      <w:pPr>
        <w:rPr>
          <w:rFonts w:ascii="Book Antiqua" w:hAnsi="Book Antiqua"/>
          <w:b/>
          <w:bCs/>
          <w:color w:val="365F91"/>
          <w:sz w:val="28"/>
          <w:lang w:val="sq-AL"/>
        </w:rPr>
      </w:pPr>
    </w:p>
    <w:p w:rsidR="003E0E8A" w:rsidRDefault="003E0E8A" w:rsidP="00AD0F45">
      <w:pPr>
        <w:rPr>
          <w:rFonts w:ascii="Book Antiqua" w:hAnsi="Book Antiqua"/>
          <w:b/>
          <w:bCs/>
          <w:color w:val="365F91"/>
          <w:sz w:val="28"/>
          <w:lang w:val="sq-AL"/>
        </w:rPr>
      </w:pPr>
    </w:p>
    <w:p w:rsidR="003E0E8A" w:rsidRDefault="003E0E8A" w:rsidP="00AD0F45">
      <w:pPr>
        <w:rPr>
          <w:rFonts w:ascii="Book Antiqua" w:hAnsi="Book Antiqua"/>
          <w:b/>
          <w:bCs/>
          <w:color w:val="365F91"/>
          <w:sz w:val="28"/>
          <w:lang w:val="sq-AL"/>
        </w:rPr>
      </w:pPr>
    </w:p>
    <w:p w:rsidR="00AD0F45" w:rsidRDefault="00AD0F45" w:rsidP="00AD0F45">
      <w:pPr>
        <w:rPr>
          <w:rFonts w:ascii="Book Antiqua" w:hAnsi="Book Antiqua"/>
          <w:b/>
          <w:bCs/>
          <w:color w:val="365F91"/>
          <w:sz w:val="28"/>
          <w:lang w:val="sq-AL"/>
        </w:rPr>
      </w:pPr>
      <w:r w:rsidRPr="00AD0F45">
        <w:rPr>
          <w:rFonts w:ascii="Book Antiqua" w:hAnsi="Book Antiqua"/>
          <w:b/>
          <w:bCs/>
          <w:color w:val="365F91"/>
          <w:sz w:val="28"/>
          <w:lang w:val="sq-AL"/>
        </w:rPr>
        <w:lastRenderedPageBreak/>
        <w:t>Neni 2</w:t>
      </w:r>
      <w:r w:rsidR="00B00922">
        <w:rPr>
          <w:rFonts w:ascii="Book Antiqua" w:hAnsi="Book Antiqua"/>
          <w:b/>
          <w:bCs/>
          <w:color w:val="365F91"/>
          <w:sz w:val="28"/>
          <w:lang w:val="sq-AL"/>
        </w:rPr>
        <w:t>6</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Raport për numrin e</w:t>
      </w:r>
      <w:r w:rsidR="00887415">
        <w:rPr>
          <w:rFonts w:ascii="Book Antiqua" w:hAnsi="Book Antiqua"/>
          <w:b/>
          <w:bCs/>
          <w:color w:val="365F91"/>
          <w:sz w:val="28"/>
          <w:lang w:val="sq-AL"/>
        </w:rPr>
        <w:t xml:space="preserve"> të</w:t>
      </w:r>
      <w:r w:rsidRPr="00AD0F45">
        <w:rPr>
          <w:rFonts w:ascii="Book Antiqua" w:hAnsi="Book Antiqua"/>
          <w:b/>
          <w:bCs/>
          <w:color w:val="365F91"/>
          <w:sz w:val="28"/>
          <w:lang w:val="sq-AL"/>
        </w:rPr>
        <w:t xml:space="preserve"> </w:t>
      </w:r>
      <w:r w:rsidR="005858E0">
        <w:rPr>
          <w:rFonts w:ascii="Book Antiqua" w:hAnsi="Book Antiqua"/>
          <w:b/>
          <w:bCs/>
          <w:color w:val="365F91"/>
          <w:sz w:val="28"/>
          <w:lang w:val="sq-AL"/>
        </w:rPr>
        <w:t>punësuarve</w:t>
      </w:r>
      <w:r w:rsidRPr="00AD0F45">
        <w:rPr>
          <w:rFonts w:ascii="Book Antiqua" w:hAnsi="Book Antiqua"/>
          <w:b/>
          <w:bCs/>
          <w:color w:val="365F91"/>
          <w:sz w:val="28"/>
          <w:lang w:val="sq-AL"/>
        </w:rPr>
        <w:t xml:space="preserve"> </w:t>
      </w:r>
      <w:r>
        <w:rPr>
          <w:rFonts w:ascii="Book Antiqua" w:hAnsi="Book Antiqua"/>
          <w:b/>
          <w:bCs/>
          <w:color w:val="365F91"/>
          <w:sz w:val="28"/>
          <w:lang w:val="sq-AL"/>
        </w:rPr>
        <w:t>jashtë listës së pagave</w:t>
      </w:r>
    </w:p>
    <w:p w:rsidR="00AD0F45" w:rsidRPr="00AD0F45" w:rsidRDefault="00AD0F45" w:rsidP="00AD0F45">
      <w:pPr>
        <w:rPr>
          <w:rFonts w:ascii="Book Antiqua" w:hAnsi="Book Antiqua"/>
          <w:b/>
          <w:bCs/>
          <w:color w:val="365F91"/>
          <w:sz w:val="28"/>
          <w:lang w:val="sq-AL"/>
        </w:rPr>
      </w:pPr>
    </w:p>
    <w:bookmarkStart w:id="30" w:name="_MON_1545734063"/>
    <w:bookmarkEnd w:id="30"/>
    <w:p w:rsidR="001A68B9" w:rsidRDefault="00237597" w:rsidP="00784DAE">
      <w:pPr>
        <w:ind w:left="810" w:firstLine="90"/>
        <w:jc w:val="center"/>
        <w:rPr>
          <w:b/>
          <w:lang w:val="sq-AL"/>
        </w:rPr>
      </w:pPr>
      <w:r w:rsidRPr="00405A34">
        <w:rPr>
          <w:b/>
          <w:lang w:val="sq-AL"/>
        </w:rPr>
        <w:object w:dxaOrig="8308" w:dyaOrig="1998">
          <v:shape id="_x0000_i1051" type="#_x0000_t75" style="width:480pt;height:99.75pt" o:ole="" o:bordertopcolor="this" o:borderleftcolor="this" o:borderbottomcolor="this" o:borderrightcolor="this">
            <v:imagedata r:id="rId78" o:title=""/>
            <w10:bordertop type="single" width="4"/>
            <w10:borderleft type="single" width="4"/>
            <w10:borderbottom type="single" width="4"/>
            <w10:borderright type="single" width="4"/>
          </v:shape>
          <o:OLEObject Type="Embed" ProgID="Excel.Sheet.8" ShapeID="_x0000_i1051" DrawAspect="Content" ObjectID="_1582973202" r:id="rId79"/>
        </w:object>
      </w:r>
    </w:p>
    <w:p w:rsidR="00AD0F45" w:rsidRDefault="00AD0F45" w:rsidP="00AD0F45">
      <w:pPr>
        <w:rPr>
          <w:b/>
          <w:color w:val="365F91"/>
          <w:sz w:val="20"/>
          <w:lang w:val="sq-AL"/>
        </w:rPr>
      </w:pPr>
    </w:p>
    <w:p w:rsidR="00AD0F45" w:rsidRDefault="00AD0F45" w:rsidP="00AD0F45">
      <w:pPr>
        <w:rPr>
          <w:rFonts w:ascii="Book Antiqua" w:hAnsi="Book Antiqua"/>
          <w:b/>
          <w:bCs/>
          <w:color w:val="365F91"/>
          <w:sz w:val="28"/>
          <w:lang w:val="sq-AL"/>
        </w:rPr>
      </w:pPr>
      <w:r w:rsidRPr="00AD0F45">
        <w:rPr>
          <w:rFonts w:ascii="Book Antiqua" w:hAnsi="Book Antiqua"/>
          <w:b/>
          <w:bCs/>
          <w:color w:val="365F91"/>
          <w:sz w:val="28"/>
          <w:lang w:val="sq-AL"/>
        </w:rPr>
        <w:t>Neni 2</w:t>
      </w:r>
      <w:r w:rsidR="00B00922">
        <w:rPr>
          <w:rFonts w:ascii="Book Antiqua" w:hAnsi="Book Antiqua"/>
          <w:b/>
          <w:bCs/>
          <w:color w:val="365F91"/>
          <w:sz w:val="28"/>
          <w:lang w:val="sq-AL"/>
        </w:rPr>
        <w:t>7</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w:t>
      </w:r>
      <w:r w:rsidR="00B00922">
        <w:rPr>
          <w:rFonts w:ascii="Book Antiqua" w:hAnsi="Book Antiqua"/>
          <w:b/>
          <w:bCs/>
          <w:color w:val="365F91"/>
          <w:sz w:val="28"/>
          <w:lang w:val="sq-AL"/>
        </w:rPr>
        <w:t>t për numrin e</w:t>
      </w:r>
      <w:r w:rsidR="00887415">
        <w:rPr>
          <w:rFonts w:ascii="Book Antiqua" w:hAnsi="Book Antiqua"/>
          <w:b/>
          <w:bCs/>
          <w:color w:val="365F91"/>
          <w:sz w:val="28"/>
          <w:lang w:val="sq-AL"/>
        </w:rPr>
        <w:t xml:space="preserve"> të</w:t>
      </w:r>
      <w:r w:rsidR="00B00922">
        <w:rPr>
          <w:rFonts w:ascii="Book Antiqua" w:hAnsi="Book Antiqua"/>
          <w:b/>
          <w:bCs/>
          <w:color w:val="365F91"/>
          <w:sz w:val="28"/>
          <w:lang w:val="sq-AL"/>
        </w:rPr>
        <w:t xml:space="preserve"> punësuarve me kontrate për shërbime te veçanta</w:t>
      </w:r>
    </w:p>
    <w:p w:rsidR="00AD0F45" w:rsidRPr="00AD0F45" w:rsidRDefault="00AD0F45" w:rsidP="00AD0F45">
      <w:pPr>
        <w:rPr>
          <w:rFonts w:ascii="Book Antiqua" w:hAnsi="Book Antiqua"/>
          <w:b/>
          <w:bCs/>
          <w:color w:val="365F91"/>
          <w:sz w:val="28"/>
          <w:lang w:val="sq-AL"/>
        </w:rPr>
      </w:pPr>
    </w:p>
    <w:bookmarkStart w:id="31" w:name="_MON_1545734093"/>
    <w:bookmarkEnd w:id="31"/>
    <w:p w:rsidR="00AD0F45" w:rsidRPr="001A68B9" w:rsidRDefault="008B00E0" w:rsidP="00784DAE">
      <w:pPr>
        <w:ind w:left="90" w:right="-900" w:firstLine="810"/>
        <w:jc w:val="center"/>
        <w:rPr>
          <w:lang w:val="sq-AL"/>
        </w:rPr>
      </w:pPr>
      <w:r w:rsidRPr="00405A34">
        <w:rPr>
          <w:b/>
          <w:lang w:val="sq-AL"/>
        </w:rPr>
        <w:object w:dxaOrig="8764" w:dyaOrig="3482">
          <v:shape id="_x0000_i1052" type="#_x0000_t75" style="width:503.25pt;height:174pt" o:ole="" o:bordertopcolor="this" o:borderleftcolor="this" o:borderbottomcolor="this" o:borderrightcolor="this">
            <v:imagedata r:id="rId80" o:title=""/>
            <w10:bordertop type="single" width="4"/>
            <w10:borderleft type="single" width="4"/>
            <w10:borderbottom type="single" width="4"/>
            <w10:borderright type="single" width="4"/>
          </v:shape>
          <o:OLEObject Type="Embed" ProgID="Excel.Sheet.8" ShapeID="_x0000_i1052" DrawAspect="Content" ObjectID="_1582973203" r:id="rId81"/>
        </w:object>
      </w:r>
      <w:r w:rsidR="00DC7435">
        <w:rPr>
          <w:b/>
          <w:lang w:val="sq-AL"/>
        </w:rPr>
        <w:t xml:space="preserve"> </w:t>
      </w:r>
    </w:p>
    <w:p w:rsidR="00AD0F45" w:rsidRPr="001A68B9" w:rsidRDefault="00AD0F45" w:rsidP="00AD0F45">
      <w:pPr>
        <w:jc w:val="center"/>
        <w:rPr>
          <w:lang w:val="sq-AL"/>
        </w:rPr>
      </w:pPr>
    </w:p>
    <w:p w:rsidR="00AD0F45" w:rsidRDefault="00741701" w:rsidP="001A68B9">
      <w:pPr>
        <w:rPr>
          <w:rFonts w:ascii="Book Antiqua" w:hAnsi="Book Antiqua"/>
          <w:b/>
          <w:bCs/>
          <w:color w:val="365F91"/>
          <w:sz w:val="28"/>
          <w:lang w:val="sq-AL"/>
        </w:rPr>
      </w:pPr>
      <w:r>
        <w:rPr>
          <w:rFonts w:ascii="Book Antiqua" w:hAnsi="Book Antiqua"/>
          <w:b/>
          <w:bCs/>
          <w:color w:val="365F91"/>
          <w:sz w:val="28"/>
          <w:lang w:val="sq-AL"/>
        </w:rPr>
        <w:t>Per perosnat me kontrat ne veper eksiztojn kontratat dhe shenimet tjera.</w:t>
      </w:r>
    </w:p>
    <w:p w:rsidR="00D03E74" w:rsidRDefault="00D03E74" w:rsidP="00AD0F45">
      <w:pPr>
        <w:rPr>
          <w:rFonts w:ascii="Book Antiqua" w:hAnsi="Book Antiqua"/>
          <w:b/>
          <w:bCs/>
          <w:color w:val="365F91"/>
          <w:sz w:val="28"/>
          <w:lang w:val="sq-AL"/>
        </w:rPr>
      </w:pPr>
    </w:p>
    <w:p w:rsidR="00D03E74" w:rsidRDefault="00D03E74" w:rsidP="00AD0F45">
      <w:pPr>
        <w:rPr>
          <w:rFonts w:ascii="Book Antiqua" w:hAnsi="Book Antiqua"/>
          <w:b/>
          <w:bCs/>
          <w:color w:val="365F91"/>
          <w:sz w:val="28"/>
          <w:lang w:val="sq-AL"/>
        </w:rPr>
      </w:pPr>
    </w:p>
    <w:p w:rsidR="00D03E74" w:rsidRDefault="00D03E74" w:rsidP="00AD0F45">
      <w:pPr>
        <w:rPr>
          <w:rFonts w:ascii="Book Antiqua" w:hAnsi="Book Antiqua"/>
          <w:b/>
          <w:bCs/>
          <w:color w:val="365F91"/>
          <w:sz w:val="28"/>
          <w:lang w:val="sq-AL"/>
        </w:rPr>
      </w:pPr>
    </w:p>
    <w:p w:rsidR="00D03E74" w:rsidRDefault="00D03E74" w:rsidP="00AD0F45">
      <w:pPr>
        <w:rPr>
          <w:rFonts w:ascii="Book Antiqua" w:hAnsi="Book Antiqua"/>
          <w:b/>
          <w:bCs/>
          <w:color w:val="365F91"/>
          <w:sz w:val="28"/>
          <w:lang w:val="sq-AL"/>
        </w:rPr>
      </w:pPr>
    </w:p>
    <w:p w:rsidR="00D03E74" w:rsidRDefault="00D03E74" w:rsidP="00AD0F45">
      <w:pPr>
        <w:rPr>
          <w:rFonts w:ascii="Book Antiqua" w:hAnsi="Book Antiqua"/>
          <w:b/>
          <w:bCs/>
          <w:color w:val="365F91"/>
          <w:sz w:val="28"/>
          <w:lang w:val="sq-AL"/>
        </w:rPr>
      </w:pPr>
    </w:p>
    <w:p w:rsidR="00D03E74" w:rsidRDefault="00D03E74" w:rsidP="00AD0F45">
      <w:pPr>
        <w:rPr>
          <w:rFonts w:ascii="Book Antiqua" w:hAnsi="Book Antiqua"/>
          <w:b/>
          <w:bCs/>
          <w:color w:val="365F91"/>
          <w:sz w:val="28"/>
          <w:lang w:val="sq-AL"/>
        </w:rPr>
      </w:pPr>
    </w:p>
    <w:p w:rsidR="001A68B9" w:rsidRDefault="00AD0F45" w:rsidP="00AD0F45">
      <w:pPr>
        <w:rPr>
          <w:lang w:val="sq-AL"/>
        </w:rPr>
      </w:pPr>
      <w:r w:rsidRPr="00AD0F45">
        <w:rPr>
          <w:rFonts w:ascii="Book Antiqua" w:hAnsi="Book Antiqua"/>
          <w:b/>
          <w:bCs/>
          <w:color w:val="365F91"/>
          <w:sz w:val="28"/>
          <w:lang w:val="sq-AL"/>
        </w:rPr>
        <w:t>Neni 2</w:t>
      </w:r>
      <w:r w:rsidR="00887415">
        <w:rPr>
          <w:rFonts w:ascii="Book Antiqua" w:hAnsi="Book Antiqua"/>
          <w:b/>
          <w:bCs/>
          <w:color w:val="365F91"/>
          <w:sz w:val="28"/>
          <w:lang w:val="sq-AL"/>
        </w:rPr>
        <w:t>8</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Raport për</w:t>
      </w:r>
      <w:r>
        <w:rPr>
          <w:rFonts w:ascii="Book Antiqua" w:hAnsi="Book Antiqua"/>
          <w:b/>
          <w:bCs/>
          <w:color w:val="365F91"/>
          <w:sz w:val="28"/>
          <w:lang w:val="sq-AL"/>
        </w:rPr>
        <w:t xml:space="preserve"> gjendjen/zbatimin e rekomandimeve të Zyrës Kombëtare  të Auditimit ( ZKA)</w:t>
      </w:r>
    </w:p>
    <w:p w:rsidR="00405A34" w:rsidRDefault="001A68B9" w:rsidP="001A68B9">
      <w:pPr>
        <w:tabs>
          <w:tab w:val="left" w:pos="2160"/>
        </w:tabs>
        <w:rPr>
          <w:lang w:val="sq-AL"/>
        </w:rPr>
      </w:pPr>
      <w:r>
        <w:rPr>
          <w:lang w:val="sq-AL"/>
        </w:rPr>
        <w:tab/>
      </w:r>
    </w:p>
    <w:p w:rsidR="000D2C64" w:rsidRDefault="000D2C64" w:rsidP="000D2C64">
      <w:pPr>
        <w:rPr>
          <w:rFonts w:eastAsia="Times New Roman"/>
          <w:b/>
          <w:bCs/>
          <w:color w:val="000000"/>
        </w:rPr>
      </w:pPr>
      <w:r w:rsidRPr="0091055D">
        <w:rPr>
          <w:rFonts w:eastAsia="Times New Roman"/>
          <w:b/>
          <w:bCs/>
          <w:color w:val="000000"/>
        </w:rPr>
        <w:t>Plani i Implementimit të rekomandime</w:t>
      </w:r>
      <w:r>
        <w:rPr>
          <w:rFonts w:eastAsia="Times New Roman"/>
          <w:b/>
          <w:bCs/>
          <w:color w:val="000000"/>
        </w:rPr>
        <w:t>ve të pranuara nga Auditorët e J</w:t>
      </w:r>
      <w:r w:rsidRPr="0091055D">
        <w:rPr>
          <w:rFonts w:eastAsia="Times New Roman"/>
          <w:b/>
          <w:bCs/>
          <w:color w:val="000000"/>
        </w:rPr>
        <w:t>ashtëm për vitin 201</w:t>
      </w:r>
      <w:r>
        <w:rPr>
          <w:rFonts w:eastAsia="Times New Roman"/>
          <w:b/>
          <w:bCs/>
          <w:color w:val="000000"/>
        </w:rPr>
        <w:t xml:space="preserve">6 të cilin auditime </w:t>
      </w:r>
      <w:r w:rsidRPr="0091055D">
        <w:rPr>
          <w:rFonts w:eastAsia="Times New Roman"/>
          <w:b/>
          <w:bCs/>
          <w:color w:val="000000"/>
        </w:rPr>
        <w:t xml:space="preserve">kryer </w:t>
      </w:r>
      <w:r>
        <w:rPr>
          <w:rFonts w:eastAsia="Times New Roman"/>
          <w:b/>
          <w:bCs/>
          <w:color w:val="000000"/>
        </w:rPr>
        <w:t xml:space="preserve">nga </w:t>
      </w:r>
      <w:r w:rsidRPr="0091055D">
        <w:rPr>
          <w:rFonts w:eastAsia="Times New Roman"/>
          <w:b/>
          <w:bCs/>
          <w:color w:val="000000"/>
        </w:rPr>
        <w:t>Z</w:t>
      </w:r>
      <w:r>
        <w:rPr>
          <w:rFonts w:eastAsia="Times New Roman"/>
          <w:b/>
          <w:bCs/>
          <w:color w:val="000000"/>
        </w:rPr>
        <w:t xml:space="preserve">yra Kombëtare e </w:t>
      </w:r>
      <w:r w:rsidRPr="0091055D">
        <w:rPr>
          <w:rFonts w:eastAsia="Times New Roman"/>
          <w:b/>
          <w:bCs/>
          <w:color w:val="000000"/>
        </w:rPr>
        <w:t>A</w:t>
      </w:r>
      <w:r>
        <w:rPr>
          <w:rFonts w:eastAsia="Times New Roman"/>
          <w:b/>
          <w:bCs/>
          <w:color w:val="000000"/>
        </w:rPr>
        <w:t xml:space="preserve">uditimit </w:t>
      </w:r>
    </w:p>
    <w:p w:rsidR="000D2C64" w:rsidRDefault="000D2C64" w:rsidP="000D2C64">
      <w:pPr>
        <w:rPr>
          <w:rFonts w:eastAsia="Times New Roman"/>
          <w:b/>
          <w:bCs/>
          <w:color w:val="000000"/>
        </w:rPr>
      </w:pPr>
    </w:p>
    <w:p w:rsidR="000D2C64" w:rsidRPr="0091055D" w:rsidRDefault="000D2C64" w:rsidP="000D2C64">
      <w:pPr>
        <w:rPr>
          <w:rFonts w:eastAsia="Times New Roman"/>
          <w:b/>
          <w:bCs/>
          <w:color w:val="000000"/>
        </w:rPr>
      </w:pPr>
    </w:p>
    <w:tbl>
      <w:tblPr>
        <w:tblStyle w:val="TableGrid"/>
        <w:tblW w:w="14130" w:type="dxa"/>
        <w:tblInd w:w="-342" w:type="dxa"/>
        <w:tblLayout w:type="fixed"/>
        <w:tblLook w:val="04A0"/>
      </w:tblPr>
      <w:tblGrid>
        <w:gridCol w:w="4140"/>
        <w:gridCol w:w="2340"/>
        <w:gridCol w:w="1350"/>
        <w:gridCol w:w="4320"/>
        <w:gridCol w:w="1980"/>
      </w:tblGrid>
      <w:tr w:rsidR="000D2C64" w:rsidTr="00580693">
        <w:tc>
          <w:tcPr>
            <w:tcW w:w="4140" w:type="dxa"/>
          </w:tcPr>
          <w:p w:rsidR="000D2C64" w:rsidRPr="00DB48BD" w:rsidRDefault="000D2C64" w:rsidP="00580693">
            <w:pPr>
              <w:rPr>
                <w:b/>
              </w:rPr>
            </w:pPr>
            <w:r w:rsidRPr="00D83AAB">
              <w:rPr>
                <w:b/>
              </w:rPr>
              <w:t>Të Gjeturat në Raportin e  ZAP</w:t>
            </w:r>
            <w:r>
              <w:rPr>
                <w:b/>
              </w:rPr>
              <w:t xml:space="preserve"> </w:t>
            </w:r>
          </w:p>
        </w:tc>
        <w:tc>
          <w:tcPr>
            <w:tcW w:w="2340" w:type="dxa"/>
          </w:tcPr>
          <w:p w:rsidR="000D2C64" w:rsidRPr="00DB48BD" w:rsidRDefault="000D2C64" w:rsidP="00580693">
            <w:pPr>
              <w:rPr>
                <w:b/>
              </w:rPr>
            </w:pPr>
            <w:r w:rsidRPr="00DB48BD">
              <w:rPr>
                <w:b/>
              </w:rPr>
              <w:t xml:space="preserve">Rekomandimet </w:t>
            </w:r>
          </w:p>
        </w:tc>
        <w:tc>
          <w:tcPr>
            <w:tcW w:w="1350" w:type="dxa"/>
          </w:tcPr>
          <w:p w:rsidR="000D2C64" w:rsidRPr="00DB48BD" w:rsidRDefault="000D2C64" w:rsidP="00580693">
            <w:pPr>
              <w:rPr>
                <w:b/>
              </w:rPr>
            </w:pPr>
            <w:r w:rsidRPr="00DB48BD">
              <w:rPr>
                <w:b/>
              </w:rPr>
              <w:t xml:space="preserve">Zyrtari përgjegjës për  implementimin e rekomandimit </w:t>
            </w:r>
          </w:p>
        </w:tc>
        <w:tc>
          <w:tcPr>
            <w:tcW w:w="4320" w:type="dxa"/>
          </w:tcPr>
          <w:p w:rsidR="000D2C64" w:rsidRPr="00DB48BD" w:rsidRDefault="000D2C64" w:rsidP="00580693">
            <w:pPr>
              <w:rPr>
                <w:rFonts w:ascii="Arial" w:hAnsi="Arial" w:cs="Arial"/>
                <w:b/>
                <w:lang w:eastAsia="ja-JP"/>
              </w:rPr>
            </w:pPr>
            <w:r w:rsidRPr="00DB48BD">
              <w:rPr>
                <w:b/>
              </w:rPr>
              <w:t>Aktivitetet e pë</w:t>
            </w:r>
            <w:r w:rsidRPr="00DB48BD">
              <w:rPr>
                <w:rFonts w:ascii="Arial" w:hAnsi="Arial" w:cs="Arial" w:hint="eastAsia"/>
                <w:b/>
                <w:lang w:eastAsia="ja-JP"/>
              </w:rPr>
              <w:t xml:space="preserve">rcaktuara </w:t>
            </w:r>
            <w:r w:rsidRPr="00DB48BD">
              <w:rPr>
                <w:rFonts w:ascii="Arial" w:hAnsi="Arial" w:cs="Arial"/>
                <w:b/>
                <w:lang w:eastAsia="ja-JP"/>
              </w:rPr>
              <w:t xml:space="preserve">për implementimin e rekomandimit </w:t>
            </w:r>
          </w:p>
        </w:tc>
        <w:tc>
          <w:tcPr>
            <w:tcW w:w="1980" w:type="dxa"/>
          </w:tcPr>
          <w:p w:rsidR="000D2C64" w:rsidRDefault="000D2C64" w:rsidP="00580693">
            <w:r w:rsidRPr="00DB48BD">
              <w:rPr>
                <w:b/>
              </w:rPr>
              <w:t xml:space="preserve">Afati kohor i përmbushjes </w:t>
            </w:r>
          </w:p>
        </w:tc>
      </w:tr>
      <w:tr w:rsidR="000D2C64" w:rsidRPr="0039552B" w:rsidTr="00580693">
        <w:tc>
          <w:tcPr>
            <w:tcW w:w="4140" w:type="dxa"/>
          </w:tcPr>
          <w:p w:rsidR="000D2C64" w:rsidRPr="0039552B" w:rsidRDefault="000D2C64" w:rsidP="00580693">
            <w:r w:rsidRPr="0039552B">
              <w:rPr>
                <w:color w:val="1F497D" w:themeColor="text2"/>
              </w:rPr>
              <w:t>Llogaritë e arkëtueshme nga të hyrat e shpronësimit për pronat komunale ishin nënvlerësuar për 255,970€ për shkak se komuna nuk i kishte prezantuar në PFV.</w:t>
            </w: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1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Kryetari duhet të siguroj se janë vendosur procese efektive për të konfirmuar që plani i hartimit të PFV 2017 i adreson të gjitha çështjet e ngritura në raport. Kjo gjithashtu duhet të përfshijë rishikimin e draft PVF-ve nga menaxhmenti, me fokus të veçantë në fushat ku janë identifikuar gabime. </w:t>
            </w:r>
          </w:p>
          <w:p w:rsidR="000D2C64" w:rsidRPr="0039552B" w:rsidRDefault="000D2C64" w:rsidP="00580693"/>
        </w:tc>
        <w:tc>
          <w:tcPr>
            <w:tcW w:w="1350" w:type="dxa"/>
          </w:tcPr>
          <w:p w:rsidR="000D2C64" w:rsidRPr="0039552B" w:rsidRDefault="000D2C64" w:rsidP="00580693"/>
          <w:p w:rsidR="000D2C64" w:rsidRPr="0039552B" w:rsidRDefault="000D2C64" w:rsidP="00580693">
            <w:r w:rsidRPr="0039552B">
              <w:t>ZKF- ZKA</w:t>
            </w: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tc>
        <w:tc>
          <w:tcPr>
            <w:tcW w:w="4320" w:type="dxa"/>
          </w:tcPr>
          <w:p w:rsidR="000D2C64" w:rsidRPr="0039552B" w:rsidRDefault="000D2C64" w:rsidP="00580693">
            <w:r w:rsidRPr="0039552B">
              <w:t>Pasqyrat Vjetore Financiare te vitit paraprak hartohen dhe dorezohen jo me larg se 30 Janar te Vitit vijues fiskal.</w:t>
            </w:r>
          </w:p>
          <w:p w:rsidR="000D2C64" w:rsidRPr="0039552B" w:rsidRDefault="000D2C64" w:rsidP="00580693">
            <w:r w:rsidRPr="0039552B">
              <w:t>Keshtu</w:t>
            </w:r>
            <w:r>
              <w:t xml:space="preserve"> </w:t>
            </w:r>
            <w:r w:rsidRPr="0039552B">
              <w:t>qe, ZK</w:t>
            </w:r>
            <w:r>
              <w:t xml:space="preserve">F </w:t>
            </w:r>
            <w:r w:rsidRPr="0039552B">
              <w:t xml:space="preserve">do te adresoj shkrese te </w:t>
            </w:r>
            <w:proofErr w:type="gramStart"/>
            <w:r w:rsidRPr="0039552B">
              <w:t>brendshme  te</w:t>
            </w:r>
            <w:proofErr w:type="gramEnd"/>
            <w:r w:rsidRPr="0039552B">
              <w:t xml:space="preserve"> te gjitha drejtoratet duke p</w:t>
            </w:r>
            <w:r>
              <w:t>ë</w:t>
            </w:r>
            <w:r w:rsidRPr="0039552B">
              <w:t>rfshi</w:t>
            </w:r>
            <w:r>
              <w:t xml:space="preserve"> edhe Zyrën </w:t>
            </w:r>
            <w:r w:rsidRPr="0039552B">
              <w:t xml:space="preserve"> e Kryetarit, ne kete rast zyren e sherbimeve pronesoro juridike dhe zyren e avokatit te Komunes per dorezimin e evidencave per llogari te arketueshme para hartimit te PVF. Afati i fundi p</w:t>
            </w:r>
            <w:r>
              <w:t>ë</w:t>
            </w:r>
            <w:r w:rsidRPr="0039552B">
              <w:t>r dor</w:t>
            </w:r>
            <w:r>
              <w:t>ë</w:t>
            </w:r>
            <w:r w:rsidRPr="0039552B">
              <w:t>zimin e llogarive te arketueshme eshte jo me larg se 7 dit</w:t>
            </w:r>
            <w:r>
              <w:t>ë</w:t>
            </w:r>
            <w:r w:rsidRPr="0039552B">
              <w:t xml:space="preserve"> pune para afatitte fundit per dorezimin e PVF. </w:t>
            </w:r>
          </w:p>
        </w:tc>
        <w:tc>
          <w:tcPr>
            <w:tcW w:w="1980" w:type="dxa"/>
          </w:tcPr>
          <w:p w:rsidR="000D2C64" w:rsidRPr="0039552B" w:rsidRDefault="000D2C64" w:rsidP="00580693">
            <w:pPr>
              <w:jc w:val="both"/>
            </w:pPr>
            <w:r w:rsidRPr="0039552B">
              <w:t xml:space="preserve">20.01.2018 </w:t>
            </w:r>
          </w:p>
        </w:tc>
      </w:tr>
      <w:tr w:rsidR="000D2C64" w:rsidRPr="0039552B" w:rsidTr="00580693">
        <w:tc>
          <w:tcPr>
            <w:tcW w:w="4140" w:type="dxa"/>
          </w:tcPr>
          <w:p w:rsidR="000D2C64" w:rsidRPr="0039552B" w:rsidRDefault="000D2C64" w:rsidP="00580693">
            <w:r w:rsidRPr="0039552B">
              <w:t xml:space="preserve">Ne kemi vërejtur se komuna ka një ngecje të theksuar në zbatimin e rekomandimeve. Menaxhmenti nuk kishte ndërmarr veprime të nevojshme </w:t>
            </w:r>
            <w:r w:rsidRPr="0039552B">
              <w:lastRenderedPageBreak/>
              <w:t>për zbatimin e rekomandimeve dhe identifikimin e pengesave për veprim në adresimin e plotë të tyre. Një qasje e tillë është e nevojshme për të menaxhuar përmirësimet e vazhdueshme në komunë.</w:t>
            </w:r>
            <w:r>
              <w:t xml:space="preserve"> </w:t>
            </w: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lastRenderedPageBreak/>
              <w:t>Rekomandimi 2</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Kryetari duhet të siguroj se plani i veprimit po zbatohet </w:t>
            </w:r>
            <w:r w:rsidRPr="0039552B">
              <w:rPr>
                <w:rFonts w:ascii="Times New Roman" w:hAnsi="Times New Roman" w:cs="Times New Roman"/>
                <w:sz w:val="22"/>
                <w:szCs w:val="22"/>
              </w:rPr>
              <w:lastRenderedPageBreak/>
              <w:t xml:space="preserve">me kohë për të gjitha rekomandimet e dhëna, dhe me fokus të veçantë tek ato me një rëndësi më të madhe, duke marr veprime aktive në zbatimin e plotë të tyre. Progresi duhet t’i nënshtrohet rishikimeve sistematike nga Kryetari. </w:t>
            </w: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tc>
        <w:tc>
          <w:tcPr>
            <w:tcW w:w="1350" w:type="dxa"/>
          </w:tcPr>
          <w:p w:rsidR="000D2C64" w:rsidRPr="0039552B" w:rsidRDefault="000D2C64" w:rsidP="00580693">
            <w:r w:rsidRPr="0039552B">
              <w:lastRenderedPageBreak/>
              <w:t xml:space="preserve">Drejtorët e Drejtorive – ZKF –  Kryetari  </w:t>
            </w:r>
            <w:r w:rsidRPr="0039552B">
              <w:lastRenderedPageBreak/>
              <w:t xml:space="preserve">dhe NJAB </w:t>
            </w:r>
          </w:p>
        </w:tc>
        <w:tc>
          <w:tcPr>
            <w:tcW w:w="4320" w:type="dxa"/>
          </w:tcPr>
          <w:p w:rsidR="000D2C64" w:rsidRPr="0039552B" w:rsidRDefault="000D2C64" w:rsidP="00580693">
            <w:pPr>
              <w:rPr>
                <w:lang w:eastAsia="ja-JP"/>
              </w:rPr>
            </w:pPr>
            <w:r w:rsidRPr="0039552B">
              <w:rPr>
                <w:lang w:eastAsia="ja-JP"/>
              </w:rPr>
              <w:lastRenderedPageBreak/>
              <w:t>Pergatitija e Planit te Implementimit te Rekomandimeve te ZAP.</w:t>
            </w:r>
          </w:p>
          <w:p w:rsidR="000D2C64" w:rsidRPr="0039552B" w:rsidRDefault="000D2C64" w:rsidP="00580693">
            <w:pPr>
              <w:rPr>
                <w:lang w:eastAsia="ja-JP"/>
              </w:rPr>
            </w:pPr>
            <w:r w:rsidRPr="0039552B">
              <w:rPr>
                <w:lang w:eastAsia="ja-JP"/>
              </w:rPr>
              <w:t xml:space="preserve">Raportimi mujor, ne raportet mujore te drejtorateve, lidhur me shkallen e </w:t>
            </w:r>
            <w:r w:rsidRPr="0039552B">
              <w:rPr>
                <w:lang w:eastAsia="ja-JP"/>
              </w:rPr>
              <w:lastRenderedPageBreak/>
              <w:t xml:space="preserve">Implementimit te Rekomandimeve te ZAP. </w:t>
            </w:r>
          </w:p>
          <w:p w:rsidR="000D2C64" w:rsidRPr="0039552B" w:rsidRDefault="000D2C64" w:rsidP="00580693">
            <w:pPr>
              <w:rPr>
                <w:lang w:eastAsia="ja-JP"/>
              </w:rPr>
            </w:pPr>
            <w:r w:rsidRPr="0039552B">
              <w:rPr>
                <w:lang w:eastAsia="ja-JP"/>
              </w:rPr>
              <w:t xml:space="preserve">Monitorimi I raportimit Mujor dhe implementimit nga NJAB dhe ZKF. NJAB, do te i shiqoj Raportet mujore nga webfaqja e Komunes, mbledh deshmi, dhe do te pergatit informate per Kryetarin dhe ZKF lidhur me shkallen e Implementimit te rekomanimit ne baza 3 mujore. </w:t>
            </w:r>
          </w:p>
          <w:p w:rsidR="000D2C64" w:rsidRPr="0039552B" w:rsidRDefault="000D2C64" w:rsidP="00580693">
            <w:pPr>
              <w:rPr>
                <w:lang w:eastAsia="ja-JP"/>
              </w:rPr>
            </w:pPr>
          </w:p>
        </w:tc>
        <w:tc>
          <w:tcPr>
            <w:tcW w:w="1980" w:type="dxa"/>
          </w:tcPr>
          <w:p w:rsidR="000D2C64" w:rsidRPr="0039552B" w:rsidRDefault="000D2C64" w:rsidP="00580693">
            <w:r w:rsidRPr="0039552B">
              <w:lastRenderedPageBreak/>
              <w:t xml:space="preserve">Nga muaji Gusht deri ne muajin Dhjetor 2017. </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lastRenderedPageBreak/>
              <w:t xml:space="preserve">Si pjesë e auditimit tonë, i kemi shqyrtuar çështjet kyçe të pyetësorit të vetëvlerësimit në lidhje me pesë komponenta. Për pyetjet e shqyrtuara kemi gjetur se: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Komuna ka hartuar listën e rreziqeve si dhe strategjinë gjithëpërfshirëse në të cilën parashihen kostot e strategjisë, mirëpo nuk kishte bërë monitorim që i ndërlidhë objektivat e me rezultatet.</w:t>
            </w: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3 </w:t>
            </w:r>
            <w:r w:rsidRPr="0039552B">
              <w:rPr>
                <w:rFonts w:ascii="Times New Roman" w:hAnsi="Times New Roman" w:cs="Times New Roman"/>
                <w:sz w:val="22"/>
                <w:szCs w:val="22"/>
              </w:rPr>
              <w:t xml:space="preserve">Kryetari duhet të siguroj që të delegohet përgjegjësia për menaxhimin e rrezikut tek një zyrtar, i cili në koordinim me udhëheqësit e njësive do të menaxhoj këtë proces dhe do të raportoj në baza të rregullta mbi rreziqet. Të bëhet monitorimi i strategjisë për t’u siguruar se janë duke u arritur objektivat. </w:t>
            </w:r>
          </w:p>
          <w:p w:rsidR="000D2C64" w:rsidRPr="0039552B" w:rsidRDefault="000D2C64" w:rsidP="00580693"/>
        </w:tc>
        <w:tc>
          <w:tcPr>
            <w:tcW w:w="1350" w:type="dxa"/>
          </w:tcPr>
          <w:p w:rsidR="000D2C64" w:rsidRPr="0039552B" w:rsidRDefault="000D2C64" w:rsidP="00580693"/>
          <w:p w:rsidR="000D2C64" w:rsidRPr="0039552B" w:rsidRDefault="000D2C64" w:rsidP="00580693">
            <w:r w:rsidRPr="0039552B">
              <w:t>Zyrtari/ja per identifikimin dhe vlerësimin e rrezikut –Kryetari - DBF</w:t>
            </w:r>
          </w:p>
        </w:tc>
        <w:tc>
          <w:tcPr>
            <w:tcW w:w="4320" w:type="dxa"/>
          </w:tcPr>
          <w:p w:rsidR="000D2C64" w:rsidRPr="0039552B" w:rsidRDefault="000D2C64" w:rsidP="00580693">
            <w:pPr>
              <w:rPr>
                <w:lang w:eastAsia="ja-JP"/>
              </w:rPr>
            </w:pPr>
            <w:r w:rsidRPr="0039552B">
              <w:rPr>
                <w:lang w:eastAsia="ja-JP"/>
              </w:rPr>
              <w:t xml:space="preserve">Lidhur me </w:t>
            </w:r>
            <w:proofErr w:type="gramStart"/>
            <w:r w:rsidRPr="0039552B">
              <w:rPr>
                <w:lang w:eastAsia="ja-JP"/>
              </w:rPr>
              <w:t>k</w:t>
            </w:r>
            <w:r>
              <w:rPr>
                <w:lang w:eastAsia="ja-JP"/>
              </w:rPr>
              <w:t>ë</w:t>
            </w:r>
            <w:r w:rsidRPr="0039552B">
              <w:rPr>
                <w:lang w:eastAsia="ja-JP"/>
              </w:rPr>
              <w:t>t</w:t>
            </w:r>
            <w:r>
              <w:rPr>
                <w:lang w:eastAsia="ja-JP"/>
              </w:rPr>
              <w:t xml:space="preserve">ë </w:t>
            </w:r>
            <w:r w:rsidRPr="0039552B">
              <w:rPr>
                <w:lang w:eastAsia="ja-JP"/>
              </w:rPr>
              <w:t xml:space="preserve"> rekomandim</w:t>
            </w:r>
            <w:proofErr w:type="gramEnd"/>
            <w:r w:rsidRPr="0039552B">
              <w:rPr>
                <w:lang w:eastAsia="ja-JP"/>
              </w:rPr>
              <w:t>, Komuna e Lipjanit ka bere avancim te theksuar. Zyrtari per menaxhimin e rrezikut eshte caktuar. Po</w:t>
            </w:r>
            <w:r>
              <w:rPr>
                <w:lang w:eastAsia="ja-JP"/>
              </w:rPr>
              <w:t xml:space="preserve"> </w:t>
            </w:r>
            <w:r w:rsidRPr="0039552B">
              <w:rPr>
                <w:lang w:eastAsia="ja-JP"/>
              </w:rPr>
              <w:t xml:space="preserve">ashtu, </w:t>
            </w:r>
          </w:p>
          <w:p w:rsidR="000D2C64" w:rsidRPr="0039552B" w:rsidRDefault="000D2C64" w:rsidP="00580693">
            <w:pPr>
              <w:rPr>
                <w:lang w:eastAsia="ja-JP"/>
              </w:rPr>
            </w:pPr>
            <w:proofErr w:type="gramStart"/>
            <w:r>
              <w:rPr>
                <w:lang w:eastAsia="ja-JP"/>
              </w:rPr>
              <w:t>Ë</w:t>
            </w:r>
            <w:r w:rsidRPr="0039552B">
              <w:rPr>
                <w:lang w:eastAsia="ja-JP"/>
              </w:rPr>
              <w:t>sht</w:t>
            </w:r>
            <w:r>
              <w:rPr>
                <w:lang w:eastAsia="ja-JP"/>
              </w:rPr>
              <w:t xml:space="preserve">ë </w:t>
            </w:r>
            <w:r w:rsidRPr="0039552B">
              <w:rPr>
                <w:lang w:eastAsia="ja-JP"/>
              </w:rPr>
              <w:t xml:space="preserve"> hartuar</w:t>
            </w:r>
            <w:proofErr w:type="gramEnd"/>
            <w:r w:rsidRPr="0039552B">
              <w:rPr>
                <w:lang w:eastAsia="ja-JP"/>
              </w:rPr>
              <w:t xml:space="preserve"> Regjistri per Identifikimin dhe Monitorimin ne Rreziqeve. </w:t>
            </w:r>
          </w:p>
          <w:p w:rsidR="000D2C64" w:rsidRPr="0039552B" w:rsidRDefault="000D2C64" w:rsidP="00580693">
            <w:pPr>
              <w:rPr>
                <w:lang w:eastAsia="ja-JP"/>
              </w:rPr>
            </w:pPr>
            <w:r w:rsidRPr="0039552B">
              <w:rPr>
                <w:lang w:eastAsia="ja-JP"/>
              </w:rPr>
              <w:t xml:space="preserve">Ne do te bejme rishikimin e Regjistrit per Identifikimin dhe Monitorimin te Rreziqeve duke pasur parasyshe ndryshimet qe kane ndodhur ne OB. </w:t>
            </w:r>
          </w:p>
          <w:p w:rsidR="000D2C64" w:rsidRPr="0039552B" w:rsidRDefault="000D2C64" w:rsidP="00580693">
            <w:pPr>
              <w:rPr>
                <w:lang w:eastAsia="ja-JP"/>
              </w:rPr>
            </w:pPr>
            <w:r w:rsidRPr="0039552B">
              <w:rPr>
                <w:lang w:eastAsia="ja-JP"/>
              </w:rPr>
              <w:t>Zyrtari per menaxhimin e rrezikut do te monitoroj te gjitha aktivitetet e percaktuara per menaxhimin e rrezikut dhe per kete d ote siguroj deshmi te shkruara lidhur mbi monitorimin e rreziqeve. Me tutje</w:t>
            </w:r>
            <w:proofErr w:type="gramStart"/>
            <w:r w:rsidRPr="0039552B">
              <w:rPr>
                <w:lang w:eastAsia="ja-JP"/>
              </w:rPr>
              <w:t>,  zyrtari</w:t>
            </w:r>
            <w:proofErr w:type="gramEnd"/>
            <w:r w:rsidRPr="0039552B">
              <w:rPr>
                <w:lang w:eastAsia="ja-JP"/>
              </w:rPr>
              <w:t xml:space="preserve"> per menaxhimin e rrezikut raportoj ne baza vjetore te Kryetari lidhur me implementimin e aktiviteteve te percaktuara ne regjister. </w:t>
            </w:r>
          </w:p>
          <w:p w:rsidR="000D2C64" w:rsidRPr="0039552B" w:rsidRDefault="000D2C64" w:rsidP="00580693">
            <w:pPr>
              <w:rPr>
                <w:lang w:eastAsia="ja-JP"/>
              </w:rPr>
            </w:pPr>
          </w:p>
        </w:tc>
        <w:tc>
          <w:tcPr>
            <w:tcW w:w="1980" w:type="dxa"/>
          </w:tcPr>
          <w:p w:rsidR="000D2C64" w:rsidRPr="0039552B" w:rsidRDefault="000D2C64" w:rsidP="00580693">
            <w:pPr>
              <w:rPr>
                <w:lang w:eastAsia="ja-JP"/>
              </w:rPr>
            </w:pPr>
            <w:r w:rsidRPr="0039552B">
              <w:t xml:space="preserve">Rishikimi i </w:t>
            </w:r>
            <w:r w:rsidRPr="0039552B">
              <w:rPr>
                <w:lang w:eastAsia="ja-JP"/>
              </w:rPr>
              <w:t xml:space="preserve">Regjistrit per Identifikimin dhe Monitorimin ne muajin Gusht 2017. </w:t>
            </w:r>
          </w:p>
          <w:p w:rsidR="000D2C64" w:rsidRPr="0039552B" w:rsidRDefault="000D2C64" w:rsidP="00580693">
            <w:pPr>
              <w:rPr>
                <w:lang w:eastAsia="ja-JP"/>
              </w:rPr>
            </w:pPr>
            <w:r w:rsidRPr="0039552B">
              <w:rPr>
                <w:lang w:eastAsia="ja-JP"/>
              </w:rPr>
              <w:t xml:space="preserve">Monitorimi dhe </w:t>
            </w:r>
          </w:p>
          <w:p w:rsidR="000D2C64" w:rsidRPr="0039552B" w:rsidRDefault="000D2C64" w:rsidP="00580693">
            <w:r w:rsidRPr="0039552B">
              <w:rPr>
                <w:lang w:eastAsia="ja-JP"/>
              </w:rPr>
              <w:t xml:space="preserve">Raportimi mbi implementimin e objektivave dhe aktivitetevete percaktuara ne regjistrin e rreziqeve te behet ne fund te muajit Tetor. </w:t>
            </w:r>
          </w:p>
        </w:tc>
      </w:tr>
      <w:tr w:rsidR="000D2C64" w:rsidRPr="0039552B" w:rsidTr="00580693">
        <w:trPr>
          <w:trHeight w:val="2240"/>
        </w:trPr>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lastRenderedPageBreak/>
              <w:t xml:space="preserve">Komuna ka hartuar një numër të dokumenteve strategjike, duke përcaktuar objektivat e përgjithshme dhe qartësuar përgjegjësitë për koordinimin dhe zhvillimin e planeve strategjike, mirëpo mungon një monitorim konkret nga menaxhmenti dhe raportimi në periudha të caktuara kohore mbi zbatimin (realizmin) e tyre. </w:t>
            </w:r>
          </w:p>
          <w:p w:rsidR="000D2C64" w:rsidRPr="0039552B" w:rsidRDefault="000D2C64" w:rsidP="00580693"/>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4 </w:t>
            </w:r>
            <w:r w:rsidRPr="0039552B">
              <w:rPr>
                <w:rFonts w:ascii="Times New Roman" w:hAnsi="Times New Roman" w:cs="Times New Roman"/>
                <w:sz w:val="22"/>
                <w:szCs w:val="22"/>
              </w:rPr>
              <w:t xml:space="preserve">Kryetari duhet të hartoj planin e veprimit për monitorimin sistematik të arritjes së objektivave strategjike, duke vendosur funksione efektive të mbikëqyrjes. </w:t>
            </w:r>
          </w:p>
          <w:p w:rsidR="000D2C64" w:rsidRPr="0039552B" w:rsidRDefault="000D2C64" w:rsidP="00580693"/>
        </w:tc>
        <w:tc>
          <w:tcPr>
            <w:tcW w:w="1350" w:type="dxa"/>
          </w:tcPr>
          <w:p w:rsidR="000D2C64" w:rsidRPr="0039552B" w:rsidRDefault="000D2C64" w:rsidP="00580693"/>
          <w:p w:rsidR="000D2C64" w:rsidRPr="0039552B" w:rsidRDefault="000D2C64" w:rsidP="00580693">
            <w:r w:rsidRPr="0039552B">
              <w:t xml:space="preserve">Zyre e Kryetarit – ZKF dhe Drejtorite relevante </w:t>
            </w:r>
          </w:p>
        </w:tc>
        <w:tc>
          <w:tcPr>
            <w:tcW w:w="4320" w:type="dxa"/>
          </w:tcPr>
          <w:p w:rsidR="000D2C64" w:rsidRPr="0039552B" w:rsidRDefault="000D2C64" w:rsidP="00580693">
            <w:r w:rsidRPr="0039552B">
              <w:t xml:space="preserve">Ne fillim te vitit Drejtorite pergatisin dhe dorezojne te ZKA planet vjetore te punes ku percatojne objektivat vjetore. Ne fund te vitit secila drejtori raporton per objektivat e arritura gjate tere vitit. </w:t>
            </w:r>
          </w:p>
        </w:tc>
        <w:tc>
          <w:tcPr>
            <w:tcW w:w="1980" w:type="dxa"/>
          </w:tcPr>
          <w:p w:rsidR="000D2C64" w:rsidRPr="0039552B" w:rsidRDefault="000D2C64" w:rsidP="00580693">
            <w:r w:rsidRPr="0039552B">
              <w:t xml:space="preserve">Gjat vitit 2017. </w:t>
            </w:r>
          </w:p>
        </w:tc>
      </w:tr>
      <w:tr w:rsidR="000D2C64" w:rsidRPr="0039552B" w:rsidTr="00580693">
        <w:trPr>
          <w:trHeight w:val="4562"/>
        </w:trPr>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Ne kemi vërejtur se menaxhmenti kishte bërë plane të veprimit për zbatimin e rekomandimeve të dhëna nga NJAB për fushat e audituara, mirëpo zbatimi i tyre ishte i dobët. Nga 57 rekomandime të dhëna, 35 ishin zbatuar, ndërsa 22 nuk ishin zbatuar ende. Po ashtu, komiteti i auditimit ishte themeluar më 05.09.2014 dhe ishte takuar tri (3) herë, ku kishte komentuar gjetjet e auditimit, dhe kishte nxjerrë rekomandime dhe konkluzione për menaxhmentin se çfarë veprimesh duhet të ndërmerr. </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5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Kryetari duhet të siguroj hartimin dhe zbatimin e planeve të veprimit sipas sektorëve dhe të reagoj në gjetjet dhe rekomandimet e dhëna nga auditimi i brendshëm, dhe në baza mujore t’i monitoroj ato. Komiteti i auditimit në procesverbalet e takimeve, të nxjerrë konkluzione të qarta për menaxhmentin lidhur me çështjet e auditimit të brendshëm. </w:t>
            </w:r>
          </w:p>
          <w:p w:rsidR="000D2C64" w:rsidRPr="0039552B" w:rsidRDefault="000D2C64" w:rsidP="00580693">
            <w:pPr>
              <w:pStyle w:val="Default"/>
              <w:rPr>
                <w:rFonts w:ascii="Times New Roman" w:hAnsi="Times New Roman" w:cs="Times New Roman"/>
                <w:sz w:val="22"/>
                <w:szCs w:val="22"/>
              </w:rPr>
            </w:pPr>
          </w:p>
        </w:tc>
        <w:tc>
          <w:tcPr>
            <w:tcW w:w="1350" w:type="dxa"/>
          </w:tcPr>
          <w:p w:rsidR="000D2C64" w:rsidRPr="0039552B" w:rsidRDefault="000D2C64" w:rsidP="00580693"/>
          <w:p w:rsidR="000D2C64" w:rsidRPr="0039552B" w:rsidRDefault="000D2C64" w:rsidP="00580693">
            <w:r w:rsidRPr="0039552B">
              <w:t xml:space="preserve">Zyra e kryetarit – Drejtorit ku janë adresuar rekomandimet </w:t>
            </w:r>
          </w:p>
        </w:tc>
        <w:tc>
          <w:tcPr>
            <w:tcW w:w="4320" w:type="dxa"/>
          </w:tcPr>
          <w:p w:rsidR="000D2C64" w:rsidRDefault="000D2C64" w:rsidP="00580693">
            <w:r>
              <w:t xml:space="preserve">Të gjitha drejtorit pas pranimit të raportit të auditorit të brendshëm pas dakordimit me të gjeturat e </w:t>
            </w:r>
            <w:proofErr w:type="gramStart"/>
            <w:r>
              <w:t>auditmit ,</w:t>
            </w:r>
            <w:proofErr w:type="gramEnd"/>
            <w:r>
              <w:t xml:space="preserve"> përpilojnë aktivitetet për implemnitmin e rekomandimeve , menaxheri i lartë njoftohet për shkallën e implementimit të rekomandimeve pas çdo rishikimi të kryer nga NJAB .</w:t>
            </w:r>
          </w:p>
          <w:p w:rsidR="000D2C64" w:rsidRPr="0039552B" w:rsidRDefault="000D2C64" w:rsidP="00580693">
            <w:r>
              <w:t xml:space="preserve">Takimet me Komitetin e auditimit mbahen në çdo tre muaj , ku shqyrtohen raportet e NJAB –së </w:t>
            </w:r>
          </w:p>
        </w:tc>
        <w:tc>
          <w:tcPr>
            <w:tcW w:w="1980" w:type="dxa"/>
          </w:tcPr>
          <w:p w:rsidR="000D2C64" w:rsidRPr="0039552B" w:rsidRDefault="000D2C64" w:rsidP="00580693">
            <w:r w:rsidRPr="0039552B">
              <w:t>Gjat vitit 2017.</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Pasqyra e shpenzimeve të fondeve, krahasuar me kategoritë tjera, nxjerrë në pah një nivel pak më të ultë të ekzekutimit të buxhetit tek investimet kapitale (86%). Kjo, për shkak të dështimeve në realizimin e projekteve kapitale sipas planeve dinamike. </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6 </w:t>
            </w:r>
            <w:r w:rsidRPr="0039552B">
              <w:rPr>
                <w:rFonts w:ascii="Times New Roman" w:hAnsi="Times New Roman" w:cs="Times New Roman"/>
                <w:sz w:val="22"/>
                <w:szCs w:val="22"/>
              </w:rPr>
              <w:t xml:space="preserve">Kryetari të siguroj se me rastin e planifikimeve buxhetore, të bëhet një vlerësim gjithëpërfshirës i </w:t>
            </w:r>
            <w:r w:rsidRPr="0039552B">
              <w:rPr>
                <w:rFonts w:ascii="Times New Roman" w:hAnsi="Times New Roman" w:cs="Times New Roman"/>
                <w:sz w:val="22"/>
                <w:szCs w:val="22"/>
              </w:rPr>
              <w:lastRenderedPageBreak/>
              <w:t xml:space="preserve">buxhetit për të siguruar përmirësimet e duhura në ekzekutimin e buxhetit për investime kapitale për vitin 2017. Një monitorim sistematik i trendeve buxhetore do të rriste mundësitë për një performancë më efektive. </w:t>
            </w:r>
          </w:p>
          <w:p w:rsidR="000D2C64" w:rsidRPr="0039552B" w:rsidRDefault="000D2C64" w:rsidP="00580693">
            <w:pPr>
              <w:jc w:val="center"/>
            </w:pPr>
          </w:p>
        </w:tc>
        <w:tc>
          <w:tcPr>
            <w:tcW w:w="1350" w:type="dxa"/>
          </w:tcPr>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Pr>
              <w:jc w:val="center"/>
            </w:pPr>
            <w:r w:rsidRPr="0039552B">
              <w:t xml:space="preserve">ZKF – </w:t>
            </w:r>
            <w:r w:rsidRPr="0039552B">
              <w:lastRenderedPageBreak/>
              <w:t xml:space="preserve">DBF – Kryetari </w:t>
            </w:r>
          </w:p>
        </w:tc>
        <w:tc>
          <w:tcPr>
            <w:tcW w:w="4320" w:type="dxa"/>
          </w:tcPr>
          <w:p w:rsidR="000D2C64" w:rsidRPr="0039552B" w:rsidRDefault="000D2C64" w:rsidP="00580693">
            <w:r w:rsidRPr="0039552B">
              <w:rPr>
                <w:lang w:eastAsia="ja-JP"/>
              </w:rPr>
              <w:lastRenderedPageBreak/>
              <w:t xml:space="preserve">Bazuar ne Nenin 7 te </w:t>
            </w:r>
            <w:r w:rsidRPr="0039552B">
              <w:t xml:space="preserve">Rregullores MF – Nr. 02/2014 për Përfundimin e Vitit Fiskal, afati për regjistrim të zotimeve në sistemin informativ të menaxhimit financiar (SIMFK) ne Të gjitha Kodet Kapitale eshte 31 Tetor. Kjo nekupton se </w:t>
            </w:r>
            <w:r w:rsidRPr="0039552B">
              <w:lastRenderedPageBreak/>
              <w:t xml:space="preserve">te hyrat e grumbulluara dhe alokuara per muajt Nentor dhe Dhjetor ligjerishte nuk mund te zotohen dhe si rrjedhoje nuk mund te behet shpenzim per kapitale. </w:t>
            </w:r>
          </w:p>
          <w:p w:rsidR="000D2C64" w:rsidRPr="0039552B" w:rsidRDefault="000D2C64" w:rsidP="00580693">
            <w:r w:rsidRPr="0039552B">
              <w:t xml:space="preserve">Megjithate, ne do te angazhohemi brenda kufizimeve ligjore te rrisim performance e eksekutimit te buxhetit ne kategorine e investiemve kapitale. </w:t>
            </w:r>
          </w:p>
          <w:p w:rsidR="000D2C64" w:rsidRPr="0039552B" w:rsidRDefault="000D2C64" w:rsidP="00580693">
            <w:pPr>
              <w:rPr>
                <w:lang w:eastAsia="ja-JP"/>
              </w:rPr>
            </w:pPr>
          </w:p>
        </w:tc>
        <w:tc>
          <w:tcPr>
            <w:tcW w:w="1980" w:type="dxa"/>
          </w:tcPr>
          <w:p w:rsidR="000D2C64" w:rsidRPr="0039552B" w:rsidRDefault="000D2C64" w:rsidP="00580693">
            <w:r w:rsidRPr="0039552B">
              <w:lastRenderedPageBreak/>
              <w:t>Gjate vitit 2017</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lastRenderedPageBreak/>
              <w:t xml:space="preserve">Komuna nuk ka arrit të i kryej verifikimit të 1/3 së pronave të paluajtshme, siç kërkohet me Ligjin për tatimin në pronën të paluajtshme nr. 03/L-204 dhe udhëzimin administrativ në fuqi. Sipas zyrtarëve komunal, mos verifikimi i pronës ka ndodhur për shkak të mungesës të anketuesve në terren për verifikim të pronave. </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b/>
                <w:bCs/>
                <w:sz w:val="22"/>
                <w:szCs w:val="22"/>
              </w:rPr>
            </w:pPr>
            <w:r w:rsidRPr="0039552B">
              <w:rPr>
                <w:rFonts w:ascii="Times New Roman" w:hAnsi="Times New Roman" w:cs="Times New Roman"/>
                <w:b/>
                <w:bCs/>
                <w:sz w:val="22"/>
                <w:szCs w:val="22"/>
              </w:rPr>
              <w:t>Rekomandimi 7</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Për të shmangur ndikimet e përmendura më lart, Kryetari duhet të përmirësoj procesin e verifikimit vjetor të pronave dhe të siguroj se verifikimi i pronave komunale bëhet në baza të rregullta vjetore, dhe sipas kuotave të përcaktuara me Udhëzimet administrative dhe ligjet. </w:t>
            </w:r>
          </w:p>
          <w:p w:rsidR="000D2C64" w:rsidRPr="0039552B" w:rsidRDefault="000D2C64" w:rsidP="00580693"/>
        </w:tc>
        <w:tc>
          <w:tcPr>
            <w:tcW w:w="1350" w:type="dxa"/>
          </w:tcPr>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r w:rsidRPr="0039552B">
              <w:t xml:space="preserve">DBF-sektori i tatimt ne prone </w:t>
            </w:r>
          </w:p>
        </w:tc>
        <w:tc>
          <w:tcPr>
            <w:tcW w:w="4320" w:type="dxa"/>
          </w:tcPr>
          <w:p w:rsidR="000D2C64" w:rsidRPr="0039552B" w:rsidRDefault="000D2C64" w:rsidP="00580693">
            <w:r w:rsidRPr="0039552B">
              <w:t xml:space="preserve">Meqe Drejtori per Buxhet dhe Fianca me 24 Mars 2017 ka kerkuar me shkrim nga Sektori i Tatimit ne Prone te behet rianketimi i 1/3 se pronave si dhe Sektorit te Tatimit ne Prone i eshte dhene vetura </w:t>
            </w:r>
            <w:r>
              <w:t>si dhe</w:t>
            </w:r>
            <w:r w:rsidRPr="0039552B">
              <w:t xml:space="preserve"> eshte shpallur nje pozite per nje punetore ne Sektorin e Tatimit ne Prone konsiderojme se ky rekomandim do te mplementohet. </w:t>
            </w:r>
          </w:p>
          <w:p w:rsidR="000D2C64" w:rsidRPr="0039552B" w:rsidRDefault="000D2C64" w:rsidP="00580693">
            <w:r w:rsidRPr="0039552B">
              <w:t xml:space="preserve">Dy punetore te STP do te dalin ne terren me qellim te identifikimit, regjistrimit dhe rianketimit te pronave. </w:t>
            </w:r>
          </w:p>
        </w:tc>
        <w:tc>
          <w:tcPr>
            <w:tcW w:w="1980" w:type="dxa"/>
          </w:tcPr>
          <w:p w:rsidR="000D2C64" w:rsidRPr="0039552B" w:rsidRDefault="000D2C64" w:rsidP="00580693">
            <w:r w:rsidRPr="0039552B">
              <w:t>31.12.2017</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Nga gjashtë (6) mostrat e testuara për pronat e dhëna me qira kemi vërejtur se katër (4) obligues nuk i kishin kryer obligimet ndaj komunës për pronën që shfrytëzojnë sipas kontratës. Obligimi për këta shfrytëzues ishte 38,168€. Menaxhmentit nuk kishte ndërmarr veprimet e duhura për t’i obliguar këta obligues që t’ju përmbahen kontratave të qirasë të lidhura me komunën. Edhe pse </w:t>
            </w:r>
            <w:r w:rsidRPr="0039552B">
              <w:rPr>
                <w:rFonts w:ascii="Times New Roman" w:hAnsi="Times New Roman" w:cs="Times New Roman"/>
                <w:sz w:val="22"/>
                <w:szCs w:val="22"/>
              </w:rPr>
              <w:lastRenderedPageBreak/>
              <w:t xml:space="preserve">në dy raste komuna ju kishte shkëput kontratat qiramarrësit ata akoma shfrytëzojnë lokalet e komunës. </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lastRenderedPageBreak/>
              <w:t>Rekomandimi 8</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Kryetari duhet të siguroj se do të rishikohen kontratat për qiradhënie dhe do të hartohet një plan masash ku do të përcaktohen afatet kohore shtesë për </w:t>
            </w:r>
            <w:r w:rsidRPr="0039552B">
              <w:rPr>
                <w:rFonts w:ascii="Times New Roman" w:hAnsi="Times New Roman" w:cs="Times New Roman"/>
                <w:sz w:val="22"/>
                <w:szCs w:val="22"/>
              </w:rPr>
              <w:lastRenderedPageBreak/>
              <w:t xml:space="preserve">kryerjen e pagesave dhe përgjegjësit për zbatimin e masave të propozuara në mënyrë që të mblidhen borxhet e mbetura, si dhe në baza të rregullta të inkasohen borxhet aktuale. </w:t>
            </w:r>
          </w:p>
          <w:p w:rsidR="000D2C64" w:rsidRPr="0039552B" w:rsidRDefault="000D2C64" w:rsidP="00580693"/>
        </w:tc>
        <w:tc>
          <w:tcPr>
            <w:tcW w:w="1350" w:type="dxa"/>
          </w:tcPr>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Pr>
              <w:jc w:val="center"/>
            </w:pPr>
            <w:r w:rsidRPr="0039552B">
              <w:t>Zyra pronësore juridike – Inspektoria</w:t>
            </w:r>
            <w:r w:rsidRPr="0039552B">
              <w:lastRenderedPageBreak/>
              <w:t xml:space="preserve">ti </w:t>
            </w:r>
          </w:p>
          <w:p w:rsidR="000D2C64" w:rsidRPr="0039552B" w:rsidRDefault="000D2C64" w:rsidP="00580693">
            <w:pPr>
              <w:jc w:val="center"/>
            </w:pPr>
            <w:r w:rsidRPr="0039552B">
              <w:t>-</w:t>
            </w:r>
          </w:p>
          <w:p w:rsidR="000D2C64" w:rsidRPr="0039552B" w:rsidRDefault="000D2C64" w:rsidP="00580693">
            <w:pPr>
              <w:jc w:val="center"/>
            </w:pPr>
            <w:r w:rsidRPr="0039552B">
              <w:t xml:space="preserve">Zyra e kryetarit </w:t>
            </w:r>
          </w:p>
        </w:tc>
        <w:tc>
          <w:tcPr>
            <w:tcW w:w="4320" w:type="dxa"/>
          </w:tcPr>
          <w:p w:rsidR="000D2C64" w:rsidRDefault="000D2C64" w:rsidP="00580693">
            <w:r>
              <w:lastRenderedPageBreak/>
              <w:t xml:space="preserve">Sektori pronësor juridik ka njoftuar Inspektoiatin </w:t>
            </w:r>
            <w:proofErr w:type="gramStart"/>
            <w:r>
              <w:t>përmes  zyrës</w:t>
            </w:r>
            <w:proofErr w:type="gramEnd"/>
            <w:r>
              <w:t xml:space="preserve"> së kryetarit për ndërprerjen e kontratave për dy lokale të cilat kan vazhduar të i shfrytëzojnë lokalet edhe pas prishjes së kontratës si dhe ka kërkuar nga Insepktoriati që të marrë veprime konkrete për mbylljen e lokaleve , dhe bllombimin e tyre deri sa të </w:t>
            </w:r>
            <w:r>
              <w:lastRenderedPageBreak/>
              <w:t>kryhen procedurat për zgjedhjen  me ankand publik nga qiramarrësit e intersuar .</w:t>
            </w:r>
          </w:p>
          <w:p w:rsidR="000D2C64" w:rsidRPr="00CD2468" w:rsidRDefault="000D2C64" w:rsidP="00580693">
            <w:r>
              <w:t xml:space="preserve">Inspektoriati ka derguar njoftimet për lirimin e inventarit nga lokalet me qëllim të mbylljes së tyre  </w:t>
            </w:r>
          </w:p>
        </w:tc>
        <w:tc>
          <w:tcPr>
            <w:tcW w:w="1980" w:type="dxa"/>
          </w:tcPr>
          <w:p w:rsidR="000D2C64" w:rsidRDefault="000D2C64" w:rsidP="00580693"/>
          <w:p w:rsidR="000D2C64" w:rsidRPr="00CD2468" w:rsidRDefault="000D2C64" w:rsidP="00580693"/>
          <w:p w:rsidR="000D2C64" w:rsidRPr="00CD2468" w:rsidRDefault="000D2C64" w:rsidP="00580693"/>
          <w:p w:rsidR="000D2C64" w:rsidRDefault="000D2C64" w:rsidP="00580693"/>
          <w:p w:rsidR="000D2C64" w:rsidRDefault="000D2C64" w:rsidP="00580693"/>
          <w:p w:rsidR="000D2C64" w:rsidRDefault="000D2C64" w:rsidP="00580693"/>
          <w:p w:rsidR="000D2C64" w:rsidRDefault="000D2C64" w:rsidP="00580693"/>
          <w:p w:rsidR="000D2C64" w:rsidRPr="00CD2468" w:rsidRDefault="000D2C64" w:rsidP="00580693">
            <w:r>
              <w:t xml:space="preserve">Korrik – Gusht </w:t>
            </w:r>
            <w:r>
              <w:lastRenderedPageBreak/>
              <w:t xml:space="preserve">2017 </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lastRenderedPageBreak/>
              <w:t xml:space="preserve">Komuna me 11.12.2014 kishte kërkuar nga Ministria e Mjedisit dhe Planifikimit Hapësinor (MMPH) për shqyrtimin lidhur me caktimin e taksës administrative për leje ndërtimore dhe tarifës së densitetit prej 2.77€ për m², për lejet e reja. MMPH iu kishte përgjigjur pozitivisht komunës për taksën administrative për lëshimin e lejes së ndërtimit. Ne kemi testuar gjashtë (6) mostra nga të hyrat e lejeve ndërtimore dhe kemi identifikuar se në gjashtë (6) raste është lëshuar leja e ndërtimit nga drejtoria e urbanizmit, duke faturuar 2.30€/m², sipas rregullores së vjetër. Komuna për gjashtë (6) rastet e testuara ka nënvlerësuar të hyrat në shumë prej 14,396€. </w:t>
            </w: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9 </w:t>
            </w:r>
            <w:r w:rsidRPr="0039552B">
              <w:rPr>
                <w:rFonts w:ascii="Times New Roman" w:hAnsi="Times New Roman" w:cs="Times New Roman"/>
                <w:sz w:val="22"/>
                <w:szCs w:val="22"/>
              </w:rPr>
              <w:t xml:space="preserve">Kryetari duhet të analizoj pse rastet e tilla kanë ndodhur, të bëj korrigjimet e duhura si dhe të forcoj kontrollet që sigurojnë respektimin e tarifës për lëshimin e lejeve të ndërtimit. </w:t>
            </w: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sz w:val="22"/>
                <w:szCs w:val="22"/>
              </w:rPr>
            </w:pPr>
          </w:p>
        </w:tc>
        <w:tc>
          <w:tcPr>
            <w:tcW w:w="1350" w:type="dxa"/>
          </w:tcPr>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r w:rsidRPr="0039552B">
              <w:t xml:space="preserve">Drejtoria per PU </w:t>
            </w:r>
          </w:p>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tc>
        <w:tc>
          <w:tcPr>
            <w:tcW w:w="4320" w:type="dxa"/>
          </w:tcPr>
          <w:p w:rsidR="000D2C64" w:rsidRPr="0039552B" w:rsidRDefault="000D2C64" w:rsidP="00580693">
            <w:r>
              <w:t xml:space="preserve">Bazuar në nenin 22 të ligjit nr 04/L-110 , dhë zabtimit të formulës për llogaritjen e taksës vjetore , drejtoria për planifikim dhe Urabanizëm ka dërguar llogaritjet siç kërkohet me ligj  në MMPH për taksën e re të kalkuluar e cila është 2.20 € , si dhe duke marrë parasysh konfirmimin administrative nga ana e MMPH ,për pranimin e metodës së llogaritjes               ( formulën )  së taksës, ne do ti kryejm të gjitha procedurat që parashihen me Ligjin nr 04/L-110 për aplikimin e taksës së re prej 2.20€ </w:t>
            </w:r>
          </w:p>
        </w:tc>
        <w:tc>
          <w:tcPr>
            <w:tcW w:w="1980" w:type="dxa"/>
          </w:tcPr>
          <w:p w:rsidR="000D2C64" w:rsidRDefault="000D2C64" w:rsidP="00580693"/>
          <w:p w:rsidR="000D2C64" w:rsidRDefault="000D2C64" w:rsidP="00580693"/>
          <w:p w:rsidR="000D2C64" w:rsidRDefault="000D2C64" w:rsidP="00580693"/>
          <w:p w:rsidR="000D2C64" w:rsidRPr="00CD2468" w:rsidRDefault="000D2C64" w:rsidP="00580693">
            <w:pPr>
              <w:jc w:val="center"/>
            </w:pPr>
            <w:r>
              <w:t xml:space="preserve">Gjatë vitit 2017 </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lastRenderedPageBreak/>
              <w:t xml:space="preserve">Në procesin e auditimit kemi rishikuar gjashtë (6) mostra lidhur me përllogaritjen e taksës komunale për leje të ndërtimit. Në një mostër identifikuam se përllogaritja e taksës administrative për lëshimin e lejes së ndërtimit ishte bërë më tepër për shumën prej 1,188€.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Në një rast ishte lëshuar leja e ndërtimit nga drejtoria e urbanizmit për ndërtim, pastaj është bërë pagesa për leje të ndërtimit nga ana e aplikuesve. Sipas ligjit për ndërtim nr. 04/L-110 neni 21 paragrafi 3 theksohet se nëse aplikuesi ka paraqitur dëshmi për pagesën e taksës së lejes ndërtimore, atëherë organi kompetent e lëshon lejen e ndërtimit</w:t>
            </w:r>
            <w:proofErr w:type="gramStart"/>
            <w:r w:rsidRPr="0039552B">
              <w:rPr>
                <w:rFonts w:ascii="Times New Roman" w:hAnsi="Times New Roman" w:cs="Times New Roman"/>
                <w:sz w:val="22"/>
                <w:szCs w:val="22"/>
              </w:rPr>
              <w:t>,.</w:t>
            </w:r>
            <w:proofErr w:type="gramEnd"/>
          </w:p>
        </w:tc>
        <w:tc>
          <w:tcPr>
            <w:tcW w:w="2340" w:type="dxa"/>
          </w:tcPr>
          <w:p w:rsidR="000D2C64" w:rsidRDefault="000D2C64" w:rsidP="00580693">
            <w:pPr>
              <w:pStyle w:val="Default"/>
              <w:rPr>
                <w:sz w:val="22"/>
                <w:szCs w:val="22"/>
              </w:rPr>
            </w:pPr>
            <w:r>
              <w:rPr>
                <w:b/>
                <w:bCs/>
                <w:sz w:val="22"/>
                <w:szCs w:val="22"/>
              </w:rPr>
              <w:t xml:space="preserve">Rekomandimi 10 </w:t>
            </w:r>
            <w:r>
              <w:rPr>
                <w:sz w:val="22"/>
                <w:szCs w:val="22"/>
              </w:rPr>
              <w:t xml:space="preserve">Kryetari duhet të siguroj se me rastin e ngarkesës me taksë për leje të ndërtimit të ushtroj kontrolle të duhura dhe të zbatoj rregulloren për taksat në lejet ndërtimore, në mënyrë që të mos i dëmtoj financiarisht operatorët ekonomik, dhe se të gjitha taksat për leje ndërtimi paguhen para se të lëshohen lejet. </w:t>
            </w:r>
          </w:p>
          <w:p w:rsidR="000D2C64" w:rsidRPr="0039552B" w:rsidRDefault="000D2C64" w:rsidP="00580693">
            <w:pPr>
              <w:pStyle w:val="Default"/>
              <w:rPr>
                <w:rFonts w:ascii="Times New Roman" w:hAnsi="Times New Roman" w:cs="Times New Roman"/>
                <w:b/>
                <w:bCs/>
                <w:sz w:val="22"/>
                <w:szCs w:val="22"/>
              </w:rPr>
            </w:pPr>
          </w:p>
        </w:tc>
        <w:tc>
          <w:tcPr>
            <w:tcW w:w="1350" w:type="dxa"/>
          </w:tcPr>
          <w:p w:rsidR="000D2C64" w:rsidRDefault="000D2C64" w:rsidP="00580693"/>
          <w:p w:rsidR="000D2C64" w:rsidRPr="0039552B" w:rsidRDefault="000D2C64" w:rsidP="00580693">
            <w:r>
              <w:t>Drejtori i Drejtoris për Planifikim dhe Urbanizëm</w:t>
            </w:r>
          </w:p>
        </w:tc>
        <w:tc>
          <w:tcPr>
            <w:tcW w:w="4320" w:type="dxa"/>
          </w:tcPr>
          <w:p w:rsidR="000D2C64" w:rsidRDefault="000D2C64" w:rsidP="00580693">
            <w:r>
              <w:t xml:space="preserve">-Me rastin e kallklimit të sipërfaqeve katrore të cilat detrminojn lartësin e taksave për leje ndërtimore ne do të bazohemi në të dhënat fizike nga projekti i paraqitur i </w:t>
            </w:r>
            <w:proofErr w:type="gramStart"/>
            <w:r>
              <w:t>palës ,</w:t>
            </w:r>
            <w:proofErr w:type="gramEnd"/>
            <w:r>
              <w:t xml:space="preserve"> mirëpo do ti analizojmë edhe të dhënat elektronike nga CD e firmës projektuese në mënyrë që lartësia e taksave të llogaritet në mënyrë të saktë.</w:t>
            </w:r>
          </w:p>
          <w:p w:rsidR="000D2C64" w:rsidRPr="0039552B" w:rsidRDefault="000D2C64" w:rsidP="00580693">
            <w:r>
              <w:t>-Sa i përket pranimit të aktvendimeve të palëve pa kryerjen e pagesës , ne do të sigurohemi që pala të nënshkruaj datën e pranimit të aktvendimit , sepse në rastet kur aktvendimet ishin të nënshkruara nga pala , por nuk ishte shënuar data e pranimit nga pala , auditori ka marrë në konsiderim datën  e përgatitjes së aktvendimit e cila nuk është datë e pranimit të aktvendimit për leje ndërtimore ,</w:t>
            </w:r>
          </w:p>
        </w:tc>
        <w:tc>
          <w:tcPr>
            <w:tcW w:w="1980" w:type="dxa"/>
          </w:tcPr>
          <w:p w:rsidR="000D2C64" w:rsidRPr="0039552B" w:rsidRDefault="000D2C64" w:rsidP="00580693">
            <w:r>
              <w:t xml:space="preserve">Gjatë vitit 2017 </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Me datë 23.03.2016, Kryetari i Komunës kishte marr vendim për ndarjen e mjeteve në vlerë prej 1,500€, për subvencionimin e Shoqatës së Minatorëve të Goleshit, për manifestimin e </w:t>
            </w:r>
            <w:proofErr w:type="gramStart"/>
            <w:r w:rsidRPr="0039552B">
              <w:rPr>
                <w:rFonts w:ascii="Times New Roman" w:hAnsi="Times New Roman" w:cs="Times New Roman"/>
                <w:sz w:val="22"/>
                <w:szCs w:val="22"/>
              </w:rPr>
              <w:t>,,Ditës</w:t>
            </w:r>
            <w:proofErr w:type="gramEnd"/>
            <w:r w:rsidRPr="0039552B">
              <w:rPr>
                <w:rFonts w:ascii="Times New Roman" w:hAnsi="Times New Roman" w:cs="Times New Roman"/>
                <w:sz w:val="22"/>
                <w:szCs w:val="22"/>
              </w:rPr>
              <w:t xml:space="preserve"> së Minatorëve’’. Ne kemi vërejtur se shoqata nuk kishte sjellë raporte kthyese mbi shpenzimin e mjeteve financiare, ashtu siç kërkohet me rregulloren e brendshme. </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11 </w:t>
            </w:r>
            <w:r w:rsidRPr="0039552B">
              <w:rPr>
                <w:rFonts w:ascii="Times New Roman" w:hAnsi="Times New Roman" w:cs="Times New Roman"/>
                <w:sz w:val="22"/>
                <w:szCs w:val="22"/>
              </w:rPr>
              <w:t xml:space="preserve">Kryetari duhet të siguroj se përfituesit e subvencioneve do të raportojnë për mënyrën e shpenzimit të mjeteve të përfituara në pajtim me kërkesat e rregullores në </w:t>
            </w:r>
            <w:proofErr w:type="gramStart"/>
            <w:r w:rsidRPr="0039552B">
              <w:rPr>
                <w:rFonts w:ascii="Times New Roman" w:hAnsi="Times New Roman" w:cs="Times New Roman"/>
                <w:sz w:val="22"/>
                <w:szCs w:val="22"/>
              </w:rPr>
              <w:t>fuqi .</w:t>
            </w:r>
            <w:proofErr w:type="gramEnd"/>
            <w:r w:rsidRPr="0039552B">
              <w:rPr>
                <w:rFonts w:ascii="Times New Roman" w:hAnsi="Times New Roman" w:cs="Times New Roman"/>
                <w:sz w:val="22"/>
                <w:szCs w:val="22"/>
              </w:rPr>
              <w:t xml:space="preserve"> </w:t>
            </w:r>
          </w:p>
          <w:p w:rsidR="000D2C64" w:rsidRPr="0039552B" w:rsidRDefault="000D2C64" w:rsidP="00580693">
            <w:pPr>
              <w:pStyle w:val="Default"/>
              <w:rPr>
                <w:rFonts w:ascii="Times New Roman" w:hAnsi="Times New Roman" w:cs="Times New Roman"/>
                <w:sz w:val="22"/>
                <w:szCs w:val="22"/>
              </w:rPr>
            </w:pPr>
          </w:p>
        </w:tc>
        <w:tc>
          <w:tcPr>
            <w:tcW w:w="1350" w:type="dxa"/>
          </w:tcPr>
          <w:p w:rsidR="000D2C64" w:rsidRPr="0039552B" w:rsidRDefault="000D2C64" w:rsidP="00580693">
            <w:pPr>
              <w:ind w:firstLine="720"/>
            </w:pPr>
          </w:p>
          <w:p w:rsidR="000D2C64" w:rsidRPr="0039552B" w:rsidRDefault="000D2C64" w:rsidP="00580693">
            <w:pPr>
              <w:ind w:firstLine="720"/>
            </w:pPr>
            <w:r w:rsidRPr="0039552B">
              <w:t xml:space="preserve">       Zyra Ligjore –zyra e kryetarit </w:t>
            </w:r>
          </w:p>
        </w:tc>
        <w:tc>
          <w:tcPr>
            <w:tcW w:w="4320" w:type="dxa"/>
          </w:tcPr>
          <w:p w:rsidR="000D2C64" w:rsidRDefault="000D2C64" w:rsidP="00580693">
            <w:pPr>
              <w:rPr>
                <w:lang w:eastAsia="ja-JP"/>
              </w:rPr>
            </w:pPr>
          </w:p>
          <w:p w:rsidR="000D2C64" w:rsidRDefault="000D2C64" w:rsidP="00580693">
            <w:pPr>
              <w:rPr>
                <w:lang w:eastAsia="ja-JP"/>
              </w:rPr>
            </w:pPr>
          </w:p>
          <w:p w:rsidR="000D2C64" w:rsidRPr="00996D7F" w:rsidRDefault="000D2C64" w:rsidP="00580693">
            <w:pPr>
              <w:ind w:firstLine="720"/>
              <w:rPr>
                <w:lang w:eastAsia="ja-JP"/>
              </w:rPr>
            </w:pPr>
            <w:r>
              <w:rPr>
                <w:lang w:eastAsia="ja-JP"/>
              </w:rPr>
              <w:t xml:space="preserve">Ne do të angazhohemi maksimalisht që çdo subvencion i dhënë të arsyetohet me qëllimin e dhënies së tij në përputhje me kërkesën e </w:t>
            </w:r>
            <w:proofErr w:type="gramStart"/>
            <w:r>
              <w:rPr>
                <w:lang w:eastAsia="ja-JP"/>
              </w:rPr>
              <w:t>parshtruar ,</w:t>
            </w:r>
            <w:proofErr w:type="gramEnd"/>
            <w:r>
              <w:rPr>
                <w:lang w:eastAsia="ja-JP"/>
              </w:rPr>
              <w:t xml:space="preserve"> edhe si dhe do të insistojmë që të siigurojmë dëshmi vlaide siç janë faturat e rregullta për arsyetimin e shpenzimit të subvenionit .</w:t>
            </w:r>
          </w:p>
        </w:tc>
        <w:tc>
          <w:tcPr>
            <w:tcW w:w="1980" w:type="dxa"/>
          </w:tcPr>
          <w:p w:rsidR="000D2C64" w:rsidRDefault="000D2C64" w:rsidP="00580693"/>
          <w:p w:rsidR="000D2C64" w:rsidRDefault="000D2C64" w:rsidP="00580693"/>
          <w:p w:rsidR="000D2C64" w:rsidRDefault="000D2C64" w:rsidP="00580693"/>
          <w:p w:rsidR="000D2C64" w:rsidRPr="00996D7F" w:rsidRDefault="000D2C64" w:rsidP="00580693">
            <w:pPr>
              <w:jc w:val="center"/>
            </w:pPr>
            <w:r>
              <w:t xml:space="preserve">Prej muajit Gusht 2017 </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Në tri (3) raste komuna nuk kishte bërë hartimin e projektit ekzekutiv për projektet kapitale. Rastet e tilla kanë të bëjë me këto projekte: “Ndërtimi i trotuareve në fshatin Llugaxhi” në vlerë 27,701€, </w:t>
            </w:r>
            <w:proofErr w:type="gramStart"/>
            <w:r w:rsidRPr="0039552B">
              <w:rPr>
                <w:rFonts w:ascii="Times New Roman" w:hAnsi="Times New Roman" w:cs="Times New Roman"/>
                <w:sz w:val="22"/>
                <w:szCs w:val="22"/>
              </w:rPr>
              <w:t>“ Zhavorimi</w:t>
            </w:r>
            <w:proofErr w:type="gramEnd"/>
            <w:r w:rsidRPr="0039552B">
              <w:rPr>
                <w:rFonts w:ascii="Times New Roman" w:hAnsi="Times New Roman" w:cs="Times New Roman"/>
                <w:sz w:val="22"/>
                <w:szCs w:val="22"/>
              </w:rPr>
              <w:t xml:space="preserve"> </w:t>
            </w:r>
            <w:r w:rsidRPr="0039552B">
              <w:rPr>
                <w:rFonts w:ascii="Times New Roman" w:hAnsi="Times New Roman" w:cs="Times New Roman"/>
                <w:sz w:val="22"/>
                <w:szCs w:val="22"/>
              </w:rPr>
              <w:lastRenderedPageBreak/>
              <w:t xml:space="preserve">dhe mirëmbajtja e rrugëve në Komunën e Lipjanit” në vlerë 42,769€ dhe “Ndërtimi i zonës ekonomike "Parku industrial" në Qylagë të Komunës së Lipjanit” në vlerë 149,877€. Neni 28.10 i Ligjit të Prokurimit Publik, lidhur me specifikimet teknike për kontratat për punë ndër të tjera thekson: ’’Asnjë Autoriteti Kontraktues nuk i lejohet që të lëshojë dokumentacionin e tenderit, pa bashkëngjitur përshkrimin e hollësishëm të projektit’’.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Rreziku </w:t>
            </w:r>
            <w:r w:rsidRPr="0039552B">
              <w:rPr>
                <w:rFonts w:ascii="Times New Roman" w:hAnsi="Times New Roman" w:cs="Times New Roman"/>
                <w:sz w:val="22"/>
                <w:szCs w:val="22"/>
              </w:rPr>
              <w:t xml:space="preserve">Zhvillimi i procedurave të prokurimit pa një projekt të hartuar paraprakisht mund të ndikoj që punimet e zbatuara në këto projekte të devijojnë nga kërkesat standarde të ndërtimit dhe të mos arrijnë cilësinë e duhur. </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lastRenderedPageBreak/>
              <w:t xml:space="preserve">Rekomandimi 12 </w:t>
            </w:r>
            <w:r w:rsidRPr="0039552B">
              <w:rPr>
                <w:rFonts w:ascii="Times New Roman" w:hAnsi="Times New Roman" w:cs="Times New Roman"/>
                <w:sz w:val="22"/>
                <w:szCs w:val="22"/>
              </w:rPr>
              <w:t xml:space="preserve">Kryetari duhet të siguroj se drejtoria e prokurimit do të marr masat e duhura që para </w:t>
            </w:r>
            <w:r w:rsidRPr="0039552B">
              <w:rPr>
                <w:rFonts w:ascii="Times New Roman" w:hAnsi="Times New Roman" w:cs="Times New Roman"/>
                <w:sz w:val="22"/>
                <w:szCs w:val="22"/>
              </w:rPr>
              <w:lastRenderedPageBreak/>
              <w:t xml:space="preserve">fillimi të secilës procedurë të prokurimit për punë/ndërtim, të zbatoj kërkesat për hartimin e projekteve ekzekutive të ndërtimit. </w:t>
            </w:r>
          </w:p>
          <w:p w:rsidR="000D2C64" w:rsidRPr="0039552B" w:rsidRDefault="000D2C64" w:rsidP="00580693">
            <w:pPr>
              <w:pStyle w:val="Default"/>
              <w:rPr>
                <w:rFonts w:ascii="Times New Roman" w:hAnsi="Times New Roman" w:cs="Times New Roman"/>
                <w:sz w:val="22"/>
                <w:szCs w:val="22"/>
              </w:rPr>
            </w:pPr>
          </w:p>
        </w:tc>
        <w:tc>
          <w:tcPr>
            <w:tcW w:w="1350" w:type="dxa"/>
          </w:tcPr>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p>
          <w:p w:rsidR="000D2C64" w:rsidRPr="0039552B" w:rsidRDefault="000D2C64" w:rsidP="00580693">
            <w:pPr>
              <w:jc w:val="center"/>
            </w:pPr>
            <w:r w:rsidRPr="0039552B">
              <w:t xml:space="preserve">Drejtoria </w:t>
            </w:r>
            <w:r w:rsidRPr="0039552B">
              <w:lastRenderedPageBreak/>
              <w:t xml:space="preserve">për Shërbime Publike –DPU – Drejtoria e prokurimit </w:t>
            </w:r>
          </w:p>
        </w:tc>
        <w:tc>
          <w:tcPr>
            <w:tcW w:w="4320" w:type="dxa"/>
          </w:tcPr>
          <w:p w:rsidR="000D2C64" w:rsidRPr="0039552B" w:rsidRDefault="000D2C64" w:rsidP="00580693">
            <w:r>
              <w:lastRenderedPageBreak/>
              <w:t xml:space="preserve">Gjatë vitit 2017 të gjitha procedurat e prokurimit kanë </w:t>
            </w:r>
            <w:proofErr w:type="gramStart"/>
            <w:r>
              <w:t>filluar ,duke</w:t>
            </w:r>
            <w:proofErr w:type="gramEnd"/>
            <w:r>
              <w:t xml:space="preserve"> pasur të siguruar se ekziston një projekt detal për projektet në investimet kapitale  dhe do të vazhdojmë edhe në vijim që paraprakisht , </w:t>
            </w:r>
            <w:r>
              <w:lastRenderedPageBreak/>
              <w:t>të sigurojmë projekte të detajuara .</w:t>
            </w:r>
          </w:p>
        </w:tc>
        <w:tc>
          <w:tcPr>
            <w:tcW w:w="1980" w:type="dxa"/>
          </w:tcPr>
          <w:p w:rsidR="000D2C64" w:rsidRPr="0039552B" w:rsidRDefault="000D2C64" w:rsidP="00580693">
            <w:r>
              <w:lastRenderedPageBreak/>
              <w:t xml:space="preserve">Gjatë vitit 2017 </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lastRenderedPageBreak/>
              <w:t xml:space="preserve">Te Kontrata “Ndërtimi i objektit sportiv në fshatin Shalë” të datës 21.10.2011, në vlerë 241,426€, gjatë ekzaminimit fizik kemi vërejtur se tetë (8) pozicione ishin paguar, përderisa nuk ishin të kompletuara sipas paramasës dhe parallogarisë. Pozicionet e pa kryera, por të paguara ishin; mos lyerja e strukturës metalike të kulmit të sallës, e cila ishte me korozion dhe disa pjesë të llamarinës ishin të papërfunduara, mos vendosja e rrjetave mbrojtëse në 15 dritare, vendosja e plasitikës në dyert e hyrjes dhe jo e xhamit, mos përfundimi i sistemit të drenazhimit dhe mos vendosja e rrjetave mbrojtëse në trupat ndriçuese. Se pozicionet nuk ishin ekzekutuar në pajtim me kontratën, është pajtuar edhe menaxheri i projektit. </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13 </w:t>
            </w:r>
            <w:r w:rsidRPr="0039552B">
              <w:rPr>
                <w:rFonts w:ascii="Times New Roman" w:hAnsi="Times New Roman" w:cs="Times New Roman"/>
                <w:sz w:val="22"/>
                <w:szCs w:val="22"/>
              </w:rPr>
              <w:t xml:space="preserve">Kryetari duhet vendos kontrolle rigoroze mbi mbikëqyrjen e projekteve në mënyrë që të gjitha pagesat të bëhen në bazë të punëve të përfunduara dhe të kontraktuara. </w:t>
            </w:r>
          </w:p>
          <w:p w:rsidR="000D2C64" w:rsidRPr="0039552B" w:rsidRDefault="000D2C64" w:rsidP="00580693">
            <w:pPr>
              <w:pStyle w:val="Default"/>
              <w:rPr>
                <w:rFonts w:ascii="Times New Roman" w:hAnsi="Times New Roman" w:cs="Times New Roman"/>
                <w:sz w:val="22"/>
                <w:szCs w:val="22"/>
              </w:rPr>
            </w:pPr>
          </w:p>
        </w:tc>
        <w:tc>
          <w:tcPr>
            <w:tcW w:w="1350" w:type="dxa"/>
          </w:tcPr>
          <w:p w:rsidR="000D2C64" w:rsidRPr="0039552B" w:rsidRDefault="000D2C64" w:rsidP="00580693"/>
          <w:p w:rsidR="000D2C64" w:rsidRPr="0039552B" w:rsidRDefault="000D2C64" w:rsidP="00580693"/>
          <w:p w:rsidR="000D2C64" w:rsidRPr="0039552B" w:rsidRDefault="000D2C64" w:rsidP="00580693">
            <w:pPr>
              <w:jc w:val="center"/>
            </w:pPr>
            <w:r w:rsidRPr="0039552B">
              <w:t xml:space="preserve">Drejtoria e shërbimeve Publike </w:t>
            </w:r>
          </w:p>
        </w:tc>
        <w:tc>
          <w:tcPr>
            <w:tcW w:w="4320" w:type="dxa"/>
          </w:tcPr>
          <w:p w:rsidR="000D2C64" w:rsidRDefault="000D2C64" w:rsidP="00580693">
            <w:pPr>
              <w:rPr>
                <w:lang w:eastAsia="ja-JP"/>
              </w:rPr>
            </w:pPr>
          </w:p>
          <w:p w:rsidR="000D2C64" w:rsidRDefault="000D2C64" w:rsidP="00580693">
            <w:pPr>
              <w:rPr>
                <w:lang w:eastAsia="ja-JP"/>
              </w:rPr>
            </w:pPr>
          </w:p>
          <w:p w:rsidR="000D2C64" w:rsidRDefault="000D2C64" w:rsidP="00580693">
            <w:pPr>
              <w:rPr>
                <w:lang w:eastAsia="ja-JP"/>
              </w:rPr>
            </w:pPr>
            <w:r>
              <w:rPr>
                <w:lang w:eastAsia="ja-JP"/>
              </w:rPr>
              <w:t>Ne projektin e cekur në raportin e Auditorit nuk e kemi pranuar teknikisht dhe nuk kemi lëshuar Certifikat të Përdorimit, projekti në fjalë nuk do të pranohet si dhe nuk nuk do të kryehen pagesat pa u kryer përmirësimet në lëshimet të cilat janë bërë gjatë kryerjes së punimeve nga ana e Operatorit Ekonomik .</w:t>
            </w:r>
          </w:p>
          <w:p w:rsidR="000D2C64" w:rsidRPr="004F0973" w:rsidRDefault="000D2C64" w:rsidP="00580693">
            <w:pPr>
              <w:rPr>
                <w:lang w:eastAsia="ja-JP"/>
              </w:rPr>
            </w:pPr>
            <w:r>
              <w:rPr>
                <w:lang w:eastAsia="ja-JP"/>
              </w:rPr>
              <w:t xml:space="preserve">Ndaj zyrtari mbikëqyrës janë marrë masa disiplinore dhe zyrtari për momentin është i </w:t>
            </w:r>
            <w:proofErr w:type="gramStart"/>
            <w:r>
              <w:rPr>
                <w:lang w:eastAsia="ja-JP"/>
              </w:rPr>
              <w:t>suspenduar .</w:t>
            </w:r>
            <w:proofErr w:type="gramEnd"/>
          </w:p>
        </w:tc>
        <w:tc>
          <w:tcPr>
            <w:tcW w:w="1980" w:type="dxa"/>
          </w:tcPr>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r>
              <w:t xml:space="preserve">Gjatë vitit 2017 </w:t>
            </w:r>
          </w:p>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lastRenderedPageBreak/>
              <w:t xml:space="preserve">Kontrata “Ndërtimi i kanalizimit në fshatin Mirenë faza e I-rë’’ me vlerë 32,611€, kemi vërejtur se ishte nënshkruar pa zotim paraprak të mjeteve.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Në 6 dosje të testuara të tenderëve, kemi identifikuar se deklaratat e nevojave dhe disponueshmëria e mjeteve financiare është nënshkruar pas inicimit të procedurave të prokurimit.</w:t>
            </w: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t xml:space="preserve">Rekomandimi 14 </w:t>
            </w:r>
            <w:r w:rsidRPr="0039552B">
              <w:rPr>
                <w:rFonts w:ascii="Times New Roman" w:hAnsi="Times New Roman" w:cs="Times New Roman"/>
                <w:sz w:val="22"/>
                <w:szCs w:val="22"/>
              </w:rPr>
              <w:t xml:space="preserve">Kryetari duhet të siguroj se para inicimit të procedurave të prokurimit, të nënshkruhet deklarata e disponueshmërisë së mjeteve si dhe zotimi i mjeteve të bëhet para nënshkrimit të kontratës. </w:t>
            </w: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sz w:val="22"/>
                <w:szCs w:val="22"/>
              </w:rPr>
            </w:pPr>
          </w:p>
          <w:p w:rsidR="000D2C64" w:rsidRPr="0039552B" w:rsidRDefault="000D2C64" w:rsidP="00580693">
            <w:pPr>
              <w:pStyle w:val="Default"/>
              <w:rPr>
                <w:rFonts w:ascii="Times New Roman" w:hAnsi="Times New Roman" w:cs="Times New Roman"/>
                <w:b/>
                <w:bCs/>
                <w:sz w:val="22"/>
                <w:szCs w:val="22"/>
              </w:rPr>
            </w:pPr>
          </w:p>
        </w:tc>
        <w:tc>
          <w:tcPr>
            <w:tcW w:w="1350" w:type="dxa"/>
          </w:tcPr>
          <w:p w:rsidR="000D2C64" w:rsidRPr="0039552B" w:rsidRDefault="000D2C64" w:rsidP="00580693">
            <w:r w:rsidRPr="0039552B">
              <w:t>ZKF- Drejtoria e Prokuimit</w:t>
            </w:r>
          </w:p>
        </w:tc>
        <w:tc>
          <w:tcPr>
            <w:tcW w:w="4320" w:type="dxa"/>
          </w:tcPr>
          <w:p w:rsidR="000D2C64" w:rsidRDefault="000D2C64" w:rsidP="00580693">
            <w:pPr>
              <w:rPr>
                <w:color w:val="000000" w:themeColor="text1"/>
                <w:highlight w:val="lightGray"/>
              </w:rPr>
            </w:pPr>
          </w:p>
          <w:p w:rsidR="000D2C64" w:rsidRDefault="000D2C64" w:rsidP="00580693">
            <w:pPr>
              <w:rPr>
                <w:color w:val="000000" w:themeColor="text1"/>
                <w:highlight w:val="lightGray"/>
              </w:rPr>
            </w:pPr>
            <w:r>
              <w:rPr>
                <w:color w:val="000000" w:themeColor="text1"/>
                <w:highlight w:val="lightGray"/>
              </w:rPr>
              <w:t xml:space="preserve">Me aplikimi e E- </w:t>
            </w:r>
            <w:proofErr w:type="gramStart"/>
            <w:r>
              <w:rPr>
                <w:color w:val="000000" w:themeColor="text1"/>
                <w:highlight w:val="lightGray"/>
              </w:rPr>
              <w:t>prokurimit  është</w:t>
            </w:r>
            <w:proofErr w:type="gramEnd"/>
            <w:r>
              <w:rPr>
                <w:color w:val="000000" w:themeColor="text1"/>
                <w:highlight w:val="lightGray"/>
              </w:rPr>
              <w:t xml:space="preserve"> vendosur kontrolli që pengon fillimin e procedurave të prokurimit pa disponueshmërin e mjeteve , dipsonueshmëria e mjeteve e cila sigurohet bazohet në parametrat e planifikuar buxhetor dhe na siguron fonde të garantuara për kontratat .</w:t>
            </w:r>
          </w:p>
          <w:p w:rsidR="000D2C64" w:rsidRDefault="000D2C64" w:rsidP="00580693">
            <w:pPr>
              <w:rPr>
                <w:color w:val="000000" w:themeColor="text1"/>
                <w:highlight w:val="lightGray"/>
              </w:rPr>
            </w:pPr>
          </w:p>
          <w:p w:rsidR="000D2C64" w:rsidRPr="00E74221" w:rsidRDefault="000D2C64" w:rsidP="00580693">
            <w:pPr>
              <w:rPr>
                <w:color w:val="000000" w:themeColor="text1"/>
                <w:highlight w:val="lightGray"/>
              </w:rPr>
            </w:pPr>
            <w:r w:rsidRPr="00E74221">
              <w:rPr>
                <w:color w:val="000000" w:themeColor="text1"/>
                <w:highlight w:val="lightGray"/>
              </w:rPr>
              <w:t>Dihet qe alokimi dhe grumbullimi i te hyrave vetanake b</w:t>
            </w:r>
            <w:r>
              <w:rPr>
                <w:color w:val="000000" w:themeColor="text1"/>
                <w:highlight w:val="lightGray"/>
              </w:rPr>
              <w:t>ë</w:t>
            </w:r>
            <w:r w:rsidRPr="00E74221">
              <w:rPr>
                <w:color w:val="000000" w:themeColor="text1"/>
                <w:highlight w:val="lightGray"/>
              </w:rPr>
              <w:t>het ne baza mujore dhe ne e kemi te pamundur qe per te gjitha projektet nga te hyrat te kemi zotim te mjeteve.</w:t>
            </w:r>
          </w:p>
          <w:p w:rsidR="000D2C64" w:rsidRDefault="000D2C64" w:rsidP="00580693">
            <w:pPr>
              <w:rPr>
                <w:rFonts w:ascii="Arial" w:hAnsi="Arial" w:cs="Arial"/>
                <w:lang w:eastAsia="ja-JP"/>
              </w:rPr>
            </w:pPr>
            <w:r w:rsidRPr="00E74221">
              <w:rPr>
                <w:color w:val="000000" w:themeColor="text1"/>
                <w:highlight w:val="lightGray"/>
              </w:rPr>
              <w:t xml:space="preserve">Po ashtu ju njoftojm se jane kryer te gjitha pagesat lidhur me </w:t>
            </w:r>
            <w:proofErr w:type="gramStart"/>
            <w:r w:rsidRPr="00E74221">
              <w:rPr>
                <w:color w:val="000000" w:themeColor="text1"/>
                <w:highlight w:val="lightGray"/>
              </w:rPr>
              <w:t>k</w:t>
            </w:r>
            <w:r>
              <w:rPr>
                <w:color w:val="000000" w:themeColor="text1"/>
                <w:highlight w:val="lightGray"/>
              </w:rPr>
              <w:t xml:space="preserve">ëtë </w:t>
            </w:r>
            <w:r w:rsidRPr="00E74221">
              <w:rPr>
                <w:color w:val="000000" w:themeColor="text1"/>
                <w:highlight w:val="lightGray"/>
              </w:rPr>
              <w:t xml:space="preserve"> projekt</w:t>
            </w:r>
            <w:proofErr w:type="gramEnd"/>
            <w:r w:rsidRPr="00E74221">
              <w:rPr>
                <w:color w:val="000000" w:themeColor="text1"/>
                <w:highlight w:val="lightGray"/>
              </w:rPr>
              <w:t xml:space="preserve"> çka do te thote se ne nuk kemi krijuar obligime financiare</w:t>
            </w:r>
            <w:r>
              <w:rPr>
                <w:color w:val="000000" w:themeColor="text1"/>
              </w:rPr>
              <w:t>.</w:t>
            </w:r>
          </w:p>
          <w:p w:rsidR="000D2C64" w:rsidRDefault="000D2C64" w:rsidP="00580693">
            <w:pPr>
              <w:rPr>
                <w:rFonts w:ascii="Arial" w:hAnsi="Arial" w:cs="Arial"/>
                <w:lang w:eastAsia="ja-JP"/>
              </w:rPr>
            </w:pPr>
          </w:p>
          <w:p w:rsidR="000D2C64" w:rsidRPr="0004624F" w:rsidRDefault="000D2C64" w:rsidP="00580693">
            <w:pPr>
              <w:rPr>
                <w:rFonts w:ascii="Arial" w:hAnsi="Arial" w:cs="Arial"/>
                <w:lang w:eastAsia="ja-JP"/>
              </w:rPr>
            </w:pPr>
            <w:r>
              <w:rPr>
                <w:rFonts w:ascii="Arial" w:hAnsi="Arial" w:cs="Arial"/>
                <w:lang w:eastAsia="ja-JP"/>
              </w:rPr>
              <w:t xml:space="preserve">*sa i </w:t>
            </w:r>
            <w:proofErr w:type="gramStart"/>
            <w:r>
              <w:rPr>
                <w:rFonts w:ascii="Arial" w:hAnsi="Arial" w:cs="Arial"/>
                <w:lang w:eastAsia="ja-JP"/>
              </w:rPr>
              <w:t>përket  kryerjes</w:t>
            </w:r>
            <w:proofErr w:type="gramEnd"/>
            <w:r>
              <w:rPr>
                <w:rFonts w:ascii="Arial" w:hAnsi="Arial" w:cs="Arial"/>
                <w:lang w:eastAsia="ja-JP"/>
              </w:rPr>
              <w:t xml:space="preserve"> së pagesave pas skadimit të kontratës kornizë , ne do të mbikëqyrim procesin e fillimit të perzgjedhejes së operatorëve për kontratë të re , dy muaj para skadimit të çdo kontrate kornizë në mënyrë që të evitohet përdorimi i kontratës kornizë edhe pas afatit të skadimit të saj..</w:t>
            </w:r>
          </w:p>
        </w:tc>
        <w:tc>
          <w:tcPr>
            <w:tcW w:w="1980" w:type="dxa"/>
          </w:tcPr>
          <w:p w:rsidR="000D2C64" w:rsidRDefault="000D2C64" w:rsidP="00580693">
            <w:pPr>
              <w:rPr>
                <w:highlight w:val="lightGray"/>
              </w:rPr>
            </w:pPr>
          </w:p>
          <w:p w:rsidR="000D2C64" w:rsidRPr="00025EF7"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r>
              <w:rPr>
                <w:highlight w:val="lightGray"/>
              </w:rPr>
              <w:t xml:space="preserve">Gjatë vitit 2017  prej muajit Gusht </w:t>
            </w:r>
          </w:p>
          <w:p w:rsidR="000D2C64" w:rsidRPr="00025EF7"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Default="000D2C64" w:rsidP="00580693">
            <w:pPr>
              <w:jc w:val="center"/>
              <w:rPr>
                <w:highlight w:val="lightGray"/>
              </w:rPr>
            </w:pPr>
            <w:r>
              <w:rPr>
                <w:highlight w:val="lightGray"/>
              </w:rPr>
              <w:t>Gjatë vitit 2017  prej muajit Gusht</w:t>
            </w:r>
          </w:p>
          <w:p w:rsidR="000D2C64" w:rsidRPr="00025EF7"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Default="000D2C64" w:rsidP="00580693">
            <w:pPr>
              <w:rPr>
                <w:highlight w:val="lightGray"/>
              </w:rPr>
            </w:pPr>
          </w:p>
          <w:p w:rsidR="000D2C64" w:rsidRPr="00025EF7" w:rsidRDefault="000D2C64" w:rsidP="00580693">
            <w:pPr>
              <w:rPr>
                <w:highlight w:val="lightGray"/>
              </w:rPr>
            </w:pPr>
            <w:r>
              <w:rPr>
                <w:highlight w:val="lightGray"/>
              </w:rPr>
              <w:t>Gjatë vitit 2017  prej muajit Gusht</w:t>
            </w:r>
          </w:p>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Lista e debitorëve ndaj komunës, sipas të dhënave në PFV është 3,318,916€. Pjesa më e madhe e këtyre llogarive kanë të bëjnë me tatimin në pronë (2,637,029€), taksa në ushtrimin e veprimtarisë në biznes </w:t>
            </w:r>
            <w:r w:rsidRPr="0039552B">
              <w:rPr>
                <w:rFonts w:ascii="Times New Roman" w:hAnsi="Times New Roman" w:cs="Times New Roman"/>
                <w:sz w:val="22"/>
                <w:szCs w:val="22"/>
              </w:rPr>
              <w:lastRenderedPageBreak/>
              <w:t xml:space="preserve">(578,359€), dhe qiraja komunale (103,528€).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Nga 15 mostrat e testuara për tatimin në pronë, kemi vërejtur se 12 obligues tatimor nuk i kishin kryer obligimet ndaj komunës. Obligimi për shfrytëzuesit në total ishte 238,118€.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 xml:space="preserve">Nga 6 mostrat e testuara për qiratë komunale të LL/A, kemi vërejtur se 4 obligues nuk i kishin kryer obligimet ndaj komunës. Obligimi për shfrytëzuesit ishte 38,168€. </w:t>
            </w:r>
          </w:p>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t>Ne nuk kemi vërejtur nëse komuna ka marr ndonjë veprim në lidhje me inkasimin e këtyre borxheve.</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b/>
                <w:bCs/>
                <w:sz w:val="22"/>
                <w:szCs w:val="22"/>
              </w:rPr>
              <w:lastRenderedPageBreak/>
              <w:t xml:space="preserve">Rekomandimi 15 </w:t>
            </w:r>
            <w:r w:rsidRPr="0039552B">
              <w:rPr>
                <w:rFonts w:ascii="Times New Roman" w:hAnsi="Times New Roman" w:cs="Times New Roman"/>
                <w:sz w:val="22"/>
                <w:szCs w:val="22"/>
              </w:rPr>
              <w:t xml:space="preserve">Kryetari duhet ta analizoj efektivitetin e mekanizmave në dispozicion për </w:t>
            </w:r>
            <w:r w:rsidRPr="0039552B">
              <w:rPr>
                <w:rFonts w:ascii="Times New Roman" w:hAnsi="Times New Roman" w:cs="Times New Roman"/>
                <w:sz w:val="22"/>
                <w:szCs w:val="22"/>
              </w:rPr>
              <w:lastRenderedPageBreak/>
              <w:t xml:space="preserve">mbledhjen e borxheve, si dhe të propozoj masa dhe procedura plotësuese për të reduktuar sa më shumë gjendjen e këtyre llogarive. </w:t>
            </w:r>
          </w:p>
          <w:p w:rsidR="000D2C64" w:rsidRPr="0039552B" w:rsidRDefault="000D2C64" w:rsidP="00580693">
            <w:pPr>
              <w:pStyle w:val="Default"/>
              <w:rPr>
                <w:rFonts w:ascii="Times New Roman" w:hAnsi="Times New Roman" w:cs="Times New Roman"/>
                <w:b/>
                <w:bCs/>
                <w:sz w:val="22"/>
                <w:szCs w:val="22"/>
              </w:rPr>
            </w:pPr>
          </w:p>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p w:rsidR="000D2C64" w:rsidRPr="0039552B" w:rsidRDefault="000D2C64" w:rsidP="00580693">
            <w:pPr>
              <w:ind w:firstLine="720"/>
            </w:pPr>
          </w:p>
        </w:tc>
        <w:tc>
          <w:tcPr>
            <w:tcW w:w="1350" w:type="dxa"/>
          </w:tcPr>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Pr>
              <w:jc w:val="center"/>
            </w:pPr>
            <w:r w:rsidRPr="0039552B">
              <w:t xml:space="preserve">DBF- Zyra e Kryetarit </w:t>
            </w:r>
            <w:r w:rsidRPr="0039552B">
              <w:lastRenderedPageBreak/>
              <w:t xml:space="preserve">( sektori pronësor)- Inspektoriati </w:t>
            </w:r>
          </w:p>
        </w:tc>
        <w:tc>
          <w:tcPr>
            <w:tcW w:w="4320" w:type="dxa"/>
          </w:tcPr>
          <w:p w:rsidR="000D2C64" w:rsidRPr="0039552B" w:rsidRDefault="000D2C64" w:rsidP="00580693">
            <w:r w:rsidRPr="0039552B">
              <w:rPr>
                <w:lang w:eastAsia="ja-JP"/>
              </w:rPr>
              <w:lastRenderedPageBreak/>
              <w:t>Nje pjese a madhe e llogarite te arketueshme ne Tatim ne Prone jane</w:t>
            </w:r>
            <w:r w:rsidRPr="0039552B">
              <w:t xml:space="preserve"> llogari te vjetra.</w:t>
            </w:r>
          </w:p>
          <w:p w:rsidR="000D2C64" w:rsidRPr="0039552B" w:rsidRDefault="000D2C64" w:rsidP="00580693">
            <w:r w:rsidRPr="0039552B">
              <w:t xml:space="preserve">Ne krahasim me vitin paraprak, ne kemi renje ne llogari te arketueshme ne tatimin </w:t>
            </w:r>
            <w:r w:rsidRPr="0039552B">
              <w:lastRenderedPageBreak/>
              <w:t>ne prone per afershite 366,152.79€</w:t>
            </w:r>
          </w:p>
          <w:p w:rsidR="000D2C64" w:rsidRPr="0039552B" w:rsidRDefault="000D2C64" w:rsidP="00580693">
            <w:r w:rsidRPr="0039552B">
              <w:t xml:space="preserve"> </w:t>
            </w:r>
            <w:proofErr w:type="gramStart"/>
            <w:r w:rsidRPr="0039552B">
              <w:t>Me</w:t>
            </w:r>
            <w:proofErr w:type="gramEnd"/>
            <w:r w:rsidRPr="0039552B">
              <w:t xml:space="preserve"> Ligjin mbi Faljen e Borgjeve konsiderojme se nje pjese e ketyre do te shlyhet. Mbas kalimit te afatit te Ligjit mbi Faljen e Borgjeve ne do te </w:t>
            </w:r>
            <w:r>
              <w:t>vazhdojme</w:t>
            </w:r>
            <w:r w:rsidRPr="0039552B">
              <w:t xml:space="preserve">prap me shperndarjen e verejtjeve tek borgjlinjet, bllokimin e llogarive dhe do te procedojme me permbarues privat. </w:t>
            </w:r>
          </w:p>
          <w:p w:rsidR="000D2C64" w:rsidRPr="0039552B" w:rsidRDefault="000D2C64" w:rsidP="00580693">
            <w:pPr>
              <w:rPr>
                <w:lang w:eastAsia="ja-JP"/>
              </w:rPr>
            </w:pPr>
          </w:p>
        </w:tc>
        <w:tc>
          <w:tcPr>
            <w:tcW w:w="1980" w:type="dxa"/>
          </w:tcPr>
          <w:p w:rsidR="000D2C64" w:rsidRPr="0039552B" w:rsidRDefault="000D2C64" w:rsidP="00580693"/>
          <w:p w:rsidR="000D2C64" w:rsidRPr="0039552B" w:rsidRDefault="000D2C64" w:rsidP="00580693"/>
          <w:p w:rsidR="000D2C64" w:rsidRPr="0039552B" w:rsidRDefault="000D2C64" w:rsidP="00580693">
            <w:r w:rsidRPr="0039552B">
              <w:t>Gjate tere vitit 2017</w:t>
            </w:r>
          </w:p>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p w:rsidR="000D2C64" w:rsidRPr="0039552B" w:rsidRDefault="000D2C64" w:rsidP="00580693"/>
        </w:tc>
      </w:tr>
      <w:tr w:rsidR="000D2C64" w:rsidRPr="0039552B" w:rsidTr="00580693">
        <w:tc>
          <w:tcPr>
            <w:tcW w:w="4140" w:type="dxa"/>
          </w:tcPr>
          <w:p w:rsidR="000D2C64" w:rsidRPr="0039552B" w:rsidRDefault="000D2C64" w:rsidP="00580693">
            <w:pPr>
              <w:pStyle w:val="Default"/>
              <w:rPr>
                <w:rFonts w:ascii="Times New Roman" w:hAnsi="Times New Roman" w:cs="Times New Roman"/>
                <w:sz w:val="22"/>
                <w:szCs w:val="22"/>
              </w:rPr>
            </w:pPr>
            <w:r w:rsidRPr="0039552B">
              <w:rPr>
                <w:rFonts w:ascii="Times New Roman" w:hAnsi="Times New Roman" w:cs="Times New Roman"/>
                <w:sz w:val="22"/>
                <w:szCs w:val="22"/>
              </w:rPr>
              <w:lastRenderedPageBreak/>
              <w:t>Është e pakuptimtë ekzistenca e këtyre borxheve të konsiderueshme të pa paguara, përderisa 757,608€ janë bartur si të hyra të pa shpenzuara në vitin 2017. Këto detyrime kanë të bëjë me investime kapitale 307,862€, mallra dhe shërbime 149,724€</w:t>
            </w:r>
            <w:proofErr w:type="gramStart"/>
            <w:r w:rsidRPr="0039552B">
              <w:rPr>
                <w:rFonts w:ascii="Times New Roman" w:hAnsi="Times New Roman" w:cs="Times New Roman"/>
                <w:sz w:val="22"/>
                <w:szCs w:val="22"/>
              </w:rPr>
              <w:t xml:space="preserve">, </w:t>
            </w:r>
            <w:r w:rsidR="00F9008E">
              <w:rPr>
                <w:rFonts w:ascii="Times New Roman" w:hAnsi="Times New Roman" w:cs="Times New Roman"/>
                <w:sz w:val="22"/>
                <w:szCs w:val="22"/>
              </w:rPr>
              <w:t xml:space="preserve"> </w:t>
            </w:r>
            <w:r w:rsidRPr="0039552B">
              <w:rPr>
                <w:rFonts w:ascii="Times New Roman" w:hAnsi="Times New Roman" w:cs="Times New Roman"/>
                <w:sz w:val="22"/>
                <w:szCs w:val="22"/>
              </w:rPr>
              <w:lastRenderedPageBreak/>
              <w:t>shpenzimet</w:t>
            </w:r>
            <w:proofErr w:type="gramEnd"/>
            <w:r w:rsidRPr="0039552B">
              <w:rPr>
                <w:rFonts w:ascii="Times New Roman" w:hAnsi="Times New Roman" w:cs="Times New Roman"/>
                <w:sz w:val="22"/>
                <w:szCs w:val="22"/>
              </w:rPr>
              <w:t xml:space="preserve"> komunale 12,766€, dhe subvencione 11,000€. Po ashtu, komuna kishte obligime në emër të pagave ndaj mësimdhënëseve në vlerë prej 156,641€, të cilat nuk ka arritur t’i paguaj me kohë. </w:t>
            </w:r>
          </w:p>
          <w:p w:rsidR="000D2C64" w:rsidRPr="0039552B" w:rsidRDefault="000D2C64" w:rsidP="00580693">
            <w:pPr>
              <w:pStyle w:val="Default"/>
              <w:rPr>
                <w:rFonts w:ascii="Times New Roman" w:hAnsi="Times New Roman" w:cs="Times New Roman"/>
                <w:sz w:val="22"/>
                <w:szCs w:val="22"/>
              </w:rPr>
            </w:pPr>
          </w:p>
        </w:tc>
        <w:tc>
          <w:tcPr>
            <w:tcW w:w="2340" w:type="dxa"/>
          </w:tcPr>
          <w:p w:rsidR="000D2C64" w:rsidRPr="0039552B" w:rsidRDefault="000D2C64" w:rsidP="00580693">
            <w:pPr>
              <w:pStyle w:val="Default"/>
              <w:rPr>
                <w:rFonts w:ascii="Times New Roman" w:hAnsi="Times New Roman" w:cs="Times New Roman"/>
                <w:b/>
                <w:bCs/>
                <w:sz w:val="22"/>
                <w:szCs w:val="22"/>
              </w:rPr>
            </w:pPr>
            <w:r w:rsidRPr="0039552B">
              <w:rPr>
                <w:rFonts w:ascii="Times New Roman" w:hAnsi="Times New Roman" w:cs="Times New Roman"/>
                <w:b/>
                <w:bCs/>
                <w:sz w:val="22"/>
                <w:szCs w:val="22"/>
              </w:rPr>
              <w:lastRenderedPageBreak/>
              <w:t xml:space="preserve">Rekomandimi 16 </w:t>
            </w:r>
            <w:r w:rsidRPr="0039552B">
              <w:rPr>
                <w:rFonts w:ascii="Times New Roman" w:hAnsi="Times New Roman" w:cs="Times New Roman"/>
                <w:sz w:val="22"/>
                <w:szCs w:val="22"/>
              </w:rPr>
              <w:t xml:space="preserve">Për t’iu shmangur hapjes së kontesteve gjyqësore dhe ekzekutimit të pagesave direkte nga Thesari, Kryetari duhet </w:t>
            </w:r>
            <w:r w:rsidRPr="0039552B">
              <w:rPr>
                <w:rFonts w:ascii="Times New Roman" w:hAnsi="Times New Roman" w:cs="Times New Roman"/>
                <w:sz w:val="22"/>
                <w:szCs w:val="22"/>
              </w:rPr>
              <w:lastRenderedPageBreak/>
              <w:t xml:space="preserve">të merr masat e duhura që të planifikoj buxhetin për kryerjen e borxheve ndaj furnitorëve si dhe të parandaloj hyrjen në obligime të reja pa zotimin paraprak të fondeve. </w:t>
            </w:r>
          </w:p>
        </w:tc>
        <w:tc>
          <w:tcPr>
            <w:tcW w:w="1350" w:type="dxa"/>
          </w:tcPr>
          <w:p w:rsidR="000D2C64" w:rsidRPr="0039552B" w:rsidRDefault="000D2C64" w:rsidP="00580693"/>
          <w:p w:rsidR="000D2C64" w:rsidRPr="0039552B" w:rsidRDefault="000D2C64" w:rsidP="00580693"/>
          <w:p w:rsidR="000D2C64" w:rsidRPr="0039552B" w:rsidRDefault="000D2C64" w:rsidP="00580693">
            <w:pPr>
              <w:jc w:val="center"/>
            </w:pPr>
            <w:r w:rsidRPr="0039552B">
              <w:t xml:space="preserve">Zyra e kryetarit – ZKF – Drejtori i </w:t>
            </w:r>
            <w:r w:rsidRPr="0039552B">
              <w:lastRenderedPageBreak/>
              <w:t>DKA –as – Drejtori i DBF</w:t>
            </w:r>
          </w:p>
        </w:tc>
        <w:tc>
          <w:tcPr>
            <w:tcW w:w="4320" w:type="dxa"/>
          </w:tcPr>
          <w:p w:rsidR="000D2C64" w:rsidRPr="0039552B" w:rsidRDefault="000D2C64" w:rsidP="00580693">
            <w:pPr>
              <w:rPr>
                <w:lang w:eastAsia="ja-JP"/>
              </w:rPr>
            </w:pPr>
            <w:r w:rsidRPr="0039552B">
              <w:rPr>
                <w:lang w:eastAsia="ja-JP"/>
              </w:rPr>
              <w:lastRenderedPageBreak/>
              <w:t>Me bartjen e te hyrave nga vitit paraprak ne kete vit buxhetor parashihen te paguhen afersishte 130,000.00€ per mbulimin e obligimeve ne kategorine e Mallrave dhe Sherbim</w:t>
            </w:r>
            <w:r>
              <w:rPr>
                <w:lang w:eastAsia="ja-JP"/>
              </w:rPr>
              <w:t>eve. Pjesen tjeter do ta paguaj</w:t>
            </w:r>
            <w:r w:rsidRPr="0039552B">
              <w:rPr>
                <w:lang w:eastAsia="ja-JP"/>
              </w:rPr>
              <w:t>m</w:t>
            </w:r>
            <w:r>
              <w:rPr>
                <w:lang w:eastAsia="ja-JP"/>
              </w:rPr>
              <w:t>e</w:t>
            </w:r>
            <w:r w:rsidRPr="0039552B">
              <w:rPr>
                <w:lang w:eastAsia="ja-JP"/>
              </w:rPr>
              <w:t xml:space="preserve"> nga Buxheti i vitit 2017. </w:t>
            </w:r>
          </w:p>
          <w:p w:rsidR="000D2C64" w:rsidRPr="0039552B" w:rsidRDefault="000D2C64" w:rsidP="00580693">
            <w:r w:rsidRPr="0039552B">
              <w:rPr>
                <w:lang w:eastAsia="ja-JP"/>
              </w:rPr>
              <w:lastRenderedPageBreak/>
              <w:t xml:space="preserve">Meqe nuk kemi mundur te i paguajme faturat e komunalive per muajin Dhjetor, per shkak te  nenin 7 te </w:t>
            </w:r>
            <w:r w:rsidRPr="0039552B">
              <w:t xml:space="preserve">Rregullores MF – Nr. 02/2014 për Përfundimin e Vitit Fiskal ku afati për regjistrim të zotimeve në sistemin informativ të menaxhimit financiar (SIMFK) ne Komunali eshte 12 Dhjetor, keto obligime i kemi paguar ne vitin 2017. </w:t>
            </w:r>
          </w:p>
          <w:p w:rsidR="000D2C64" w:rsidRPr="0039552B" w:rsidRDefault="000D2C64" w:rsidP="00580693">
            <w:r w:rsidRPr="0039552B">
              <w:t xml:space="preserve">Subvencionet jane paguar te gjitha ne vitin 2017. </w:t>
            </w:r>
          </w:p>
          <w:p w:rsidR="000D2C64" w:rsidRPr="0039552B" w:rsidRDefault="000D2C64" w:rsidP="00580693">
            <w:r w:rsidRPr="0039552B">
              <w:t xml:space="preserve">Nje pjese e obligimeve ne investime kapitale jane te parapara te paguhen me bartjen e te hyrave ne kete vit buxhetor, ndersa nje pjese e obligimeve eshte planifikuar per vitin 2017. Per nje pjese te obligimeve, ne do te i planifikojme me ridestinim, me rritje te buxhetit, ose me planifikim me momentin e pranimit te lendeve te kompletuara per keto obligime. </w:t>
            </w:r>
          </w:p>
          <w:p w:rsidR="000D2C64" w:rsidRPr="0039552B" w:rsidRDefault="000D2C64" w:rsidP="00580693">
            <w:pPr>
              <w:rPr>
                <w:lang w:eastAsia="ja-JP"/>
              </w:rPr>
            </w:pPr>
            <w:r w:rsidRPr="0039552B">
              <w:t xml:space="preserve"> Kategoria e pagave menagjohet nga MAP dhe nga Ministria e Finacave.Ne nuk mund te planifikojme ne kategorinee pagave mbulimin e obligimeve te te trasheguara financiare nga vitit 2013. Drejtorati i Arsimit ka komunikuar dhe do te vazhdojme te komunikojme me ministrite relevante per te na mundesuar te kryejme keto obligime financiare ne kategorine e pagave. </w:t>
            </w:r>
          </w:p>
        </w:tc>
        <w:tc>
          <w:tcPr>
            <w:tcW w:w="1980" w:type="dxa"/>
          </w:tcPr>
          <w:p w:rsidR="000D2C64" w:rsidRPr="0039552B" w:rsidRDefault="000D2C64" w:rsidP="00580693"/>
        </w:tc>
      </w:tr>
    </w:tbl>
    <w:p w:rsidR="0046359B" w:rsidRPr="00F63FE3" w:rsidRDefault="0046359B" w:rsidP="000D2C64">
      <w:pPr>
        <w:rPr>
          <w:sz w:val="14"/>
          <w:szCs w:val="14"/>
          <w:lang w:val="sq-AL"/>
        </w:rPr>
      </w:pPr>
    </w:p>
    <w:sectPr w:rsidR="0046359B" w:rsidRPr="00F63FE3" w:rsidSect="00D03E74">
      <w:pgSz w:w="15840" w:h="12240" w:orient="landscape"/>
      <w:pgMar w:top="907" w:right="1440" w:bottom="18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4DB" w:rsidRDefault="002504DB">
      <w:r>
        <w:separator/>
      </w:r>
    </w:p>
  </w:endnote>
  <w:endnote w:type="continuationSeparator" w:id="0">
    <w:p w:rsidR="002504DB" w:rsidRDefault="00250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97" w:rsidRDefault="0075562D" w:rsidP="004E7DAC">
    <w:pPr>
      <w:pStyle w:val="Footer"/>
      <w:framePr w:wrap="around" w:vAnchor="text" w:hAnchor="margin" w:xAlign="right" w:y="1"/>
      <w:rPr>
        <w:rStyle w:val="PageNumber"/>
      </w:rPr>
    </w:pPr>
    <w:r>
      <w:rPr>
        <w:rStyle w:val="PageNumber"/>
      </w:rPr>
      <w:fldChar w:fldCharType="begin"/>
    </w:r>
    <w:r w:rsidR="00086597">
      <w:rPr>
        <w:rStyle w:val="PageNumber"/>
      </w:rPr>
      <w:instrText xml:space="preserve">PAGE  </w:instrText>
    </w:r>
    <w:r>
      <w:rPr>
        <w:rStyle w:val="PageNumber"/>
      </w:rPr>
      <w:fldChar w:fldCharType="end"/>
    </w:r>
  </w:p>
  <w:p w:rsidR="00086597" w:rsidRDefault="00086597" w:rsidP="004E7D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97" w:rsidRDefault="0075562D">
    <w:pPr>
      <w:pStyle w:val="Footer"/>
      <w:jc w:val="center"/>
    </w:pPr>
    <w:fldSimple w:instr=" PAGE   \* MERGEFORMAT ">
      <w:r w:rsidR="00B67EB2">
        <w:rPr>
          <w:noProof/>
        </w:rPr>
        <w:t>5</w:t>
      </w:r>
    </w:fldSimple>
  </w:p>
  <w:p w:rsidR="00086597" w:rsidRDefault="00086597" w:rsidP="004E7DA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97" w:rsidRDefault="0075562D">
    <w:pPr>
      <w:pStyle w:val="Footer"/>
      <w:jc w:val="center"/>
    </w:pPr>
    <w:fldSimple w:instr=" PAGE   \* MERGEFORMAT ">
      <w:r w:rsidR="00B67EB2">
        <w:rPr>
          <w:noProof/>
        </w:rPr>
        <w:t>3</w:t>
      </w:r>
    </w:fldSimple>
  </w:p>
  <w:p w:rsidR="00086597" w:rsidRDefault="000865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97" w:rsidRDefault="0075562D" w:rsidP="004E7DAC">
    <w:pPr>
      <w:pStyle w:val="Footer"/>
      <w:framePr w:wrap="around" w:vAnchor="text" w:hAnchor="margin" w:xAlign="right" w:y="1"/>
      <w:rPr>
        <w:rStyle w:val="PageNumber"/>
      </w:rPr>
    </w:pPr>
    <w:r>
      <w:rPr>
        <w:rStyle w:val="PageNumber"/>
      </w:rPr>
      <w:fldChar w:fldCharType="begin"/>
    </w:r>
    <w:r w:rsidR="00086597">
      <w:rPr>
        <w:rStyle w:val="PageNumber"/>
      </w:rPr>
      <w:instrText xml:space="preserve">PAGE  </w:instrText>
    </w:r>
    <w:r>
      <w:rPr>
        <w:rStyle w:val="PageNumber"/>
      </w:rPr>
      <w:fldChar w:fldCharType="end"/>
    </w:r>
  </w:p>
  <w:p w:rsidR="00086597" w:rsidRDefault="00086597" w:rsidP="004E7D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4DB" w:rsidRDefault="002504DB">
      <w:r>
        <w:separator/>
      </w:r>
    </w:p>
  </w:footnote>
  <w:footnote w:type="continuationSeparator" w:id="0">
    <w:p w:rsidR="002504DB" w:rsidRDefault="00250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97" w:rsidRDefault="00086597">
    <w:pPr>
      <w:pStyle w:val="Header"/>
    </w:pPr>
    <w:r w:rsidRPr="00C30520">
      <w:rPr>
        <w:rFonts w:ascii="Tahoma" w:hAnsi="Tahoma"/>
        <w:b/>
        <w:color w:val="365F91"/>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167225A"/>
    <w:multiLevelType w:val="hybridMultilevel"/>
    <w:tmpl w:val="423C6836"/>
    <w:lvl w:ilvl="0" w:tplc="871C9CF8">
      <w:numFmt w:val="bullet"/>
      <w:lvlText w:val="-"/>
      <w:lvlJc w:val="left"/>
      <w:pPr>
        <w:tabs>
          <w:tab w:val="num" w:pos="480"/>
        </w:tabs>
        <w:ind w:left="480" w:hanging="360"/>
      </w:pPr>
      <w:rPr>
        <w:rFonts w:ascii="Times New Roman" w:eastAsia="MS Mincho" w:hAnsi="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cs="Wingdings" w:hint="default"/>
      </w:rPr>
    </w:lvl>
    <w:lvl w:ilvl="3" w:tplc="04090001">
      <w:start w:val="1"/>
      <w:numFmt w:val="bullet"/>
      <w:lvlText w:val=""/>
      <w:lvlJc w:val="left"/>
      <w:pPr>
        <w:tabs>
          <w:tab w:val="num" w:pos="2640"/>
        </w:tabs>
        <w:ind w:left="2640" w:hanging="360"/>
      </w:pPr>
      <w:rPr>
        <w:rFonts w:ascii="Symbol" w:hAnsi="Symbol" w:cs="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cs="Wingdings" w:hint="default"/>
      </w:rPr>
    </w:lvl>
    <w:lvl w:ilvl="6" w:tplc="04090001">
      <w:start w:val="1"/>
      <w:numFmt w:val="bullet"/>
      <w:lvlText w:val=""/>
      <w:lvlJc w:val="left"/>
      <w:pPr>
        <w:tabs>
          <w:tab w:val="num" w:pos="4800"/>
        </w:tabs>
        <w:ind w:left="4800" w:hanging="360"/>
      </w:pPr>
      <w:rPr>
        <w:rFonts w:ascii="Symbol" w:hAnsi="Symbol" w:cs="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cs="Wingdings" w:hint="default"/>
      </w:rPr>
    </w:lvl>
  </w:abstractNum>
  <w:abstractNum w:abstractNumId="9">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19">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6">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1"/>
  </w:num>
  <w:num w:numId="2">
    <w:abstractNumId w:val="6"/>
  </w:num>
  <w:num w:numId="3">
    <w:abstractNumId w:val="31"/>
  </w:num>
  <w:num w:numId="4">
    <w:abstractNumId w:val="13"/>
  </w:num>
  <w:num w:numId="5">
    <w:abstractNumId w:val="1"/>
  </w:num>
  <w:num w:numId="6">
    <w:abstractNumId w:val="16"/>
  </w:num>
  <w:num w:numId="7">
    <w:abstractNumId w:val="2"/>
  </w:num>
  <w:num w:numId="8">
    <w:abstractNumId w:val="15"/>
  </w:num>
  <w:num w:numId="9">
    <w:abstractNumId w:val="3"/>
  </w:num>
  <w:num w:numId="10">
    <w:abstractNumId w:val="0"/>
  </w:num>
  <w:num w:numId="11">
    <w:abstractNumId w:val="41"/>
  </w:num>
  <w:num w:numId="12">
    <w:abstractNumId w:val="33"/>
  </w:num>
  <w:num w:numId="13">
    <w:abstractNumId w:val="42"/>
  </w:num>
  <w:num w:numId="14">
    <w:abstractNumId w:val="18"/>
  </w:num>
  <w:num w:numId="15">
    <w:abstractNumId w:val="27"/>
  </w:num>
  <w:num w:numId="16">
    <w:abstractNumId w:val="35"/>
  </w:num>
  <w:num w:numId="17">
    <w:abstractNumId w:val="29"/>
  </w:num>
  <w:num w:numId="18">
    <w:abstractNumId w:val="36"/>
  </w:num>
  <w:num w:numId="19">
    <w:abstractNumId w:val="39"/>
  </w:num>
  <w:num w:numId="20">
    <w:abstractNumId w:val="11"/>
  </w:num>
  <w:num w:numId="21">
    <w:abstractNumId w:val="24"/>
  </w:num>
  <w:num w:numId="22">
    <w:abstractNumId w:val="25"/>
  </w:num>
  <w:num w:numId="23">
    <w:abstractNumId w:val="32"/>
  </w:num>
  <w:num w:numId="24">
    <w:abstractNumId w:val="23"/>
  </w:num>
  <w:num w:numId="25">
    <w:abstractNumId w:val="12"/>
  </w:num>
  <w:num w:numId="26">
    <w:abstractNumId w:val="20"/>
  </w:num>
  <w:num w:numId="27">
    <w:abstractNumId w:val="26"/>
  </w:num>
  <w:num w:numId="28">
    <w:abstractNumId w:val="5"/>
  </w:num>
  <w:num w:numId="29">
    <w:abstractNumId w:val="34"/>
  </w:num>
  <w:num w:numId="30">
    <w:abstractNumId w:val="19"/>
  </w:num>
  <w:num w:numId="31">
    <w:abstractNumId w:val="17"/>
  </w:num>
  <w:num w:numId="32">
    <w:abstractNumId w:val="7"/>
  </w:num>
  <w:num w:numId="33">
    <w:abstractNumId w:val="40"/>
  </w:num>
  <w:num w:numId="34">
    <w:abstractNumId w:val="38"/>
  </w:num>
  <w:num w:numId="35">
    <w:abstractNumId w:val="28"/>
  </w:num>
  <w:num w:numId="36">
    <w:abstractNumId w:val="37"/>
  </w:num>
  <w:num w:numId="37">
    <w:abstractNumId w:val="22"/>
  </w:num>
  <w:num w:numId="38">
    <w:abstractNumId w:val="14"/>
  </w:num>
  <w:num w:numId="39">
    <w:abstractNumId w:val="30"/>
  </w:num>
  <w:num w:numId="40">
    <w:abstractNumId w:val="9"/>
  </w:num>
  <w:num w:numId="41">
    <w:abstractNumId w:val="4"/>
  </w:num>
  <w:num w:numId="42">
    <w:abstractNumId w:val="10"/>
  </w:num>
  <w:num w:numId="43">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03426"/>
  </w:hdrShapeDefaults>
  <w:footnotePr>
    <w:footnote w:id="-1"/>
    <w:footnote w:id="0"/>
  </w:footnotePr>
  <w:endnotePr>
    <w:endnote w:id="-1"/>
    <w:endnote w:id="0"/>
  </w:endnotePr>
  <w:compat>
    <w:useFELayout/>
  </w:compat>
  <w:rsids>
    <w:rsidRoot w:val="00501131"/>
    <w:rsid w:val="0000200D"/>
    <w:rsid w:val="000103DC"/>
    <w:rsid w:val="00011799"/>
    <w:rsid w:val="000155D1"/>
    <w:rsid w:val="000156ED"/>
    <w:rsid w:val="000218BB"/>
    <w:rsid w:val="00024A52"/>
    <w:rsid w:val="0002540B"/>
    <w:rsid w:val="0002623C"/>
    <w:rsid w:val="00026794"/>
    <w:rsid w:val="000269E5"/>
    <w:rsid w:val="00031B81"/>
    <w:rsid w:val="00031D43"/>
    <w:rsid w:val="000336D4"/>
    <w:rsid w:val="000341A9"/>
    <w:rsid w:val="00035012"/>
    <w:rsid w:val="00041500"/>
    <w:rsid w:val="0004161A"/>
    <w:rsid w:val="000419F1"/>
    <w:rsid w:val="00042AA1"/>
    <w:rsid w:val="00050977"/>
    <w:rsid w:val="00054489"/>
    <w:rsid w:val="00054E46"/>
    <w:rsid w:val="00056767"/>
    <w:rsid w:val="0005776C"/>
    <w:rsid w:val="000619B9"/>
    <w:rsid w:val="00062592"/>
    <w:rsid w:val="00063F19"/>
    <w:rsid w:val="00064482"/>
    <w:rsid w:val="0006766F"/>
    <w:rsid w:val="00071A50"/>
    <w:rsid w:val="00071FDE"/>
    <w:rsid w:val="000724D7"/>
    <w:rsid w:val="000736C3"/>
    <w:rsid w:val="00073DEA"/>
    <w:rsid w:val="00073F08"/>
    <w:rsid w:val="0007772C"/>
    <w:rsid w:val="00081246"/>
    <w:rsid w:val="00082531"/>
    <w:rsid w:val="000830E9"/>
    <w:rsid w:val="00086597"/>
    <w:rsid w:val="00086D44"/>
    <w:rsid w:val="00086E99"/>
    <w:rsid w:val="000900F6"/>
    <w:rsid w:val="000943BA"/>
    <w:rsid w:val="00094C0B"/>
    <w:rsid w:val="00094CBE"/>
    <w:rsid w:val="00094EC1"/>
    <w:rsid w:val="00095FBB"/>
    <w:rsid w:val="00096459"/>
    <w:rsid w:val="0009647E"/>
    <w:rsid w:val="00096631"/>
    <w:rsid w:val="00096E3C"/>
    <w:rsid w:val="00097C20"/>
    <w:rsid w:val="000A04E4"/>
    <w:rsid w:val="000A1432"/>
    <w:rsid w:val="000A6F89"/>
    <w:rsid w:val="000A710A"/>
    <w:rsid w:val="000A77D8"/>
    <w:rsid w:val="000B033D"/>
    <w:rsid w:val="000B110B"/>
    <w:rsid w:val="000B191A"/>
    <w:rsid w:val="000B1CE1"/>
    <w:rsid w:val="000B22BD"/>
    <w:rsid w:val="000B3962"/>
    <w:rsid w:val="000B3C90"/>
    <w:rsid w:val="000B4FBC"/>
    <w:rsid w:val="000B65F2"/>
    <w:rsid w:val="000B6B42"/>
    <w:rsid w:val="000B79D8"/>
    <w:rsid w:val="000B7F42"/>
    <w:rsid w:val="000C0693"/>
    <w:rsid w:val="000C5F55"/>
    <w:rsid w:val="000D0088"/>
    <w:rsid w:val="000D2C64"/>
    <w:rsid w:val="000D2FBB"/>
    <w:rsid w:val="000D3379"/>
    <w:rsid w:val="000D62C4"/>
    <w:rsid w:val="000D66A0"/>
    <w:rsid w:val="000D6EE2"/>
    <w:rsid w:val="000D7940"/>
    <w:rsid w:val="000D7D9A"/>
    <w:rsid w:val="000E0D80"/>
    <w:rsid w:val="000E327C"/>
    <w:rsid w:val="000E6D2B"/>
    <w:rsid w:val="000E7878"/>
    <w:rsid w:val="000F17CE"/>
    <w:rsid w:val="000F2112"/>
    <w:rsid w:val="000F2CB7"/>
    <w:rsid w:val="000F3A1D"/>
    <w:rsid w:val="000F4471"/>
    <w:rsid w:val="000F46E9"/>
    <w:rsid w:val="000F51F3"/>
    <w:rsid w:val="000F5EDA"/>
    <w:rsid w:val="000F6E79"/>
    <w:rsid w:val="001010BE"/>
    <w:rsid w:val="00101FD9"/>
    <w:rsid w:val="001026DA"/>
    <w:rsid w:val="00103384"/>
    <w:rsid w:val="00103420"/>
    <w:rsid w:val="00103BFC"/>
    <w:rsid w:val="001070C4"/>
    <w:rsid w:val="00107CA7"/>
    <w:rsid w:val="00112F60"/>
    <w:rsid w:val="00116147"/>
    <w:rsid w:val="00117DC0"/>
    <w:rsid w:val="00124E75"/>
    <w:rsid w:val="00124F39"/>
    <w:rsid w:val="00126450"/>
    <w:rsid w:val="00126638"/>
    <w:rsid w:val="001266E4"/>
    <w:rsid w:val="00130DF3"/>
    <w:rsid w:val="00132FCE"/>
    <w:rsid w:val="001334C7"/>
    <w:rsid w:val="00134E98"/>
    <w:rsid w:val="001357B5"/>
    <w:rsid w:val="0013618F"/>
    <w:rsid w:val="00136B02"/>
    <w:rsid w:val="00136D8C"/>
    <w:rsid w:val="00136DB3"/>
    <w:rsid w:val="00136E91"/>
    <w:rsid w:val="00137027"/>
    <w:rsid w:val="0013752A"/>
    <w:rsid w:val="00137F75"/>
    <w:rsid w:val="001410D0"/>
    <w:rsid w:val="00141B3B"/>
    <w:rsid w:val="001423E9"/>
    <w:rsid w:val="00146549"/>
    <w:rsid w:val="00150D11"/>
    <w:rsid w:val="001519A9"/>
    <w:rsid w:val="00151CBD"/>
    <w:rsid w:val="001523D2"/>
    <w:rsid w:val="00155002"/>
    <w:rsid w:val="001561E2"/>
    <w:rsid w:val="001575D7"/>
    <w:rsid w:val="001621EF"/>
    <w:rsid w:val="00162908"/>
    <w:rsid w:val="00163E33"/>
    <w:rsid w:val="00164668"/>
    <w:rsid w:val="00164AEC"/>
    <w:rsid w:val="00164C40"/>
    <w:rsid w:val="0016550B"/>
    <w:rsid w:val="0016577A"/>
    <w:rsid w:val="00171991"/>
    <w:rsid w:val="00172682"/>
    <w:rsid w:val="00173A98"/>
    <w:rsid w:val="00174082"/>
    <w:rsid w:val="001804AB"/>
    <w:rsid w:val="00181864"/>
    <w:rsid w:val="00181E0D"/>
    <w:rsid w:val="00190225"/>
    <w:rsid w:val="00190B6B"/>
    <w:rsid w:val="00191C02"/>
    <w:rsid w:val="0019347F"/>
    <w:rsid w:val="001942C4"/>
    <w:rsid w:val="00194838"/>
    <w:rsid w:val="00195627"/>
    <w:rsid w:val="00196646"/>
    <w:rsid w:val="00196F57"/>
    <w:rsid w:val="00197D0B"/>
    <w:rsid w:val="00197EC4"/>
    <w:rsid w:val="001A0400"/>
    <w:rsid w:val="001A0F9B"/>
    <w:rsid w:val="001A68B9"/>
    <w:rsid w:val="001A68C3"/>
    <w:rsid w:val="001A7ED3"/>
    <w:rsid w:val="001B1A75"/>
    <w:rsid w:val="001B229D"/>
    <w:rsid w:val="001B2615"/>
    <w:rsid w:val="001B2AB3"/>
    <w:rsid w:val="001B2D95"/>
    <w:rsid w:val="001B377C"/>
    <w:rsid w:val="001B5894"/>
    <w:rsid w:val="001B6F30"/>
    <w:rsid w:val="001C111B"/>
    <w:rsid w:val="001C1984"/>
    <w:rsid w:val="001C32D9"/>
    <w:rsid w:val="001C3462"/>
    <w:rsid w:val="001C3AA8"/>
    <w:rsid w:val="001C621F"/>
    <w:rsid w:val="001C7C55"/>
    <w:rsid w:val="001D01E5"/>
    <w:rsid w:val="001D3676"/>
    <w:rsid w:val="001D3892"/>
    <w:rsid w:val="001E0EC0"/>
    <w:rsid w:val="001E2A01"/>
    <w:rsid w:val="001E2F06"/>
    <w:rsid w:val="001E38E2"/>
    <w:rsid w:val="001E5BCA"/>
    <w:rsid w:val="001F1335"/>
    <w:rsid w:val="001F179A"/>
    <w:rsid w:val="001F4469"/>
    <w:rsid w:val="001F685B"/>
    <w:rsid w:val="001F7409"/>
    <w:rsid w:val="00201784"/>
    <w:rsid w:val="002050F8"/>
    <w:rsid w:val="00205CDF"/>
    <w:rsid w:val="00207570"/>
    <w:rsid w:val="00207B97"/>
    <w:rsid w:val="00207D23"/>
    <w:rsid w:val="002102E2"/>
    <w:rsid w:val="002103BF"/>
    <w:rsid w:val="00210AE3"/>
    <w:rsid w:val="00211D6C"/>
    <w:rsid w:val="0021374B"/>
    <w:rsid w:val="00216B47"/>
    <w:rsid w:val="00216F20"/>
    <w:rsid w:val="00217A81"/>
    <w:rsid w:val="002203BA"/>
    <w:rsid w:val="0022082C"/>
    <w:rsid w:val="00220BEB"/>
    <w:rsid w:val="00221DF6"/>
    <w:rsid w:val="002231AA"/>
    <w:rsid w:val="00223289"/>
    <w:rsid w:val="00224F85"/>
    <w:rsid w:val="002264AA"/>
    <w:rsid w:val="002268E7"/>
    <w:rsid w:val="0022698A"/>
    <w:rsid w:val="002272A8"/>
    <w:rsid w:val="00227BC6"/>
    <w:rsid w:val="002314C5"/>
    <w:rsid w:val="00231594"/>
    <w:rsid w:val="002333F5"/>
    <w:rsid w:val="00233426"/>
    <w:rsid w:val="002341FE"/>
    <w:rsid w:val="00234CAD"/>
    <w:rsid w:val="0023539A"/>
    <w:rsid w:val="002360C7"/>
    <w:rsid w:val="00236C41"/>
    <w:rsid w:val="00237597"/>
    <w:rsid w:val="002437CE"/>
    <w:rsid w:val="00245324"/>
    <w:rsid w:val="002472CB"/>
    <w:rsid w:val="002504DB"/>
    <w:rsid w:val="00251487"/>
    <w:rsid w:val="002529D2"/>
    <w:rsid w:val="002553B3"/>
    <w:rsid w:val="002565C8"/>
    <w:rsid w:val="00260AE6"/>
    <w:rsid w:val="00262940"/>
    <w:rsid w:val="00267637"/>
    <w:rsid w:val="00271C56"/>
    <w:rsid w:val="002723C2"/>
    <w:rsid w:val="0027265C"/>
    <w:rsid w:val="0027314B"/>
    <w:rsid w:val="00274170"/>
    <w:rsid w:val="00276F77"/>
    <w:rsid w:val="002771B6"/>
    <w:rsid w:val="00277833"/>
    <w:rsid w:val="002804EA"/>
    <w:rsid w:val="002843EF"/>
    <w:rsid w:val="002855D9"/>
    <w:rsid w:val="002862D0"/>
    <w:rsid w:val="00286B89"/>
    <w:rsid w:val="002879B7"/>
    <w:rsid w:val="0029207F"/>
    <w:rsid w:val="00292273"/>
    <w:rsid w:val="0029289E"/>
    <w:rsid w:val="00294996"/>
    <w:rsid w:val="0029501B"/>
    <w:rsid w:val="002952E9"/>
    <w:rsid w:val="00296BAD"/>
    <w:rsid w:val="00296E83"/>
    <w:rsid w:val="002A0474"/>
    <w:rsid w:val="002A1A48"/>
    <w:rsid w:val="002A1F9C"/>
    <w:rsid w:val="002A67F1"/>
    <w:rsid w:val="002A6D32"/>
    <w:rsid w:val="002A730C"/>
    <w:rsid w:val="002B1FEF"/>
    <w:rsid w:val="002B24D4"/>
    <w:rsid w:val="002B3C04"/>
    <w:rsid w:val="002B3F66"/>
    <w:rsid w:val="002B71F7"/>
    <w:rsid w:val="002B7446"/>
    <w:rsid w:val="002B7B02"/>
    <w:rsid w:val="002B7C99"/>
    <w:rsid w:val="002B7F97"/>
    <w:rsid w:val="002C1297"/>
    <w:rsid w:val="002C3284"/>
    <w:rsid w:val="002C33C5"/>
    <w:rsid w:val="002C4E21"/>
    <w:rsid w:val="002C631D"/>
    <w:rsid w:val="002C7715"/>
    <w:rsid w:val="002C7D4F"/>
    <w:rsid w:val="002D0FD8"/>
    <w:rsid w:val="002D14D7"/>
    <w:rsid w:val="002D32BF"/>
    <w:rsid w:val="002D580B"/>
    <w:rsid w:val="002D5F5C"/>
    <w:rsid w:val="002D6180"/>
    <w:rsid w:val="002D66F9"/>
    <w:rsid w:val="002D6AE3"/>
    <w:rsid w:val="002D706F"/>
    <w:rsid w:val="002E02E3"/>
    <w:rsid w:val="002E20F4"/>
    <w:rsid w:val="002E4318"/>
    <w:rsid w:val="002E551E"/>
    <w:rsid w:val="002E6616"/>
    <w:rsid w:val="002F00C8"/>
    <w:rsid w:val="002F0ACD"/>
    <w:rsid w:val="002F1F00"/>
    <w:rsid w:val="002F2165"/>
    <w:rsid w:val="002F2766"/>
    <w:rsid w:val="002F2F89"/>
    <w:rsid w:val="002F34E0"/>
    <w:rsid w:val="002F4189"/>
    <w:rsid w:val="002F55FE"/>
    <w:rsid w:val="002F6D29"/>
    <w:rsid w:val="0030043A"/>
    <w:rsid w:val="00301592"/>
    <w:rsid w:val="003021E4"/>
    <w:rsid w:val="00302624"/>
    <w:rsid w:val="00304581"/>
    <w:rsid w:val="003054E1"/>
    <w:rsid w:val="003058DF"/>
    <w:rsid w:val="0030699C"/>
    <w:rsid w:val="00311289"/>
    <w:rsid w:val="00311F9A"/>
    <w:rsid w:val="0031454D"/>
    <w:rsid w:val="0031495F"/>
    <w:rsid w:val="0031566E"/>
    <w:rsid w:val="00315CE6"/>
    <w:rsid w:val="00315ED2"/>
    <w:rsid w:val="003166E1"/>
    <w:rsid w:val="0031740F"/>
    <w:rsid w:val="00320A7B"/>
    <w:rsid w:val="00320C86"/>
    <w:rsid w:val="0032268F"/>
    <w:rsid w:val="00322B70"/>
    <w:rsid w:val="00325D43"/>
    <w:rsid w:val="003260DD"/>
    <w:rsid w:val="00330549"/>
    <w:rsid w:val="0033066A"/>
    <w:rsid w:val="0033240F"/>
    <w:rsid w:val="003328C2"/>
    <w:rsid w:val="00333DCB"/>
    <w:rsid w:val="003362C2"/>
    <w:rsid w:val="003371F9"/>
    <w:rsid w:val="00341B52"/>
    <w:rsid w:val="00341D4C"/>
    <w:rsid w:val="003457BC"/>
    <w:rsid w:val="003463D0"/>
    <w:rsid w:val="00350A20"/>
    <w:rsid w:val="00351033"/>
    <w:rsid w:val="003556A9"/>
    <w:rsid w:val="00355F5C"/>
    <w:rsid w:val="003563D5"/>
    <w:rsid w:val="003566E2"/>
    <w:rsid w:val="00356B0B"/>
    <w:rsid w:val="00357BF8"/>
    <w:rsid w:val="00357FE1"/>
    <w:rsid w:val="00360DE6"/>
    <w:rsid w:val="003618BB"/>
    <w:rsid w:val="003628AE"/>
    <w:rsid w:val="00363635"/>
    <w:rsid w:val="00365759"/>
    <w:rsid w:val="003659C9"/>
    <w:rsid w:val="003703ED"/>
    <w:rsid w:val="00370646"/>
    <w:rsid w:val="003712D4"/>
    <w:rsid w:val="00374FB9"/>
    <w:rsid w:val="00375FC0"/>
    <w:rsid w:val="0037757E"/>
    <w:rsid w:val="00382685"/>
    <w:rsid w:val="003827E4"/>
    <w:rsid w:val="00383A81"/>
    <w:rsid w:val="00386CA4"/>
    <w:rsid w:val="00387011"/>
    <w:rsid w:val="0039123D"/>
    <w:rsid w:val="003933DC"/>
    <w:rsid w:val="00394975"/>
    <w:rsid w:val="0039738D"/>
    <w:rsid w:val="003A20EB"/>
    <w:rsid w:val="003A26A6"/>
    <w:rsid w:val="003A3283"/>
    <w:rsid w:val="003A4A86"/>
    <w:rsid w:val="003A5E23"/>
    <w:rsid w:val="003A798E"/>
    <w:rsid w:val="003B0E94"/>
    <w:rsid w:val="003B165A"/>
    <w:rsid w:val="003B1EA8"/>
    <w:rsid w:val="003B257F"/>
    <w:rsid w:val="003B2AF2"/>
    <w:rsid w:val="003B3491"/>
    <w:rsid w:val="003C32A8"/>
    <w:rsid w:val="003C4D57"/>
    <w:rsid w:val="003C787A"/>
    <w:rsid w:val="003C7D85"/>
    <w:rsid w:val="003D0387"/>
    <w:rsid w:val="003D1AE5"/>
    <w:rsid w:val="003D3E1D"/>
    <w:rsid w:val="003D5866"/>
    <w:rsid w:val="003D5CF6"/>
    <w:rsid w:val="003E013B"/>
    <w:rsid w:val="003E0E8A"/>
    <w:rsid w:val="003E1C92"/>
    <w:rsid w:val="003E2DB7"/>
    <w:rsid w:val="003E6AC7"/>
    <w:rsid w:val="003E72C5"/>
    <w:rsid w:val="003E7C7D"/>
    <w:rsid w:val="003F2C16"/>
    <w:rsid w:val="003F308D"/>
    <w:rsid w:val="003F373B"/>
    <w:rsid w:val="003F5C72"/>
    <w:rsid w:val="00400149"/>
    <w:rsid w:val="00400FA8"/>
    <w:rsid w:val="004016D3"/>
    <w:rsid w:val="004029A2"/>
    <w:rsid w:val="004037EB"/>
    <w:rsid w:val="00404A3F"/>
    <w:rsid w:val="00405045"/>
    <w:rsid w:val="00405A34"/>
    <w:rsid w:val="00407A2A"/>
    <w:rsid w:val="00410D87"/>
    <w:rsid w:val="00411C4C"/>
    <w:rsid w:val="00411E32"/>
    <w:rsid w:val="004121D8"/>
    <w:rsid w:val="004129BF"/>
    <w:rsid w:val="00414E00"/>
    <w:rsid w:val="00416CB9"/>
    <w:rsid w:val="004201A7"/>
    <w:rsid w:val="004207C7"/>
    <w:rsid w:val="0042081E"/>
    <w:rsid w:val="00426213"/>
    <w:rsid w:val="004264E2"/>
    <w:rsid w:val="00430E2B"/>
    <w:rsid w:val="00431C94"/>
    <w:rsid w:val="00433DE3"/>
    <w:rsid w:val="0043450F"/>
    <w:rsid w:val="0043534E"/>
    <w:rsid w:val="00435695"/>
    <w:rsid w:val="00435A23"/>
    <w:rsid w:val="004367EC"/>
    <w:rsid w:val="0044069B"/>
    <w:rsid w:val="00440C64"/>
    <w:rsid w:val="004410E3"/>
    <w:rsid w:val="004414DC"/>
    <w:rsid w:val="00441ECC"/>
    <w:rsid w:val="00441F95"/>
    <w:rsid w:val="00442499"/>
    <w:rsid w:val="004438BC"/>
    <w:rsid w:val="00444B76"/>
    <w:rsid w:val="0045128C"/>
    <w:rsid w:val="0045297B"/>
    <w:rsid w:val="00453E72"/>
    <w:rsid w:val="00457973"/>
    <w:rsid w:val="00460C85"/>
    <w:rsid w:val="00460D5B"/>
    <w:rsid w:val="0046236A"/>
    <w:rsid w:val="0046359B"/>
    <w:rsid w:val="004647CD"/>
    <w:rsid w:val="00466E8B"/>
    <w:rsid w:val="00467CE9"/>
    <w:rsid w:val="00467E64"/>
    <w:rsid w:val="00470A93"/>
    <w:rsid w:val="004710F8"/>
    <w:rsid w:val="00471CCA"/>
    <w:rsid w:val="00471F46"/>
    <w:rsid w:val="004733E5"/>
    <w:rsid w:val="0047443A"/>
    <w:rsid w:val="00474A7E"/>
    <w:rsid w:val="00476631"/>
    <w:rsid w:val="004779EF"/>
    <w:rsid w:val="00482270"/>
    <w:rsid w:val="0048255C"/>
    <w:rsid w:val="004852C5"/>
    <w:rsid w:val="00487A09"/>
    <w:rsid w:val="00490FD8"/>
    <w:rsid w:val="0049347C"/>
    <w:rsid w:val="0049570D"/>
    <w:rsid w:val="00496679"/>
    <w:rsid w:val="00497BC4"/>
    <w:rsid w:val="004A0818"/>
    <w:rsid w:val="004A397C"/>
    <w:rsid w:val="004A6737"/>
    <w:rsid w:val="004A6B12"/>
    <w:rsid w:val="004A6C69"/>
    <w:rsid w:val="004B140C"/>
    <w:rsid w:val="004B1476"/>
    <w:rsid w:val="004B364E"/>
    <w:rsid w:val="004B368B"/>
    <w:rsid w:val="004B7D38"/>
    <w:rsid w:val="004C05CD"/>
    <w:rsid w:val="004C1D8B"/>
    <w:rsid w:val="004C25ED"/>
    <w:rsid w:val="004C45C0"/>
    <w:rsid w:val="004C5BE0"/>
    <w:rsid w:val="004C677F"/>
    <w:rsid w:val="004C6C26"/>
    <w:rsid w:val="004C786F"/>
    <w:rsid w:val="004D1632"/>
    <w:rsid w:val="004D5389"/>
    <w:rsid w:val="004D7A04"/>
    <w:rsid w:val="004E4158"/>
    <w:rsid w:val="004E4766"/>
    <w:rsid w:val="004E4917"/>
    <w:rsid w:val="004E6076"/>
    <w:rsid w:val="004E6A99"/>
    <w:rsid w:val="004E7DAC"/>
    <w:rsid w:val="004F0249"/>
    <w:rsid w:val="004F0FC9"/>
    <w:rsid w:val="004F2477"/>
    <w:rsid w:val="004F40E2"/>
    <w:rsid w:val="004F53CE"/>
    <w:rsid w:val="004F7300"/>
    <w:rsid w:val="004F7636"/>
    <w:rsid w:val="004F7F49"/>
    <w:rsid w:val="00500DDC"/>
    <w:rsid w:val="00501131"/>
    <w:rsid w:val="00507DDA"/>
    <w:rsid w:val="00507FB9"/>
    <w:rsid w:val="005103EB"/>
    <w:rsid w:val="00511CA8"/>
    <w:rsid w:val="00511F2A"/>
    <w:rsid w:val="00513B5A"/>
    <w:rsid w:val="00514995"/>
    <w:rsid w:val="00516C7E"/>
    <w:rsid w:val="00516E78"/>
    <w:rsid w:val="00517306"/>
    <w:rsid w:val="005205CC"/>
    <w:rsid w:val="0052167B"/>
    <w:rsid w:val="00523C4F"/>
    <w:rsid w:val="00526BB0"/>
    <w:rsid w:val="00527305"/>
    <w:rsid w:val="00527F4E"/>
    <w:rsid w:val="00533960"/>
    <w:rsid w:val="00534114"/>
    <w:rsid w:val="00536EDD"/>
    <w:rsid w:val="00537F4A"/>
    <w:rsid w:val="00541F46"/>
    <w:rsid w:val="00542A34"/>
    <w:rsid w:val="005435E5"/>
    <w:rsid w:val="00544867"/>
    <w:rsid w:val="00550D2D"/>
    <w:rsid w:val="00551FD8"/>
    <w:rsid w:val="00553CBC"/>
    <w:rsid w:val="005561BF"/>
    <w:rsid w:val="00556757"/>
    <w:rsid w:val="00556842"/>
    <w:rsid w:val="0055690D"/>
    <w:rsid w:val="0055717B"/>
    <w:rsid w:val="00561A7D"/>
    <w:rsid w:val="00561E46"/>
    <w:rsid w:val="005636A9"/>
    <w:rsid w:val="00564A9A"/>
    <w:rsid w:val="00564FDC"/>
    <w:rsid w:val="00565346"/>
    <w:rsid w:val="00565614"/>
    <w:rsid w:val="005657B2"/>
    <w:rsid w:val="00565CA9"/>
    <w:rsid w:val="00566A43"/>
    <w:rsid w:val="005713F9"/>
    <w:rsid w:val="00572182"/>
    <w:rsid w:val="00573795"/>
    <w:rsid w:val="00573E21"/>
    <w:rsid w:val="00574A85"/>
    <w:rsid w:val="00574C6E"/>
    <w:rsid w:val="00575070"/>
    <w:rsid w:val="00575E94"/>
    <w:rsid w:val="005766CD"/>
    <w:rsid w:val="005774BE"/>
    <w:rsid w:val="00580661"/>
    <w:rsid w:val="00580693"/>
    <w:rsid w:val="00581535"/>
    <w:rsid w:val="00581795"/>
    <w:rsid w:val="0058221D"/>
    <w:rsid w:val="00582CE0"/>
    <w:rsid w:val="00584069"/>
    <w:rsid w:val="00584661"/>
    <w:rsid w:val="005858E0"/>
    <w:rsid w:val="00586734"/>
    <w:rsid w:val="00587826"/>
    <w:rsid w:val="00587B2A"/>
    <w:rsid w:val="00587D66"/>
    <w:rsid w:val="00590861"/>
    <w:rsid w:val="0059305A"/>
    <w:rsid w:val="005931FA"/>
    <w:rsid w:val="00593D14"/>
    <w:rsid w:val="00594858"/>
    <w:rsid w:val="005A29CC"/>
    <w:rsid w:val="005A3C09"/>
    <w:rsid w:val="005B08B8"/>
    <w:rsid w:val="005B112C"/>
    <w:rsid w:val="005B16EB"/>
    <w:rsid w:val="005B277C"/>
    <w:rsid w:val="005B3E52"/>
    <w:rsid w:val="005B4992"/>
    <w:rsid w:val="005B4E69"/>
    <w:rsid w:val="005B7C4C"/>
    <w:rsid w:val="005C1F5E"/>
    <w:rsid w:val="005C36FA"/>
    <w:rsid w:val="005C38D0"/>
    <w:rsid w:val="005C4FB5"/>
    <w:rsid w:val="005C5DEE"/>
    <w:rsid w:val="005D1877"/>
    <w:rsid w:val="005D64CB"/>
    <w:rsid w:val="005D749D"/>
    <w:rsid w:val="005D7F21"/>
    <w:rsid w:val="005E0805"/>
    <w:rsid w:val="005E21B3"/>
    <w:rsid w:val="005E34B6"/>
    <w:rsid w:val="005E4EFB"/>
    <w:rsid w:val="005E560C"/>
    <w:rsid w:val="005E6F42"/>
    <w:rsid w:val="005F14D6"/>
    <w:rsid w:val="005F472D"/>
    <w:rsid w:val="00601BB0"/>
    <w:rsid w:val="006021D6"/>
    <w:rsid w:val="00602A04"/>
    <w:rsid w:val="00603468"/>
    <w:rsid w:val="00603B85"/>
    <w:rsid w:val="0060728E"/>
    <w:rsid w:val="00607734"/>
    <w:rsid w:val="006106C2"/>
    <w:rsid w:val="00613256"/>
    <w:rsid w:val="00615C44"/>
    <w:rsid w:val="00617BB1"/>
    <w:rsid w:val="00621971"/>
    <w:rsid w:val="006229A8"/>
    <w:rsid w:val="00622AD2"/>
    <w:rsid w:val="00626BFE"/>
    <w:rsid w:val="00626F07"/>
    <w:rsid w:val="006319BE"/>
    <w:rsid w:val="006320F4"/>
    <w:rsid w:val="00634BCA"/>
    <w:rsid w:val="00635342"/>
    <w:rsid w:val="00635873"/>
    <w:rsid w:val="00641C90"/>
    <w:rsid w:val="00642022"/>
    <w:rsid w:val="006442D4"/>
    <w:rsid w:val="00644615"/>
    <w:rsid w:val="00646346"/>
    <w:rsid w:val="00646587"/>
    <w:rsid w:val="006505EA"/>
    <w:rsid w:val="00650CAD"/>
    <w:rsid w:val="00650E91"/>
    <w:rsid w:val="0065268E"/>
    <w:rsid w:val="00652B5C"/>
    <w:rsid w:val="006534C9"/>
    <w:rsid w:val="00653764"/>
    <w:rsid w:val="006540B2"/>
    <w:rsid w:val="0065596E"/>
    <w:rsid w:val="00655AB4"/>
    <w:rsid w:val="00657E0A"/>
    <w:rsid w:val="006605D9"/>
    <w:rsid w:val="00660793"/>
    <w:rsid w:val="006639FD"/>
    <w:rsid w:val="006651A7"/>
    <w:rsid w:val="00666B21"/>
    <w:rsid w:val="00670A17"/>
    <w:rsid w:val="0067156B"/>
    <w:rsid w:val="0067376A"/>
    <w:rsid w:val="00673B73"/>
    <w:rsid w:val="00675195"/>
    <w:rsid w:val="00676B6C"/>
    <w:rsid w:val="00677C90"/>
    <w:rsid w:val="0068057C"/>
    <w:rsid w:val="00680A68"/>
    <w:rsid w:val="00681505"/>
    <w:rsid w:val="006829A8"/>
    <w:rsid w:val="00683572"/>
    <w:rsid w:val="00684B3C"/>
    <w:rsid w:val="00685131"/>
    <w:rsid w:val="0068650B"/>
    <w:rsid w:val="006867F5"/>
    <w:rsid w:val="0068784F"/>
    <w:rsid w:val="006913EE"/>
    <w:rsid w:val="00692586"/>
    <w:rsid w:val="006A4616"/>
    <w:rsid w:val="006A4817"/>
    <w:rsid w:val="006A592C"/>
    <w:rsid w:val="006A625A"/>
    <w:rsid w:val="006A74D6"/>
    <w:rsid w:val="006B1634"/>
    <w:rsid w:val="006C3135"/>
    <w:rsid w:val="006C334F"/>
    <w:rsid w:val="006C447A"/>
    <w:rsid w:val="006C4E83"/>
    <w:rsid w:val="006C7068"/>
    <w:rsid w:val="006C7480"/>
    <w:rsid w:val="006C78D1"/>
    <w:rsid w:val="006C7A6B"/>
    <w:rsid w:val="006D0ED2"/>
    <w:rsid w:val="006D1710"/>
    <w:rsid w:val="006D244A"/>
    <w:rsid w:val="006D34E0"/>
    <w:rsid w:val="006D435D"/>
    <w:rsid w:val="006D5114"/>
    <w:rsid w:val="006D7E32"/>
    <w:rsid w:val="006E020F"/>
    <w:rsid w:val="006E0236"/>
    <w:rsid w:val="006E061F"/>
    <w:rsid w:val="006E0A2E"/>
    <w:rsid w:val="006E2D57"/>
    <w:rsid w:val="006F0BCF"/>
    <w:rsid w:val="006F233C"/>
    <w:rsid w:val="006F32ED"/>
    <w:rsid w:val="006F3544"/>
    <w:rsid w:val="006F4149"/>
    <w:rsid w:val="006F6256"/>
    <w:rsid w:val="006F66FF"/>
    <w:rsid w:val="006F6BF9"/>
    <w:rsid w:val="006F6C5B"/>
    <w:rsid w:val="006F6C80"/>
    <w:rsid w:val="006F6D46"/>
    <w:rsid w:val="006F6D9B"/>
    <w:rsid w:val="006F6E78"/>
    <w:rsid w:val="006F7CB1"/>
    <w:rsid w:val="007030A9"/>
    <w:rsid w:val="00703214"/>
    <w:rsid w:val="0070425E"/>
    <w:rsid w:val="007057DD"/>
    <w:rsid w:val="00706464"/>
    <w:rsid w:val="00706F74"/>
    <w:rsid w:val="0070739B"/>
    <w:rsid w:val="00711845"/>
    <w:rsid w:val="007127D7"/>
    <w:rsid w:val="00712967"/>
    <w:rsid w:val="007149C1"/>
    <w:rsid w:val="007166FE"/>
    <w:rsid w:val="0071708F"/>
    <w:rsid w:val="00717608"/>
    <w:rsid w:val="00720657"/>
    <w:rsid w:val="00721C5F"/>
    <w:rsid w:val="0072489B"/>
    <w:rsid w:val="00724C65"/>
    <w:rsid w:val="00727128"/>
    <w:rsid w:val="00731117"/>
    <w:rsid w:val="00734EAA"/>
    <w:rsid w:val="00741701"/>
    <w:rsid w:val="00744A56"/>
    <w:rsid w:val="0074702F"/>
    <w:rsid w:val="00750C9D"/>
    <w:rsid w:val="00751D62"/>
    <w:rsid w:val="00752165"/>
    <w:rsid w:val="00752BBA"/>
    <w:rsid w:val="0075478D"/>
    <w:rsid w:val="00754FFE"/>
    <w:rsid w:val="0075562D"/>
    <w:rsid w:val="007557A6"/>
    <w:rsid w:val="00755E21"/>
    <w:rsid w:val="007566FB"/>
    <w:rsid w:val="00756D2B"/>
    <w:rsid w:val="0075739C"/>
    <w:rsid w:val="00760936"/>
    <w:rsid w:val="00761EFA"/>
    <w:rsid w:val="0076292D"/>
    <w:rsid w:val="00765653"/>
    <w:rsid w:val="00765E22"/>
    <w:rsid w:val="007666C8"/>
    <w:rsid w:val="007670BC"/>
    <w:rsid w:val="0077118F"/>
    <w:rsid w:val="00784584"/>
    <w:rsid w:val="0078461C"/>
    <w:rsid w:val="00784B5F"/>
    <w:rsid w:val="00784DAE"/>
    <w:rsid w:val="0078697F"/>
    <w:rsid w:val="00791141"/>
    <w:rsid w:val="00792297"/>
    <w:rsid w:val="00793623"/>
    <w:rsid w:val="007949F2"/>
    <w:rsid w:val="007963BE"/>
    <w:rsid w:val="00796551"/>
    <w:rsid w:val="007A1A08"/>
    <w:rsid w:val="007A1DFE"/>
    <w:rsid w:val="007A5C97"/>
    <w:rsid w:val="007A72F1"/>
    <w:rsid w:val="007A75B6"/>
    <w:rsid w:val="007B1028"/>
    <w:rsid w:val="007B290D"/>
    <w:rsid w:val="007B3F06"/>
    <w:rsid w:val="007B414B"/>
    <w:rsid w:val="007B55E3"/>
    <w:rsid w:val="007B5BF2"/>
    <w:rsid w:val="007B6204"/>
    <w:rsid w:val="007B74AE"/>
    <w:rsid w:val="007C074B"/>
    <w:rsid w:val="007C1139"/>
    <w:rsid w:val="007C224D"/>
    <w:rsid w:val="007C2C92"/>
    <w:rsid w:val="007C2E68"/>
    <w:rsid w:val="007C56BD"/>
    <w:rsid w:val="007C584F"/>
    <w:rsid w:val="007C5A9B"/>
    <w:rsid w:val="007D0628"/>
    <w:rsid w:val="007D0D40"/>
    <w:rsid w:val="007D3509"/>
    <w:rsid w:val="007D4509"/>
    <w:rsid w:val="007D46B9"/>
    <w:rsid w:val="007D55FB"/>
    <w:rsid w:val="007D5DF3"/>
    <w:rsid w:val="007D6ED7"/>
    <w:rsid w:val="007E1B20"/>
    <w:rsid w:val="007E5075"/>
    <w:rsid w:val="007E568F"/>
    <w:rsid w:val="007F20F6"/>
    <w:rsid w:val="007F3B4F"/>
    <w:rsid w:val="007F433C"/>
    <w:rsid w:val="007F558C"/>
    <w:rsid w:val="007F5F22"/>
    <w:rsid w:val="007F6C58"/>
    <w:rsid w:val="00800388"/>
    <w:rsid w:val="00801C73"/>
    <w:rsid w:val="00805C2E"/>
    <w:rsid w:val="00805FC5"/>
    <w:rsid w:val="00806B67"/>
    <w:rsid w:val="00807C20"/>
    <w:rsid w:val="00807E19"/>
    <w:rsid w:val="00812DBF"/>
    <w:rsid w:val="008134BF"/>
    <w:rsid w:val="0081512F"/>
    <w:rsid w:val="008172F0"/>
    <w:rsid w:val="0081770D"/>
    <w:rsid w:val="008206BE"/>
    <w:rsid w:val="00820DF6"/>
    <w:rsid w:val="00820E4F"/>
    <w:rsid w:val="00822D8D"/>
    <w:rsid w:val="00823C36"/>
    <w:rsid w:val="008260A9"/>
    <w:rsid w:val="00827FD1"/>
    <w:rsid w:val="00831451"/>
    <w:rsid w:val="00834A64"/>
    <w:rsid w:val="00835DB1"/>
    <w:rsid w:val="00835EFB"/>
    <w:rsid w:val="00836665"/>
    <w:rsid w:val="0083771E"/>
    <w:rsid w:val="00840051"/>
    <w:rsid w:val="00841725"/>
    <w:rsid w:val="00841803"/>
    <w:rsid w:val="00842AAD"/>
    <w:rsid w:val="0084636E"/>
    <w:rsid w:val="00846655"/>
    <w:rsid w:val="008467F4"/>
    <w:rsid w:val="00846EC5"/>
    <w:rsid w:val="00846FFE"/>
    <w:rsid w:val="008516CD"/>
    <w:rsid w:val="00851797"/>
    <w:rsid w:val="00851A1A"/>
    <w:rsid w:val="00851D3E"/>
    <w:rsid w:val="00852502"/>
    <w:rsid w:val="00853C1E"/>
    <w:rsid w:val="008542ED"/>
    <w:rsid w:val="0085577D"/>
    <w:rsid w:val="008557A5"/>
    <w:rsid w:val="00865069"/>
    <w:rsid w:val="00866593"/>
    <w:rsid w:val="00867337"/>
    <w:rsid w:val="00870DFD"/>
    <w:rsid w:val="00871478"/>
    <w:rsid w:val="00880E17"/>
    <w:rsid w:val="00880FA6"/>
    <w:rsid w:val="008814EE"/>
    <w:rsid w:val="008816F1"/>
    <w:rsid w:val="00882CC6"/>
    <w:rsid w:val="00882D4C"/>
    <w:rsid w:val="008831C8"/>
    <w:rsid w:val="0088473C"/>
    <w:rsid w:val="00884D08"/>
    <w:rsid w:val="00886B7F"/>
    <w:rsid w:val="00887415"/>
    <w:rsid w:val="008874D2"/>
    <w:rsid w:val="00887AF9"/>
    <w:rsid w:val="00887B5D"/>
    <w:rsid w:val="00887E85"/>
    <w:rsid w:val="00892B49"/>
    <w:rsid w:val="00894526"/>
    <w:rsid w:val="008964A9"/>
    <w:rsid w:val="0089746B"/>
    <w:rsid w:val="008A1390"/>
    <w:rsid w:val="008A16C5"/>
    <w:rsid w:val="008A20A0"/>
    <w:rsid w:val="008A2E34"/>
    <w:rsid w:val="008A38A8"/>
    <w:rsid w:val="008A4A47"/>
    <w:rsid w:val="008A5416"/>
    <w:rsid w:val="008B00E0"/>
    <w:rsid w:val="008B28AF"/>
    <w:rsid w:val="008B32B0"/>
    <w:rsid w:val="008B4DB2"/>
    <w:rsid w:val="008B79D3"/>
    <w:rsid w:val="008C07C7"/>
    <w:rsid w:val="008C1385"/>
    <w:rsid w:val="008C26D8"/>
    <w:rsid w:val="008C3963"/>
    <w:rsid w:val="008C5199"/>
    <w:rsid w:val="008C5FD5"/>
    <w:rsid w:val="008C6ECF"/>
    <w:rsid w:val="008D076E"/>
    <w:rsid w:val="008D7095"/>
    <w:rsid w:val="008E021F"/>
    <w:rsid w:val="008E2624"/>
    <w:rsid w:val="008E2625"/>
    <w:rsid w:val="008E2EDF"/>
    <w:rsid w:val="008E33EB"/>
    <w:rsid w:val="008E3442"/>
    <w:rsid w:val="008F119C"/>
    <w:rsid w:val="008F5F9E"/>
    <w:rsid w:val="008F6AE4"/>
    <w:rsid w:val="0090100E"/>
    <w:rsid w:val="00901840"/>
    <w:rsid w:val="00901B42"/>
    <w:rsid w:val="0090233A"/>
    <w:rsid w:val="009037BA"/>
    <w:rsid w:val="00905CE4"/>
    <w:rsid w:val="00905E33"/>
    <w:rsid w:val="00907923"/>
    <w:rsid w:val="009108B8"/>
    <w:rsid w:val="00910F4C"/>
    <w:rsid w:val="009114DD"/>
    <w:rsid w:val="009115EF"/>
    <w:rsid w:val="00913417"/>
    <w:rsid w:val="00913BD4"/>
    <w:rsid w:val="00914DA4"/>
    <w:rsid w:val="009160E9"/>
    <w:rsid w:val="00916988"/>
    <w:rsid w:val="0092108A"/>
    <w:rsid w:val="00924379"/>
    <w:rsid w:val="009243FD"/>
    <w:rsid w:val="00930ACC"/>
    <w:rsid w:val="00931C10"/>
    <w:rsid w:val="009328D4"/>
    <w:rsid w:val="00933B06"/>
    <w:rsid w:val="00933F65"/>
    <w:rsid w:val="00934048"/>
    <w:rsid w:val="00935B06"/>
    <w:rsid w:val="00935D31"/>
    <w:rsid w:val="00940A68"/>
    <w:rsid w:val="009410B3"/>
    <w:rsid w:val="009416AE"/>
    <w:rsid w:val="00942159"/>
    <w:rsid w:val="00944A60"/>
    <w:rsid w:val="00950204"/>
    <w:rsid w:val="00950272"/>
    <w:rsid w:val="00952024"/>
    <w:rsid w:val="00952EE4"/>
    <w:rsid w:val="00955B23"/>
    <w:rsid w:val="00956194"/>
    <w:rsid w:val="009620DD"/>
    <w:rsid w:val="00962317"/>
    <w:rsid w:val="0096319F"/>
    <w:rsid w:val="0096363F"/>
    <w:rsid w:val="00965B99"/>
    <w:rsid w:val="009672A1"/>
    <w:rsid w:val="00967B64"/>
    <w:rsid w:val="00967BA5"/>
    <w:rsid w:val="0097153C"/>
    <w:rsid w:val="00972B12"/>
    <w:rsid w:val="00974183"/>
    <w:rsid w:val="009742FE"/>
    <w:rsid w:val="00974B42"/>
    <w:rsid w:val="009811ED"/>
    <w:rsid w:val="0098128C"/>
    <w:rsid w:val="009827A9"/>
    <w:rsid w:val="009847B3"/>
    <w:rsid w:val="009874AF"/>
    <w:rsid w:val="009878EC"/>
    <w:rsid w:val="009909FE"/>
    <w:rsid w:val="00994DC1"/>
    <w:rsid w:val="009953BE"/>
    <w:rsid w:val="009953E5"/>
    <w:rsid w:val="00996307"/>
    <w:rsid w:val="00997560"/>
    <w:rsid w:val="00997A3D"/>
    <w:rsid w:val="009A0C19"/>
    <w:rsid w:val="009A1539"/>
    <w:rsid w:val="009A1A2F"/>
    <w:rsid w:val="009A36E4"/>
    <w:rsid w:val="009B2770"/>
    <w:rsid w:val="009B3C60"/>
    <w:rsid w:val="009B5524"/>
    <w:rsid w:val="009B5FD3"/>
    <w:rsid w:val="009C2062"/>
    <w:rsid w:val="009C41E1"/>
    <w:rsid w:val="009C4BF8"/>
    <w:rsid w:val="009C4F1A"/>
    <w:rsid w:val="009C5D8A"/>
    <w:rsid w:val="009C6169"/>
    <w:rsid w:val="009C7E79"/>
    <w:rsid w:val="009D105D"/>
    <w:rsid w:val="009D10F8"/>
    <w:rsid w:val="009D193B"/>
    <w:rsid w:val="009D2B80"/>
    <w:rsid w:val="009D3B84"/>
    <w:rsid w:val="009D4501"/>
    <w:rsid w:val="009D5334"/>
    <w:rsid w:val="009D6636"/>
    <w:rsid w:val="009E05EB"/>
    <w:rsid w:val="009E0A05"/>
    <w:rsid w:val="009E2C79"/>
    <w:rsid w:val="009E4124"/>
    <w:rsid w:val="009E52A9"/>
    <w:rsid w:val="009E5F90"/>
    <w:rsid w:val="009E6805"/>
    <w:rsid w:val="009E6B41"/>
    <w:rsid w:val="009E6F9E"/>
    <w:rsid w:val="009E70B4"/>
    <w:rsid w:val="009F0818"/>
    <w:rsid w:val="009F13BB"/>
    <w:rsid w:val="009F46F7"/>
    <w:rsid w:val="009F4EFE"/>
    <w:rsid w:val="009F58FB"/>
    <w:rsid w:val="009F5916"/>
    <w:rsid w:val="00A0163D"/>
    <w:rsid w:val="00A026A9"/>
    <w:rsid w:val="00A0530A"/>
    <w:rsid w:val="00A10439"/>
    <w:rsid w:val="00A116B4"/>
    <w:rsid w:val="00A1469B"/>
    <w:rsid w:val="00A20BE2"/>
    <w:rsid w:val="00A250AC"/>
    <w:rsid w:val="00A25129"/>
    <w:rsid w:val="00A2792D"/>
    <w:rsid w:val="00A31166"/>
    <w:rsid w:val="00A311DC"/>
    <w:rsid w:val="00A318FB"/>
    <w:rsid w:val="00A32D3C"/>
    <w:rsid w:val="00A35616"/>
    <w:rsid w:val="00A36181"/>
    <w:rsid w:val="00A36BD9"/>
    <w:rsid w:val="00A4042E"/>
    <w:rsid w:val="00A404EF"/>
    <w:rsid w:val="00A476D9"/>
    <w:rsid w:val="00A5197A"/>
    <w:rsid w:val="00A53432"/>
    <w:rsid w:val="00A55283"/>
    <w:rsid w:val="00A554CB"/>
    <w:rsid w:val="00A559F7"/>
    <w:rsid w:val="00A57C17"/>
    <w:rsid w:val="00A61D8F"/>
    <w:rsid w:val="00A624A1"/>
    <w:rsid w:val="00A63149"/>
    <w:rsid w:val="00A6317A"/>
    <w:rsid w:val="00A67738"/>
    <w:rsid w:val="00A70118"/>
    <w:rsid w:val="00A70289"/>
    <w:rsid w:val="00A72612"/>
    <w:rsid w:val="00A73F7E"/>
    <w:rsid w:val="00A80A9C"/>
    <w:rsid w:val="00A81453"/>
    <w:rsid w:val="00A82B86"/>
    <w:rsid w:val="00A848F3"/>
    <w:rsid w:val="00A85E19"/>
    <w:rsid w:val="00A85E9C"/>
    <w:rsid w:val="00A86305"/>
    <w:rsid w:val="00A908BD"/>
    <w:rsid w:val="00A91E1C"/>
    <w:rsid w:val="00A942E4"/>
    <w:rsid w:val="00A966AA"/>
    <w:rsid w:val="00A97D20"/>
    <w:rsid w:val="00AA0B7F"/>
    <w:rsid w:val="00AA0F41"/>
    <w:rsid w:val="00AA10E2"/>
    <w:rsid w:val="00AA27C9"/>
    <w:rsid w:val="00AA3587"/>
    <w:rsid w:val="00AA418A"/>
    <w:rsid w:val="00AA623C"/>
    <w:rsid w:val="00AA637E"/>
    <w:rsid w:val="00AA79B9"/>
    <w:rsid w:val="00AB0844"/>
    <w:rsid w:val="00AB22CA"/>
    <w:rsid w:val="00AB3C3F"/>
    <w:rsid w:val="00AB77DC"/>
    <w:rsid w:val="00AB7A52"/>
    <w:rsid w:val="00AB7D51"/>
    <w:rsid w:val="00AC2631"/>
    <w:rsid w:val="00AC4AB7"/>
    <w:rsid w:val="00AC63DE"/>
    <w:rsid w:val="00AC6996"/>
    <w:rsid w:val="00AD0F45"/>
    <w:rsid w:val="00AD10C6"/>
    <w:rsid w:val="00AD5E63"/>
    <w:rsid w:val="00AD77C2"/>
    <w:rsid w:val="00AD790F"/>
    <w:rsid w:val="00AE2057"/>
    <w:rsid w:val="00AE239F"/>
    <w:rsid w:val="00AE2C72"/>
    <w:rsid w:val="00AE6442"/>
    <w:rsid w:val="00AF2F7D"/>
    <w:rsid w:val="00AF333F"/>
    <w:rsid w:val="00AF46D9"/>
    <w:rsid w:val="00AF4AFE"/>
    <w:rsid w:val="00AF58B3"/>
    <w:rsid w:val="00AF6786"/>
    <w:rsid w:val="00B00922"/>
    <w:rsid w:val="00B01D8E"/>
    <w:rsid w:val="00B025D9"/>
    <w:rsid w:val="00B0460F"/>
    <w:rsid w:val="00B05B1F"/>
    <w:rsid w:val="00B115F5"/>
    <w:rsid w:val="00B134E3"/>
    <w:rsid w:val="00B147DD"/>
    <w:rsid w:val="00B15CEA"/>
    <w:rsid w:val="00B15DFD"/>
    <w:rsid w:val="00B1685E"/>
    <w:rsid w:val="00B17607"/>
    <w:rsid w:val="00B2039A"/>
    <w:rsid w:val="00B208DA"/>
    <w:rsid w:val="00B21EA8"/>
    <w:rsid w:val="00B25332"/>
    <w:rsid w:val="00B266AA"/>
    <w:rsid w:val="00B27F1D"/>
    <w:rsid w:val="00B27F8D"/>
    <w:rsid w:val="00B30694"/>
    <w:rsid w:val="00B30B4F"/>
    <w:rsid w:val="00B31478"/>
    <w:rsid w:val="00B326CC"/>
    <w:rsid w:val="00B353E3"/>
    <w:rsid w:val="00B361A7"/>
    <w:rsid w:val="00B368CB"/>
    <w:rsid w:val="00B3726E"/>
    <w:rsid w:val="00B40E56"/>
    <w:rsid w:val="00B41016"/>
    <w:rsid w:val="00B45201"/>
    <w:rsid w:val="00B45C2D"/>
    <w:rsid w:val="00B46333"/>
    <w:rsid w:val="00B51615"/>
    <w:rsid w:val="00B51B63"/>
    <w:rsid w:val="00B52500"/>
    <w:rsid w:val="00B52768"/>
    <w:rsid w:val="00B535AB"/>
    <w:rsid w:val="00B56C58"/>
    <w:rsid w:val="00B56C8F"/>
    <w:rsid w:val="00B5776D"/>
    <w:rsid w:val="00B61CDD"/>
    <w:rsid w:val="00B64CCF"/>
    <w:rsid w:val="00B662EF"/>
    <w:rsid w:val="00B67781"/>
    <w:rsid w:val="00B67EB2"/>
    <w:rsid w:val="00B710A2"/>
    <w:rsid w:val="00B71137"/>
    <w:rsid w:val="00B7144A"/>
    <w:rsid w:val="00B72040"/>
    <w:rsid w:val="00B73B19"/>
    <w:rsid w:val="00B766E4"/>
    <w:rsid w:val="00B7757E"/>
    <w:rsid w:val="00B80362"/>
    <w:rsid w:val="00B842C2"/>
    <w:rsid w:val="00B862FD"/>
    <w:rsid w:val="00B87D30"/>
    <w:rsid w:val="00B9132A"/>
    <w:rsid w:val="00B921D7"/>
    <w:rsid w:val="00B93623"/>
    <w:rsid w:val="00B94751"/>
    <w:rsid w:val="00B947B9"/>
    <w:rsid w:val="00B94EA4"/>
    <w:rsid w:val="00B9531E"/>
    <w:rsid w:val="00BA1C94"/>
    <w:rsid w:val="00BA4DBB"/>
    <w:rsid w:val="00BA6311"/>
    <w:rsid w:val="00BA6545"/>
    <w:rsid w:val="00BB0A56"/>
    <w:rsid w:val="00BB1FF8"/>
    <w:rsid w:val="00BB4573"/>
    <w:rsid w:val="00BB5513"/>
    <w:rsid w:val="00BB7F0A"/>
    <w:rsid w:val="00BB7F3D"/>
    <w:rsid w:val="00BC3B13"/>
    <w:rsid w:val="00BC7C87"/>
    <w:rsid w:val="00BD02C1"/>
    <w:rsid w:val="00BD0F89"/>
    <w:rsid w:val="00BD122B"/>
    <w:rsid w:val="00BD1AE8"/>
    <w:rsid w:val="00BD33BB"/>
    <w:rsid w:val="00BD49F8"/>
    <w:rsid w:val="00BD59A0"/>
    <w:rsid w:val="00BE0D14"/>
    <w:rsid w:val="00BE1281"/>
    <w:rsid w:val="00BE1406"/>
    <w:rsid w:val="00BE14C8"/>
    <w:rsid w:val="00BE47D7"/>
    <w:rsid w:val="00BE5646"/>
    <w:rsid w:val="00BE6735"/>
    <w:rsid w:val="00BF12FC"/>
    <w:rsid w:val="00BF2A38"/>
    <w:rsid w:val="00BF354C"/>
    <w:rsid w:val="00BF459D"/>
    <w:rsid w:val="00BF572B"/>
    <w:rsid w:val="00C006B1"/>
    <w:rsid w:val="00C01CBF"/>
    <w:rsid w:val="00C04276"/>
    <w:rsid w:val="00C07F01"/>
    <w:rsid w:val="00C10131"/>
    <w:rsid w:val="00C1143C"/>
    <w:rsid w:val="00C11883"/>
    <w:rsid w:val="00C11C40"/>
    <w:rsid w:val="00C11D9B"/>
    <w:rsid w:val="00C129D7"/>
    <w:rsid w:val="00C16AAD"/>
    <w:rsid w:val="00C16F80"/>
    <w:rsid w:val="00C17749"/>
    <w:rsid w:val="00C20837"/>
    <w:rsid w:val="00C22FA5"/>
    <w:rsid w:val="00C238C6"/>
    <w:rsid w:val="00C26D50"/>
    <w:rsid w:val="00C302D3"/>
    <w:rsid w:val="00C30520"/>
    <w:rsid w:val="00C3107A"/>
    <w:rsid w:val="00C31DB5"/>
    <w:rsid w:val="00C34D0F"/>
    <w:rsid w:val="00C359DD"/>
    <w:rsid w:val="00C372C4"/>
    <w:rsid w:val="00C372E1"/>
    <w:rsid w:val="00C375C6"/>
    <w:rsid w:val="00C4386E"/>
    <w:rsid w:val="00C447A4"/>
    <w:rsid w:val="00C44B24"/>
    <w:rsid w:val="00C45BAD"/>
    <w:rsid w:val="00C47999"/>
    <w:rsid w:val="00C47D6C"/>
    <w:rsid w:val="00C51C24"/>
    <w:rsid w:val="00C53EAF"/>
    <w:rsid w:val="00C54551"/>
    <w:rsid w:val="00C54C59"/>
    <w:rsid w:val="00C56BEE"/>
    <w:rsid w:val="00C601AA"/>
    <w:rsid w:val="00C611E3"/>
    <w:rsid w:val="00C61C21"/>
    <w:rsid w:val="00C63B46"/>
    <w:rsid w:val="00C6550C"/>
    <w:rsid w:val="00C70276"/>
    <w:rsid w:val="00C708ED"/>
    <w:rsid w:val="00C71968"/>
    <w:rsid w:val="00C72A14"/>
    <w:rsid w:val="00C75399"/>
    <w:rsid w:val="00C7607A"/>
    <w:rsid w:val="00C769D0"/>
    <w:rsid w:val="00C76D86"/>
    <w:rsid w:val="00C814AD"/>
    <w:rsid w:val="00C86564"/>
    <w:rsid w:val="00C91A14"/>
    <w:rsid w:val="00C91C84"/>
    <w:rsid w:val="00C91D27"/>
    <w:rsid w:val="00C9230A"/>
    <w:rsid w:val="00C95C9A"/>
    <w:rsid w:val="00C96923"/>
    <w:rsid w:val="00C9705C"/>
    <w:rsid w:val="00C97F3D"/>
    <w:rsid w:val="00CA16E6"/>
    <w:rsid w:val="00CA468A"/>
    <w:rsid w:val="00CA4BE9"/>
    <w:rsid w:val="00CA5FDA"/>
    <w:rsid w:val="00CA6025"/>
    <w:rsid w:val="00CA6E92"/>
    <w:rsid w:val="00CA7072"/>
    <w:rsid w:val="00CA7A18"/>
    <w:rsid w:val="00CB2133"/>
    <w:rsid w:val="00CB366B"/>
    <w:rsid w:val="00CB76D2"/>
    <w:rsid w:val="00CC1707"/>
    <w:rsid w:val="00CC1AC0"/>
    <w:rsid w:val="00CC233A"/>
    <w:rsid w:val="00CC2C94"/>
    <w:rsid w:val="00CC2F5E"/>
    <w:rsid w:val="00CC4DEB"/>
    <w:rsid w:val="00CD006F"/>
    <w:rsid w:val="00CD2976"/>
    <w:rsid w:val="00CD4C1C"/>
    <w:rsid w:val="00CD54F3"/>
    <w:rsid w:val="00CD6709"/>
    <w:rsid w:val="00CD71E8"/>
    <w:rsid w:val="00CD7586"/>
    <w:rsid w:val="00CD75B2"/>
    <w:rsid w:val="00CD7DB1"/>
    <w:rsid w:val="00CE35B0"/>
    <w:rsid w:val="00CE7F75"/>
    <w:rsid w:val="00CF1D56"/>
    <w:rsid w:val="00CF3B1C"/>
    <w:rsid w:val="00CF412C"/>
    <w:rsid w:val="00CF46C9"/>
    <w:rsid w:val="00CF5869"/>
    <w:rsid w:val="00CF5A2D"/>
    <w:rsid w:val="00CF5E6C"/>
    <w:rsid w:val="00CF62D3"/>
    <w:rsid w:val="00CF754D"/>
    <w:rsid w:val="00CF7CA8"/>
    <w:rsid w:val="00D0103D"/>
    <w:rsid w:val="00D01554"/>
    <w:rsid w:val="00D025FF"/>
    <w:rsid w:val="00D0277A"/>
    <w:rsid w:val="00D0377E"/>
    <w:rsid w:val="00D03E74"/>
    <w:rsid w:val="00D04B8A"/>
    <w:rsid w:val="00D05458"/>
    <w:rsid w:val="00D05C94"/>
    <w:rsid w:val="00D06934"/>
    <w:rsid w:val="00D10297"/>
    <w:rsid w:val="00D15C0E"/>
    <w:rsid w:val="00D2083A"/>
    <w:rsid w:val="00D226FF"/>
    <w:rsid w:val="00D23A31"/>
    <w:rsid w:val="00D25F51"/>
    <w:rsid w:val="00D3402D"/>
    <w:rsid w:val="00D35558"/>
    <w:rsid w:val="00D371A6"/>
    <w:rsid w:val="00D37924"/>
    <w:rsid w:val="00D40B3F"/>
    <w:rsid w:val="00D4219A"/>
    <w:rsid w:val="00D42ADD"/>
    <w:rsid w:val="00D44514"/>
    <w:rsid w:val="00D46941"/>
    <w:rsid w:val="00D518C5"/>
    <w:rsid w:val="00D51933"/>
    <w:rsid w:val="00D51BFB"/>
    <w:rsid w:val="00D51EFC"/>
    <w:rsid w:val="00D51FB0"/>
    <w:rsid w:val="00D5244B"/>
    <w:rsid w:val="00D526C9"/>
    <w:rsid w:val="00D53972"/>
    <w:rsid w:val="00D54656"/>
    <w:rsid w:val="00D579B7"/>
    <w:rsid w:val="00D60C12"/>
    <w:rsid w:val="00D60DDD"/>
    <w:rsid w:val="00D61842"/>
    <w:rsid w:val="00D61F11"/>
    <w:rsid w:val="00D63D01"/>
    <w:rsid w:val="00D64D19"/>
    <w:rsid w:val="00D64FC6"/>
    <w:rsid w:val="00D655B3"/>
    <w:rsid w:val="00D658FD"/>
    <w:rsid w:val="00D705CA"/>
    <w:rsid w:val="00D730AE"/>
    <w:rsid w:val="00D76CA9"/>
    <w:rsid w:val="00D803F3"/>
    <w:rsid w:val="00D819A4"/>
    <w:rsid w:val="00D82D93"/>
    <w:rsid w:val="00D83D20"/>
    <w:rsid w:val="00D8602F"/>
    <w:rsid w:val="00D86C13"/>
    <w:rsid w:val="00D925AA"/>
    <w:rsid w:val="00D92DF5"/>
    <w:rsid w:val="00D93370"/>
    <w:rsid w:val="00D943A3"/>
    <w:rsid w:val="00D978C9"/>
    <w:rsid w:val="00D97C3A"/>
    <w:rsid w:val="00DA033D"/>
    <w:rsid w:val="00DA2B13"/>
    <w:rsid w:val="00DA4FAB"/>
    <w:rsid w:val="00DA598C"/>
    <w:rsid w:val="00DB364D"/>
    <w:rsid w:val="00DB47C2"/>
    <w:rsid w:val="00DB4B8E"/>
    <w:rsid w:val="00DC0C1A"/>
    <w:rsid w:val="00DC4292"/>
    <w:rsid w:val="00DC7435"/>
    <w:rsid w:val="00DD0D2D"/>
    <w:rsid w:val="00DD3319"/>
    <w:rsid w:val="00DD4D1E"/>
    <w:rsid w:val="00DD5262"/>
    <w:rsid w:val="00DD74BB"/>
    <w:rsid w:val="00DE286D"/>
    <w:rsid w:val="00DE2F6B"/>
    <w:rsid w:val="00DE6F06"/>
    <w:rsid w:val="00DE7A6E"/>
    <w:rsid w:val="00DF12B4"/>
    <w:rsid w:val="00DF40F4"/>
    <w:rsid w:val="00DF71F8"/>
    <w:rsid w:val="00E016FB"/>
    <w:rsid w:val="00E019AE"/>
    <w:rsid w:val="00E0298B"/>
    <w:rsid w:val="00E02B0F"/>
    <w:rsid w:val="00E04005"/>
    <w:rsid w:val="00E04D07"/>
    <w:rsid w:val="00E106BD"/>
    <w:rsid w:val="00E1326E"/>
    <w:rsid w:val="00E14C2B"/>
    <w:rsid w:val="00E16ACD"/>
    <w:rsid w:val="00E22A20"/>
    <w:rsid w:val="00E239EE"/>
    <w:rsid w:val="00E2658E"/>
    <w:rsid w:val="00E2692E"/>
    <w:rsid w:val="00E2725A"/>
    <w:rsid w:val="00E3030A"/>
    <w:rsid w:val="00E3183A"/>
    <w:rsid w:val="00E31EC0"/>
    <w:rsid w:val="00E34BB0"/>
    <w:rsid w:val="00E34E80"/>
    <w:rsid w:val="00E3567A"/>
    <w:rsid w:val="00E35849"/>
    <w:rsid w:val="00E36C89"/>
    <w:rsid w:val="00E36D78"/>
    <w:rsid w:val="00E3735D"/>
    <w:rsid w:val="00E3765B"/>
    <w:rsid w:val="00E37867"/>
    <w:rsid w:val="00E41006"/>
    <w:rsid w:val="00E41515"/>
    <w:rsid w:val="00E417FD"/>
    <w:rsid w:val="00E42296"/>
    <w:rsid w:val="00E42E5F"/>
    <w:rsid w:val="00E43095"/>
    <w:rsid w:val="00E4346B"/>
    <w:rsid w:val="00E45B24"/>
    <w:rsid w:val="00E46950"/>
    <w:rsid w:val="00E47223"/>
    <w:rsid w:val="00E509C4"/>
    <w:rsid w:val="00E523E0"/>
    <w:rsid w:val="00E56C37"/>
    <w:rsid w:val="00E61F02"/>
    <w:rsid w:val="00E6379F"/>
    <w:rsid w:val="00E65F62"/>
    <w:rsid w:val="00E673BA"/>
    <w:rsid w:val="00E677DF"/>
    <w:rsid w:val="00E715B2"/>
    <w:rsid w:val="00E71A63"/>
    <w:rsid w:val="00E71B36"/>
    <w:rsid w:val="00E72737"/>
    <w:rsid w:val="00E72C94"/>
    <w:rsid w:val="00E7358F"/>
    <w:rsid w:val="00E743ED"/>
    <w:rsid w:val="00E750D3"/>
    <w:rsid w:val="00E80230"/>
    <w:rsid w:val="00E80347"/>
    <w:rsid w:val="00E8112A"/>
    <w:rsid w:val="00E8262A"/>
    <w:rsid w:val="00E83266"/>
    <w:rsid w:val="00E83BD3"/>
    <w:rsid w:val="00E85966"/>
    <w:rsid w:val="00E87422"/>
    <w:rsid w:val="00E91A96"/>
    <w:rsid w:val="00E9316E"/>
    <w:rsid w:val="00E941BF"/>
    <w:rsid w:val="00E9466C"/>
    <w:rsid w:val="00E97CFB"/>
    <w:rsid w:val="00EA0BF4"/>
    <w:rsid w:val="00EA17E9"/>
    <w:rsid w:val="00EA1844"/>
    <w:rsid w:val="00EA4B75"/>
    <w:rsid w:val="00EA4CDE"/>
    <w:rsid w:val="00EA4FC2"/>
    <w:rsid w:val="00EA5899"/>
    <w:rsid w:val="00EA5AFF"/>
    <w:rsid w:val="00EA6534"/>
    <w:rsid w:val="00EA77CD"/>
    <w:rsid w:val="00EB0B86"/>
    <w:rsid w:val="00EB5E4A"/>
    <w:rsid w:val="00EB7BA5"/>
    <w:rsid w:val="00EC2BA4"/>
    <w:rsid w:val="00EC5E19"/>
    <w:rsid w:val="00EC7DD9"/>
    <w:rsid w:val="00ED0C14"/>
    <w:rsid w:val="00ED230B"/>
    <w:rsid w:val="00ED33E5"/>
    <w:rsid w:val="00ED61C0"/>
    <w:rsid w:val="00EE0348"/>
    <w:rsid w:val="00EE0A73"/>
    <w:rsid w:val="00EE1469"/>
    <w:rsid w:val="00EE2FD7"/>
    <w:rsid w:val="00EE59E4"/>
    <w:rsid w:val="00EF13BF"/>
    <w:rsid w:val="00EF2039"/>
    <w:rsid w:val="00EF3D75"/>
    <w:rsid w:val="00EF44E9"/>
    <w:rsid w:val="00EF62A7"/>
    <w:rsid w:val="00EF65C4"/>
    <w:rsid w:val="00F018EC"/>
    <w:rsid w:val="00F04013"/>
    <w:rsid w:val="00F06089"/>
    <w:rsid w:val="00F06C4E"/>
    <w:rsid w:val="00F103E4"/>
    <w:rsid w:val="00F11EDC"/>
    <w:rsid w:val="00F12C7C"/>
    <w:rsid w:val="00F13223"/>
    <w:rsid w:val="00F15D2B"/>
    <w:rsid w:val="00F15DD5"/>
    <w:rsid w:val="00F17B73"/>
    <w:rsid w:val="00F23209"/>
    <w:rsid w:val="00F244C1"/>
    <w:rsid w:val="00F25997"/>
    <w:rsid w:val="00F30C61"/>
    <w:rsid w:val="00F3225E"/>
    <w:rsid w:val="00F363DF"/>
    <w:rsid w:val="00F519AF"/>
    <w:rsid w:val="00F55163"/>
    <w:rsid w:val="00F605C3"/>
    <w:rsid w:val="00F60E44"/>
    <w:rsid w:val="00F613FE"/>
    <w:rsid w:val="00F61474"/>
    <w:rsid w:val="00F61C26"/>
    <w:rsid w:val="00F63307"/>
    <w:rsid w:val="00F63749"/>
    <w:rsid w:val="00F63FE3"/>
    <w:rsid w:val="00F66143"/>
    <w:rsid w:val="00F66EB2"/>
    <w:rsid w:val="00F672F0"/>
    <w:rsid w:val="00F71385"/>
    <w:rsid w:val="00F71736"/>
    <w:rsid w:val="00F71E7E"/>
    <w:rsid w:val="00F7290F"/>
    <w:rsid w:val="00F72FC8"/>
    <w:rsid w:val="00F811C4"/>
    <w:rsid w:val="00F8159F"/>
    <w:rsid w:val="00F8251C"/>
    <w:rsid w:val="00F83539"/>
    <w:rsid w:val="00F83848"/>
    <w:rsid w:val="00F83DBB"/>
    <w:rsid w:val="00F9008E"/>
    <w:rsid w:val="00F92260"/>
    <w:rsid w:val="00F9323D"/>
    <w:rsid w:val="00F9670F"/>
    <w:rsid w:val="00F96D20"/>
    <w:rsid w:val="00F96D29"/>
    <w:rsid w:val="00F97CD9"/>
    <w:rsid w:val="00FA1051"/>
    <w:rsid w:val="00FA2140"/>
    <w:rsid w:val="00FA25EC"/>
    <w:rsid w:val="00FA4B15"/>
    <w:rsid w:val="00FA59A0"/>
    <w:rsid w:val="00FA610D"/>
    <w:rsid w:val="00FB02C8"/>
    <w:rsid w:val="00FB0501"/>
    <w:rsid w:val="00FB12A8"/>
    <w:rsid w:val="00FB12F3"/>
    <w:rsid w:val="00FB1395"/>
    <w:rsid w:val="00FB1C6E"/>
    <w:rsid w:val="00FB4149"/>
    <w:rsid w:val="00FC02C3"/>
    <w:rsid w:val="00FC09C5"/>
    <w:rsid w:val="00FC15E3"/>
    <w:rsid w:val="00FC3ECD"/>
    <w:rsid w:val="00FC404E"/>
    <w:rsid w:val="00FC5E49"/>
    <w:rsid w:val="00FC6058"/>
    <w:rsid w:val="00FC696C"/>
    <w:rsid w:val="00FC6E48"/>
    <w:rsid w:val="00FD082A"/>
    <w:rsid w:val="00FD0A25"/>
    <w:rsid w:val="00FD0F16"/>
    <w:rsid w:val="00FD19D6"/>
    <w:rsid w:val="00FD6595"/>
    <w:rsid w:val="00FD75DF"/>
    <w:rsid w:val="00FD7B83"/>
    <w:rsid w:val="00FD7C38"/>
    <w:rsid w:val="00FE1039"/>
    <w:rsid w:val="00FE151B"/>
    <w:rsid w:val="00FE219A"/>
    <w:rsid w:val="00FE2D2B"/>
    <w:rsid w:val="00FE3A05"/>
    <w:rsid w:val="00FE4451"/>
    <w:rsid w:val="00FF1CE0"/>
    <w:rsid w:val="00FF49D3"/>
    <w:rsid w:val="00FF5BE8"/>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uiPriority w:val="59"/>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2E20F4"/>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345986371">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Office_Excel_Worksheet1.xlsx"/><Relationship Id="rId26" Type="http://schemas.openxmlformats.org/officeDocument/2006/relationships/oleObject" Target="embeddings/Microsoft_Office_Excel_97-2003_Worksheet4.xls"/><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Microsoft_Office_Excel_97-2003_Worksheet8.xls"/><Relationship Id="rId42" Type="http://schemas.openxmlformats.org/officeDocument/2006/relationships/oleObject" Target="embeddings/Microsoft_Office_Excel_97-2003_Worksheet12.xls"/><Relationship Id="rId47" Type="http://schemas.openxmlformats.org/officeDocument/2006/relationships/image" Target="media/image19.emf"/><Relationship Id="rId50" Type="http://schemas.openxmlformats.org/officeDocument/2006/relationships/oleObject" Target="embeddings/Microsoft_Office_Excel_97-2003_Worksheet16.xls"/><Relationship Id="rId55" Type="http://schemas.openxmlformats.org/officeDocument/2006/relationships/image" Target="media/image23.emf"/><Relationship Id="rId63" Type="http://schemas.openxmlformats.org/officeDocument/2006/relationships/image" Target="media/image27.emf"/><Relationship Id="rId68" Type="http://schemas.openxmlformats.org/officeDocument/2006/relationships/oleObject" Target="embeddings/Microsoft_Office_Excel_97-2003_Worksheet24.xls"/><Relationship Id="rId76" Type="http://schemas.openxmlformats.org/officeDocument/2006/relationships/image" Target="media/image33.emf"/><Relationship Id="rId7" Type="http://schemas.openxmlformats.org/officeDocument/2006/relationships/endnotes" Target="endnotes.xml"/><Relationship Id="rId71"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oleObject" Target="embeddings/Microsoft_Office_Excel_97-2003_Worksheet2.xls"/><Relationship Id="rId29" Type="http://schemas.openxmlformats.org/officeDocument/2006/relationships/image" Target="media/image10.emf"/><Relationship Id="rId11" Type="http://schemas.openxmlformats.org/officeDocument/2006/relationships/header" Target="header1.xml"/><Relationship Id="rId24" Type="http://schemas.openxmlformats.org/officeDocument/2006/relationships/oleObject" Target="embeddings/Microsoft_Office_Excel_97-2003_Worksheet3.xls"/><Relationship Id="rId32" Type="http://schemas.openxmlformats.org/officeDocument/2006/relationships/oleObject" Target="embeddings/Microsoft_Office_Excel_97-2003_Worksheet7.xls"/><Relationship Id="rId37" Type="http://schemas.openxmlformats.org/officeDocument/2006/relationships/image" Target="media/image14.emf"/><Relationship Id="rId40" Type="http://schemas.openxmlformats.org/officeDocument/2006/relationships/oleObject" Target="embeddings/Microsoft_Office_Excel_97-2003_Worksheet11.xls"/><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oleObject" Target="embeddings/Microsoft_Office_Excel_97-2003_Worksheet19.xls"/><Relationship Id="rId66" Type="http://schemas.openxmlformats.org/officeDocument/2006/relationships/oleObject" Target="embeddings/Microsoft_Office_Excel_97-2003_Worksheet23.xls"/><Relationship Id="rId74" Type="http://schemas.openxmlformats.org/officeDocument/2006/relationships/oleObject" Target="embeddings/Microsoft_Office_Excel_97-2003_Worksheet27.xls"/><Relationship Id="rId79" Type="http://schemas.openxmlformats.org/officeDocument/2006/relationships/oleObject" Target="embeddings/Microsoft_Office_Excel_97-2003_Worksheet29.xls"/><Relationship Id="rId5" Type="http://schemas.openxmlformats.org/officeDocument/2006/relationships/webSettings" Target="webSettings.xml"/><Relationship Id="rId61" Type="http://schemas.openxmlformats.org/officeDocument/2006/relationships/image" Target="media/image26.emf"/><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Microsoft_Office_Excel_97-2003_Worksheet13.xls"/><Relationship Id="rId52" Type="http://schemas.openxmlformats.org/officeDocument/2006/relationships/package" Target="embeddings/Microsoft_Office_Excel_Worksheet4.xlsx"/><Relationship Id="rId60" Type="http://schemas.openxmlformats.org/officeDocument/2006/relationships/oleObject" Target="embeddings/Microsoft_Office_Excel_97-2003_Worksheet20.xls"/><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image" Target="media/image34.emf"/><Relationship Id="rId81" Type="http://schemas.openxmlformats.org/officeDocument/2006/relationships/oleObject" Target="embeddings/Microsoft_Office_Excel_97-2003_Worksheet30.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Office_Excel_97-2003_Worksheet1.xls"/><Relationship Id="rId22" Type="http://schemas.openxmlformats.org/officeDocument/2006/relationships/package" Target="embeddings/Microsoft_Office_Excel_Worksheet3.xlsx"/><Relationship Id="rId27" Type="http://schemas.openxmlformats.org/officeDocument/2006/relationships/image" Target="media/image9.emf"/><Relationship Id="rId30" Type="http://schemas.openxmlformats.org/officeDocument/2006/relationships/oleObject" Target="embeddings/Microsoft_Office_Excel_97-2003_Worksheet6.xls"/><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Microsoft_Office_Excel_97-2003_Worksheet15.xls"/><Relationship Id="rId56" Type="http://schemas.openxmlformats.org/officeDocument/2006/relationships/oleObject" Target="embeddings/Microsoft_Office_Excel_97-2003_Worksheet18.xls"/><Relationship Id="rId64" Type="http://schemas.openxmlformats.org/officeDocument/2006/relationships/oleObject" Target="embeddings/Microsoft_Office_Excel_97-2003_Worksheet22.xls"/><Relationship Id="rId69" Type="http://schemas.openxmlformats.org/officeDocument/2006/relationships/image" Target="media/image30.emf"/><Relationship Id="rId77" Type="http://schemas.openxmlformats.org/officeDocument/2006/relationships/oleObject" Target="embeddings/Microsoft_Office_Excel_97-2003_Worksheet28.xls"/><Relationship Id="rId8" Type="http://schemas.openxmlformats.org/officeDocument/2006/relationships/image" Target="media/image1.jpeg"/><Relationship Id="rId51" Type="http://schemas.openxmlformats.org/officeDocument/2006/relationships/image" Target="media/image21.emf"/><Relationship Id="rId72" Type="http://schemas.openxmlformats.org/officeDocument/2006/relationships/oleObject" Target="embeddings/Microsoft_Office_Excel_97-2003_Worksheet26.xls"/><Relationship Id="rId80" Type="http://schemas.openxmlformats.org/officeDocument/2006/relationships/image" Target="media/image35.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Office_Excel_97-2003_Worksheet10.xls"/><Relationship Id="rId46" Type="http://schemas.openxmlformats.org/officeDocument/2006/relationships/oleObject" Target="embeddings/Microsoft_Office_Excel_97-2003_Worksheet14.xls"/><Relationship Id="rId59" Type="http://schemas.openxmlformats.org/officeDocument/2006/relationships/image" Target="media/image25.emf"/><Relationship Id="rId67" Type="http://schemas.openxmlformats.org/officeDocument/2006/relationships/image" Target="media/image29.emf"/><Relationship Id="rId20" Type="http://schemas.openxmlformats.org/officeDocument/2006/relationships/package" Target="embeddings/Microsoft_Office_Excel_Worksheet2.xlsx"/><Relationship Id="rId41" Type="http://schemas.openxmlformats.org/officeDocument/2006/relationships/image" Target="media/image16.emf"/><Relationship Id="rId54" Type="http://schemas.openxmlformats.org/officeDocument/2006/relationships/oleObject" Target="embeddings/Microsoft_Office_Excel_97-2003_Worksheet17.xls"/><Relationship Id="rId62" Type="http://schemas.openxmlformats.org/officeDocument/2006/relationships/oleObject" Target="embeddings/Microsoft_Office_Excel_97-2003_Worksheet21.xls"/><Relationship Id="rId70" Type="http://schemas.openxmlformats.org/officeDocument/2006/relationships/oleObject" Target="embeddings/Microsoft_Office_Excel_97-2003_Worksheet25.xls"/><Relationship Id="rId75" Type="http://schemas.openxmlformats.org/officeDocument/2006/relationships/footer" Target="footer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Office_Excel_97-2003_Worksheet5.xls"/><Relationship Id="rId36" Type="http://schemas.openxmlformats.org/officeDocument/2006/relationships/oleObject" Target="embeddings/Microsoft_Office_Excel_97-2003_Worksheet9.xls"/><Relationship Id="rId49" Type="http://schemas.openxmlformats.org/officeDocument/2006/relationships/image" Target="media/image20.emf"/><Relationship Id="rId57"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4ED0-70F4-479D-86EA-B3E40DCF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38</Pages>
  <Words>5438</Words>
  <Characters>30999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36365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Visar.Kozhani</cp:lastModifiedBy>
  <cp:revision>331</cp:revision>
  <cp:lastPrinted>2018-03-19T08:04:00Z</cp:lastPrinted>
  <dcterms:created xsi:type="dcterms:W3CDTF">2017-01-18T09:30:00Z</dcterms:created>
  <dcterms:modified xsi:type="dcterms:W3CDTF">2018-03-19T12:59:00Z</dcterms:modified>
</cp:coreProperties>
</file>