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B3" w:rsidRPr="004D721B" w:rsidRDefault="0050202B" w:rsidP="008B05B3">
      <w:pPr>
        <w:tabs>
          <w:tab w:val="left" w:pos="6460"/>
        </w:tabs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358775" cy="560705"/>
            <wp:effectExtent l="19050" t="0" r="3175" b="0"/>
            <wp:wrapThrough wrapText="bothSides">
              <wp:wrapPolygon edited="0">
                <wp:start x="-1147" y="0"/>
                <wp:lineTo x="-1147" y="20548"/>
                <wp:lineTo x="21791" y="20548"/>
                <wp:lineTo x="21791" y="0"/>
                <wp:lineTo x="-1147" y="0"/>
              </wp:wrapPolygon>
            </wp:wrapThrough>
            <wp:docPr id="5" name="Picture 5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lem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394335" cy="473075"/>
            <wp:effectExtent l="19050" t="0" r="5715" b="0"/>
            <wp:wrapNone/>
            <wp:docPr id="6" name="Picture 6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5B3" w:rsidRPr="004D721B" w:rsidRDefault="008B05B3" w:rsidP="008B05B3">
      <w:pPr>
        <w:tabs>
          <w:tab w:val="center" w:pos="432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B05B3" w:rsidRPr="004D721B" w:rsidRDefault="008B05B3" w:rsidP="008B05B3">
      <w:pPr>
        <w:tabs>
          <w:tab w:val="left" w:pos="6460"/>
        </w:tabs>
        <w:rPr>
          <w:sz w:val="18"/>
          <w:szCs w:val="18"/>
        </w:rPr>
      </w:pPr>
      <w:r w:rsidRPr="004D721B">
        <w:rPr>
          <w:sz w:val="18"/>
          <w:szCs w:val="18"/>
        </w:rPr>
        <w:tab/>
      </w:r>
    </w:p>
    <w:p w:rsidR="008B05B3" w:rsidRPr="004D721B" w:rsidRDefault="008B05B3" w:rsidP="008B05B3">
      <w:pPr>
        <w:tabs>
          <w:tab w:val="left" w:pos="6460"/>
        </w:tabs>
        <w:rPr>
          <w:sz w:val="18"/>
          <w:szCs w:val="18"/>
        </w:rPr>
      </w:pPr>
      <w:r w:rsidRPr="004D721B">
        <w:rPr>
          <w:sz w:val="18"/>
          <w:szCs w:val="18"/>
        </w:rPr>
        <w:tab/>
      </w:r>
    </w:p>
    <w:p w:rsidR="008B05B3" w:rsidRPr="004D721B" w:rsidRDefault="008B05B3" w:rsidP="008B05B3">
      <w:pPr>
        <w:pStyle w:val="Header"/>
        <w:rPr>
          <w:sz w:val="18"/>
          <w:szCs w:val="18"/>
          <w:lang w:val="sq-AL"/>
        </w:rPr>
      </w:pPr>
      <w:r w:rsidRPr="004D721B">
        <w:rPr>
          <w:sz w:val="18"/>
          <w:szCs w:val="18"/>
          <w:lang w:val="sq-AL"/>
        </w:rPr>
        <w:t xml:space="preserve">                                                                                                   </w:t>
      </w:r>
    </w:p>
    <w:p w:rsidR="008B05B3" w:rsidRPr="004D721B" w:rsidRDefault="008B05B3" w:rsidP="008B05B3">
      <w:pPr>
        <w:tabs>
          <w:tab w:val="left" w:pos="187"/>
          <w:tab w:val="left" w:pos="2805"/>
          <w:tab w:val="left" w:pos="6171"/>
        </w:tabs>
        <w:rPr>
          <w:sz w:val="18"/>
          <w:szCs w:val="18"/>
          <w:lang w:val="sq-AL"/>
        </w:rPr>
      </w:pPr>
    </w:p>
    <w:p w:rsidR="008B05B3" w:rsidRPr="00A95110" w:rsidRDefault="008B05B3" w:rsidP="008B05B3">
      <w:pPr>
        <w:tabs>
          <w:tab w:val="left" w:pos="187"/>
          <w:tab w:val="left" w:pos="2805"/>
          <w:tab w:val="left" w:pos="6171"/>
        </w:tabs>
        <w:rPr>
          <w:b/>
          <w:sz w:val="18"/>
          <w:szCs w:val="18"/>
          <w:lang w:val="sq-AL"/>
        </w:rPr>
      </w:pPr>
    </w:p>
    <w:p w:rsidR="008B05B3" w:rsidRPr="00A95110" w:rsidRDefault="008B05B3" w:rsidP="008B05B3">
      <w:pPr>
        <w:tabs>
          <w:tab w:val="left" w:pos="187"/>
          <w:tab w:val="left" w:pos="2805"/>
          <w:tab w:val="left" w:pos="6171"/>
        </w:tabs>
        <w:rPr>
          <w:b/>
          <w:sz w:val="18"/>
          <w:szCs w:val="18"/>
          <w:lang w:val="sq-AL"/>
        </w:rPr>
      </w:pPr>
      <w:r w:rsidRPr="00A95110">
        <w:rPr>
          <w:b/>
          <w:sz w:val="18"/>
          <w:szCs w:val="18"/>
          <w:lang w:val="sq-AL"/>
        </w:rPr>
        <w:t>REPUBLIKA E KOSOVËS                                                                                                           KOMUNA E LIPJANIT</w:t>
      </w:r>
    </w:p>
    <w:p w:rsidR="008B05B3" w:rsidRPr="00A95110" w:rsidRDefault="008B05B3" w:rsidP="008B05B3">
      <w:pPr>
        <w:tabs>
          <w:tab w:val="left" w:pos="6171"/>
        </w:tabs>
        <w:rPr>
          <w:b/>
          <w:sz w:val="18"/>
          <w:szCs w:val="18"/>
          <w:lang w:val="sq-AL"/>
        </w:rPr>
      </w:pPr>
      <w:r w:rsidRPr="00A95110">
        <w:rPr>
          <w:b/>
          <w:sz w:val="18"/>
          <w:szCs w:val="18"/>
          <w:lang w:val="sq-AL"/>
        </w:rPr>
        <w:t>REPUBLIKA KOSOVA                                                                                                                OPŠTINA LIPLJAN</w:t>
      </w:r>
    </w:p>
    <w:p w:rsidR="008B05B3" w:rsidRPr="00A95110" w:rsidRDefault="008B05B3" w:rsidP="008B05B3">
      <w:pPr>
        <w:rPr>
          <w:b/>
          <w:sz w:val="18"/>
          <w:szCs w:val="18"/>
        </w:rPr>
      </w:pPr>
      <w:r w:rsidRPr="00A95110">
        <w:rPr>
          <w:b/>
          <w:sz w:val="18"/>
          <w:szCs w:val="18"/>
          <w:lang w:val="sq-AL"/>
        </w:rPr>
        <w:t>REPUBLIC OF KOSOVA                                                                                                             MUNICIPALITY OF LIPJAN</w:t>
      </w:r>
      <w:r w:rsidRPr="00A95110">
        <w:rPr>
          <w:sz w:val="18"/>
          <w:szCs w:val="18"/>
        </w:rPr>
        <w:tab/>
      </w:r>
    </w:p>
    <w:p w:rsidR="008B05B3" w:rsidRDefault="008B05B3" w:rsidP="008B05B3">
      <w:pPr>
        <w:rPr>
          <w:sz w:val="22"/>
          <w:szCs w:val="22"/>
          <w:lang w:val="sq-AL"/>
        </w:rPr>
      </w:pPr>
      <w:r>
        <w:rPr>
          <w:noProof/>
          <w:sz w:val="22"/>
          <w:szCs w:val="22"/>
        </w:rPr>
        <w:pict>
          <v:line id="_x0000_s1031" style="position:absolute;z-index:251658752" from=".75pt,6.2pt" to="324.15pt,6.2pt"/>
        </w:pict>
      </w:r>
    </w:p>
    <w:p w:rsidR="008B05B3" w:rsidRDefault="008B05B3" w:rsidP="008B05B3">
      <w:pPr>
        <w:rPr>
          <w:sz w:val="22"/>
          <w:szCs w:val="22"/>
          <w:lang w:val="sq-AL"/>
        </w:rPr>
      </w:pPr>
    </w:p>
    <w:p w:rsidR="008B05B3" w:rsidRPr="00924D80" w:rsidRDefault="008B05B3" w:rsidP="008B05B3">
      <w:pPr>
        <w:jc w:val="both"/>
      </w:pPr>
      <w:r>
        <w:rPr>
          <w:sz w:val="22"/>
          <w:szCs w:val="22"/>
          <w:lang w:val="sq-AL"/>
        </w:rPr>
        <w:t>N</w:t>
      </w:r>
      <w:r w:rsidRPr="002870F2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baz</w:t>
      </w:r>
      <w:r w:rsidRPr="002870F2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t</w:t>
      </w:r>
      <w:r w:rsidRPr="002870F2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dispozitave t</w:t>
      </w:r>
      <w:r w:rsidRPr="002870F2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nenit</w:t>
      </w:r>
      <w:r w:rsidRPr="002870F2">
        <w:t xml:space="preserve"> </w:t>
      </w:r>
      <w:r w:rsidRPr="00924D80">
        <w:t>58 të Ligjit Nr.</w:t>
      </w:r>
      <w:r>
        <w:t xml:space="preserve">03/L-040 </w:t>
      </w:r>
      <w:r w:rsidRPr="00924D80">
        <w:t xml:space="preserve">për Vetëqeverisjen Lokale, Gazeta Zyrtare e Republikës së Kosovës, nr.28 e datës 4 qershor 2008 dhe nenit 40 të Statutit të Komunës së Lipjanit 1Nr.110-623 </w:t>
      </w:r>
      <w:r>
        <w:t>t</w:t>
      </w:r>
      <w:r w:rsidRPr="00374628">
        <w:t>ë</w:t>
      </w:r>
      <w:r w:rsidRPr="00924D80">
        <w:t xml:space="preserve"> datës 26.09.2008,  Kryetari</w:t>
      </w:r>
      <w:r>
        <w:t xml:space="preserve"> i</w:t>
      </w:r>
      <w:r w:rsidRPr="00924D80">
        <w:t xml:space="preserve">  Komunës  propozon :</w:t>
      </w:r>
    </w:p>
    <w:p w:rsidR="008B05B3" w:rsidRDefault="008B05B3" w:rsidP="00A95110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</w:t>
      </w:r>
    </w:p>
    <w:p w:rsidR="008B05B3" w:rsidRDefault="008B05B3" w:rsidP="00A95110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Në baz</w:t>
      </w:r>
      <w:r w:rsidRPr="004D1CDF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t</w:t>
      </w:r>
      <w:r w:rsidRPr="004D1CDF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dispozitave t</w:t>
      </w:r>
      <w:r w:rsidRPr="004D1CDF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nenit 12 shkronja c) dhe 17 shkronja f) të Ligjit Nr. 03/L – 040 për</w:t>
      </w:r>
      <w:r w:rsidR="00A95110"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>Vetëqeverisje Lokale, Gazeta zyrtare e Republikës së Kosovës nr. 28 e dat</w:t>
      </w:r>
      <w:r w:rsidRPr="001D0954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s 4 qershor 2008, nenit 15 dhe 34 të Ligjit Nr. 04/L – 060 për Mbeturina, Gazeta Zyrtare e Republik</w:t>
      </w:r>
      <w:r w:rsidRPr="004D1CDF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s s</w:t>
      </w:r>
      <w:r w:rsidRPr="004D1CDF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Kosov</w:t>
      </w:r>
      <w:r w:rsidRPr="004D1CDF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s Nr.17 e dat</w:t>
      </w:r>
      <w:r w:rsidRPr="001D0954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s 29.06.2012 dhe nenit 9 shkronja f) dhe 20 shkronja c)</w:t>
      </w:r>
      <w:r>
        <w:rPr>
          <w:rFonts w:ascii="BookAntiqua-Bold" w:hAnsi="BookAntiqua-Bold" w:cs="BookAntiqua-Bold"/>
          <w:b/>
          <w:bCs/>
        </w:rPr>
        <w:t xml:space="preserve"> </w:t>
      </w:r>
      <w:r>
        <w:rPr>
          <w:rFonts w:ascii="BookAntiqua" w:hAnsi="BookAntiqua" w:cs="BookAntiqua"/>
        </w:rPr>
        <w:t>të Statutit të Komunës së Lipjanit, 1Nr.110-623 t</w:t>
      </w:r>
      <w:r w:rsidRPr="0062090C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dat</w:t>
      </w:r>
      <w:r w:rsidRPr="001D0954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s 26.09.2008 Kuvendi i Komunës së</w:t>
      </w:r>
      <w:r w:rsidR="00077C0E"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>Lipjanit, në mbledhjen e mbajtur më _________ t</w:t>
      </w:r>
      <w:r w:rsidRPr="004D1CDF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miratoj k</w:t>
      </w:r>
      <w:r w:rsidRPr="004D1CDF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t</w:t>
      </w:r>
      <w:r w:rsidRPr="004D1CDF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: </w:t>
      </w:r>
    </w:p>
    <w:p w:rsidR="008B05B3" w:rsidRDefault="008B05B3" w:rsidP="008B05B3">
      <w:pPr>
        <w:jc w:val="right"/>
        <w:rPr>
          <w:rFonts w:ascii="BookAntiqua" w:hAnsi="BookAntiqua" w:cs="BookAntiqua"/>
        </w:rPr>
      </w:pPr>
    </w:p>
    <w:p w:rsidR="008B05B3" w:rsidRPr="00E61C3B" w:rsidRDefault="008B05B3" w:rsidP="008B05B3">
      <w:pPr>
        <w:jc w:val="right"/>
        <w:rPr>
          <w:rFonts w:ascii="BookAntiqua" w:hAnsi="BookAntiqua" w:cs="BookAntiqua"/>
          <w:u w:val="single"/>
        </w:rPr>
      </w:pPr>
      <w:r w:rsidRPr="00E61C3B">
        <w:rPr>
          <w:rFonts w:ascii="BookAntiqua" w:hAnsi="BookAntiqua" w:cs="BookAntiqua"/>
          <w:u w:val="single"/>
        </w:rPr>
        <w:t>PROJEKT</w:t>
      </w:r>
    </w:p>
    <w:p w:rsidR="008B05B3" w:rsidRDefault="008B05B3" w:rsidP="008B05B3">
      <w:pPr>
        <w:jc w:val="center"/>
        <w:rPr>
          <w:rFonts w:ascii="BookAntiqua" w:hAnsi="BookAntiqua" w:cs="BookAntiqua"/>
        </w:rPr>
      </w:pPr>
    </w:p>
    <w:p w:rsidR="008B05B3" w:rsidRDefault="008B05B3" w:rsidP="008B05B3">
      <w:pPr>
        <w:jc w:val="center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RREGULLORE PËR MENAXHIMIN E MBETURINAVE NË TERRITORIN E KOMUNËS SË LIPJANIT</w:t>
      </w: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  <w:r>
        <w:rPr>
          <w:rFonts w:ascii="BookAntiqua" w:hAnsi="BookAntiqua" w:cs="BookAntiqua"/>
        </w:rPr>
        <w:t>I. DISPOZITAT E PËRGJITHSHME</w:t>
      </w: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511AB4">
        <w:rPr>
          <w:lang w:val="sq-AL"/>
        </w:rPr>
        <w:t xml:space="preserve"> </w:t>
      </w:r>
      <w:r w:rsidRPr="00286853">
        <w:rPr>
          <w:b/>
          <w:lang w:val="sq-AL"/>
        </w:rPr>
        <w:t>Neni 1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Qëllimi</w:t>
      </w:r>
    </w:p>
    <w:p w:rsidR="008B05B3" w:rsidRPr="00511AB4" w:rsidRDefault="008B05B3" w:rsidP="008B05B3">
      <w:pPr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 w:rsidRPr="00511AB4">
        <w:rPr>
          <w:lang w:val="sq-AL"/>
        </w:rPr>
        <w:t>Qëllimi i miratimit të kësaj Rregullore</w:t>
      </w:r>
      <w:r>
        <w:rPr>
          <w:lang w:val="sq-AL"/>
        </w:rPr>
        <w:t>je</w:t>
      </w:r>
      <w:r w:rsidRPr="00511AB4">
        <w:rPr>
          <w:lang w:val="sq-AL"/>
        </w:rPr>
        <w:t xml:space="preserve"> është </w:t>
      </w:r>
      <w:r>
        <w:rPr>
          <w:lang w:val="sq-AL"/>
        </w:rPr>
        <w:t>q</w:t>
      </w:r>
      <w:r w:rsidRPr="009563A8">
        <w:rPr>
          <w:lang w:val="sq-AL"/>
        </w:rPr>
        <w:t>ë</w:t>
      </w:r>
      <w:r>
        <w:rPr>
          <w:lang w:val="sq-AL"/>
        </w:rPr>
        <w:t xml:space="preserve"> Komuna n</w:t>
      </w:r>
      <w:r w:rsidRPr="009563A8">
        <w:rPr>
          <w:lang w:val="sq-AL"/>
        </w:rPr>
        <w:t>ë</w:t>
      </w:r>
      <w:r>
        <w:rPr>
          <w:lang w:val="sq-AL"/>
        </w:rPr>
        <w:t xml:space="preserve"> pajtim me Ligjin Nr. 04/L-060 p</w:t>
      </w:r>
      <w:r w:rsidRPr="00FE3E01">
        <w:rPr>
          <w:lang w:val="sq-AL"/>
        </w:rPr>
        <w:t>ë</w:t>
      </w:r>
      <w:r>
        <w:rPr>
          <w:lang w:val="sq-AL"/>
        </w:rPr>
        <w:t>r Mbeturina t</w:t>
      </w:r>
      <w:r w:rsidRPr="009563A8">
        <w:rPr>
          <w:lang w:val="sq-AL"/>
        </w:rPr>
        <w:t>ë</w:t>
      </w:r>
      <w:r>
        <w:rPr>
          <w:lang w:val="sq-AL"/>
        </w:rPr>
        <w:t xml:space="preserve"> rregulloj sistemin dhe kushtet p</w:t>
      </w:r>
      <w:r w:rsidRPr="00FE6F10">
        <w:rPr>
          <w:lang w:val="sq-AL"/>
        </w:rPr>
        <w:t>ë</w:t>
      </w:r>
      <w:r>
        <w:rPr>
          <w:lang w:val="sq-AL"/>
        </w:rPr>
        <w:t>r m</w:t>
      </w:r>
      <w:r w:rsidRPr="00FE6F10">
        <w:rPr>
          <w:lang w:val="sq-AL"/>
        </w:rPr>
        <w:t>ë</w:t>
      </w:r>
      <w:r>
        <w:rPr>
          <w:lang w:val="sq-AL"/>
        </w:rPr>
        <w:t>nyr</w:t>
      </w:r>
      <w:r w:rsidRPr="00FE6F10">
        <w:rPr>
          <w:lang w:val="sq-AL"/>
        </w:rPr>
        <w:t>ë</w:t>
      </w:r>
      <w:r>
        <w:rPr>
          <w:lang w:val="sq-AL"/>
        </w:rPr>
        <w:t>n e mbledhjes, ndarjes, përpunimit dhe riciklimit t</w:t>
      </w:r>
      <w:r w:rsidRPr="00C01E50">
        <w:rPr>
          <w:lang w:val="sq-AL"/>
        </w:rPr>
        <w:t>ë</w:t>
      </w:r>
      <w:r>
        <w:rPr>
          <w:lang w:val="sq-AL"/>
        </w:rPr>
        <w:t xml:space="preserve"> mbeturinave, orarin p</w:t>
      </w:r>
      <w:r w:rsidRPr="00FE6F10">
        <w:rPr>
          <w:lang w:val="sq-AL"/>
        </w:rPr>
        <w:t>ë</w:t>
      </w:r>
      <w:r>
        <w:rPr>
          <w:lang w:val="sq-AL"/>
        </w:rPr>
        <w:t>r mbledhjen e mbeturinave, tarif</w:t>
      </w:r>
      <w:r w:rsidRPr="00CC10E2">
        <w:rPr>
          <w:lang w:val="sq-AL"/>
        </w:rPr>
        <w:t>ë</w:t>
      </w:r>
      <w:r>
        <w:rPr>
          <w:lang w:val="sq-AL"/>
        </w:rPr>
        <w:t>n p</w:t>
      </w:r>
      <w:r w:rsidRPr="00CC10E2">
        <w:rPr>
          <w:lang w:val="sq-AL"/>
        </w:rPr>
        <w:t>ë</w:t>
      </w:r>
      <w:r>
        <w:rPr>
          <w:lang w:val="sq-AL"/>
        </w:rPr>
        <w:t>r bartjen e mbeturinave, llojin, numrin, m</w:t>
      </w:r>
      <w:r w:rsidRPr="00FE6F10">
        <w:rPr>
          <w:lang w:val="sq-AL"/>
        </w:rPr>
        <w:t>ë</w:t>
      </w:r>
      <w:r>
        <w:rPr>
          <w:lang w:val="sq-AL"/>
        </w:rPr>
        <w:t>nyr</w:t>
      </w:r>
      <w:r w:rsidRPr="00FE6F10">
        <w:rPr>
          <w:lang w:val="sq-AL"/>
        </w:rPr>
        <w:t>ë</w:t>
      </w:r>
      <w:r>
        <w:rPr>
          <w:lang w:val="sq-AL"/>
        </w:rPr>
        <w:t>n e shp</w:t>
      </w:r>
      <w:r w:rsidRPr="00FE6F10">
        <w:rPr>
          <w:lang w:val="sq-AL"/>
        </w:rPr>
        <w:t>ë</w:t>
      </w:r>
      <w:r>
        <w:rPr>
          <w:lang w:val="sq-AL"/>
        </w:rPr>
        <w:t>rndarjes dhe vendosjes s</w:t>
      </w:r>
      <w:r w:rsidRPr="00FE6F10">
        <w:rPr>
          <w:lang w:val="sq-AL"/>
        </w:rPr>
        <w:t>ë</w:t>
      </w:r>
      <w:r>
        <w:rPr>
          <w:lang w:val="sq-AL"/>
        </w:rPr>
        <w:t xml:space="preserve"> kontejner</w:t>
      </w:r>
      <w:r w:rsidRPr="00FE6F10">
        <w:rPr>
          <w:lang w:val="sq-AL"/>
        </w:rPr>
        <w:t>ë</w:t>
      </w:r>
      <w:r>
        <w:rPr>
          <w:lang w:val="sq-AL"/>
        </w:rPr>
        <w:t>ve p</w:t>
      </w:r>
      <w:r w:rsidRPr="00FE6F10">
        <w:rPr>
          <w:lang w:val="sq-AL"/>
        </w:rPr>
        <w:t>ë</w:t>
      </w:r>
      <w:r>
        <w:rPr>
          <w:lang w:val="sq-AL"/>
        </w:rPr>
        <w:t>r mbeturina, caktimi i vendit p</w:t>
      </w:r>
      <w:r w:rsidRPr="00E44999">
        <w:rPr>
          <w:lang w:val="sq-AL"/>
        </w:rPr>
        <w:t>ë</w:t>
      </w:r>
      <w:r>
        <w:rPr>
          <w:lang w:val="sq-AL"/>
        </w:rPr>
        <w:t>r deponimin e mbeturinave, mir</w:t>
      </w:r>
      <w:r w:rsidRPr="00FE6F10">
        <w:rPr>
          <w:lang w:val="sq-AL"/>
        </w:rPr>
        <w:t>ë</w:t>
      </w:r>
      <w:r>
        <w:rPr>
          <w:lang w:val="sq-AL"/>
        </w:rPr>
        <w:t>mbajtjen e vendeve ku grumbullohen mbeturinat dhe m</w:t>
      </w:r>
      <w:r w:rsidRPr="00FE6F10">
        <w:rPr>
          <w:lang w:val="sq-AL"/>
        </w:rPr>
        <w:t>ë</w:t>
      </w:r>
      <w:r>
        <w:rPr>
          <w:lang w:val="sq-AL"/>
        </w:rPr>
        <w:t>nyrat p</w:t>
      </w:r>
      <w:r w:rsidRPr="00FE6F10">
        <w:rPr>
          <w:lang w:val="sq-AL"/>
        </w:rPr>
        <w:t>ë</w:t>
      </w:r>
      <w:r>
        <w:rPr>
          <w:lang w:val="sq-AL"/>
        </w:rPr>
        <w:t>r transportim t</w:t>
      </w:r>
      <w:r w:rsidRPr="00FE6F10">
        <w:rPr>
          <w:lang w:val="sq-AL"/>
        </w:rPr>
        <w:t>ë</w:t>
      </w:r>
      <w:r>
        <w:rPr>
          <w:lang w:val="sq-AL"/>
        </w:rPr>
        <w:t xml:space="preserve"> mbeturinave.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II. DETYRAT DHE PËRGJEGJËSITË E KOMUNËS</w:t>
      </w:r>
    </w:p>
    <w:p w:rsidR="008B05B3" w:rsidRDefault="008B05B3" w:rsidP="008B05B3">
      <w:pPr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2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Detyrat e Komunës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N</w:t>
      </w:r>
      <w:r w:rsidRPr="00593D9C">
        <w:rPr>
          <w:lang w:val="sq-AL"/>
        </w:rPr>
        <w:t>ë</w:t>
      </w:r>
      <w:r>
        <w:rPr>
          <w:lang w:val="sq-AL"/>
        </w:rPr>
        <w:t xml:space="preserve"> pajtim me dispozitat e Ligjit p</w:t>
      </w:r>
      <w:r w:rsidRPr="00593D9C">
        <w:rPr>
          <w:lang w:val="sq-AL"/>
        </w:rPr>
        <w:t>ë</w:t>
      </w:r>
      <w:r>
        <w:rPr>
          <w:lang w:val="sq-AL"/>
        </w:rPr>
        <w:t>r Mbeturina, detyrat dhe përgjegjësit</w:t>
      </w:r>
      <w:r w:rsidRPr="00593D9C">
        <w:rPr>
          <w:lang w:val="sq-AL"/>
        </w:rPr>
        <w:t>ë</w:t>
      </w:r>
      <w:r>
        <w:rPr>
          <w:lang w:val="sq-AL"/>
        </w:rPr>
        <w:t xml:space="preserve"> e Komun</w:t>
      </w:r>
      <w:r w:rsidRPr="00593D9C">
        <w:rPr>
          <w:lang w:val="sq-AL"/>
        </w:rPr>
        <w:t>ë</w:t>
      </w:r>
      <w:r>
        <w:rPr>
          <w:lang w:val="sq-AL"/>
        </w:rPr>
        <w:t>s jan</w:t>
      </w:r>
      <w:r w:rsidRPr="00593D9C">
        <w:rPr>
          <w:lang w:val="sq-AL"/>
        </w:rPr>
        <w:t>ë</w:t>
      </w:r>
      <w:r>
        <w:rPr>
          <w:lang w:val="sq-AL"/>
        </w:rPr>
        <w:t xml:space="preserve"> si vijon: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BF1FFB" w:rsidP="008B05B3">
      <w:pPr>
        <w:jc w:val="both"/>
        <w:rPr>
          <w:lang w:val="sq-AL"/>
        </w:rPr>
      </w:pPr>
      <w:r>
        <w:rPr>
          <w:lang w:val="sq-AL"/>
        </w:rPr>
        <w:lastRenderedPageBreak/>
        <w:t>a)</w:t>
      </w:r>
      <w:r w:rsidR="008B05B3">
        <w:rPr>
          <w:lang w:val="sq-AL"/>
        </w:rPr>
        <w:t>Hartimi i planit komunal p</w:t>
      </w:r>
      <w:r w:rsidR="008B05B3" w:rsidRPr="00593D9C">
        <w:rPr>
          <w:lang w:val="sq-AL"/>
        </w:rPr>
        <w:t>ë</w:t>
      </w:r>
      <w:r w:rsidR="008B05B3">
        <w:rPr>
          <w:lang w:val="sq-AL"/>
        </w:rPr>
        <w:t>r menaxhimin e mbeturinave,</w:t>
      </w:r>
    </w:p>
    <w:p w:rsidR="008B05B3" w:rsidRDefault="00BF1FFB" w:rsidP="008B05B3">
      <w:pPr>
        <w:jc w:val="both"/>
        <w:rPr>
          <w:lang w:val="sq-AL"/>
        </w:rPr>
      </w:pPr>
      <w:r>
        <w:rPr>
          <w:lang w:val="sq-AL"/>
        </w:rPr>
        <w:t>b)</w:t>
      </w:r>
      <w:r w:rsidR="008B05B3">
        <w:rPr>
          <w:lang w:val="sq-AL"/>
        </w:rPr>
        <w:t>Hartimi i raportit vjetor p</w:t>
      </w:r>
      <w:r w:rsidR="008B05B3" w:rsidRPr="00593D9C">
        <w:rPr>
          <w:lang w:val="sq-AL"/>
        </w:rPr>
        <w:t>ë</w:t>
      </w:r>
      <w:r w:rsidR="008B05B3">
        <w:rPr>
          <w:lang w:val="sq-AL"/>
        </w:rPr>
        <w:t>r menaxhimin e mbeturinave,</w:t>
      </w:r>
    </w:p>
    <w:p w:rsidR="008B05B3" w:rsidRDefault="00BF1FFB" w:rsidP="008B05B3">
      <w:pPr>
        <w:jc w:val="both"/>
        <w:rPr>
          <w:lang w:val="sq-AL"/>
        </w:rPr>
      </w:pPr>
      <w:r>
        <w:rPr>
          <w:lang w:val="sq-AL"/>
        </w:rPr>
        <w:t>c)</w:t>
      </w:r>
      <w:r w:rsidR="008B05B3">
        <w:rPr>
          <w:lang w:val="sq-AL"/>
        </w:rPr>
        <w:t>Rregullimi i përgjegjësive dhe detyrimeve p</w:t>
      </w:r>
      <w:r w:rsidR="008B05B3" w:rsidRPr="00593D9C">
        <w:rPr>
          <w:lang w:val="sq-AL"/>
        </w:rPr>
        <w:t>ë</w:t>
      </w:r>
      <w:r w:rsidR="008B05B3">
        <w:rPr>
          <w:lang w:val="sq-AL"/>
        </w:rPr>
        <w:t>r kryerjen e sh</w:t>
      </w:r>
      <w:r w:rsidR="008B05B3" w:rsidRPr="00593D9C">
        <w:rPr>
          <w:lang w:val="sq-AL"/>
        </w:rPr>
        <w:t>ë</w:t>
      </w:r>
      <w:r w:rsidR="008B05B3">
        <w:rPr>
          <w:lang w:val="sq-AL"/>
        </w:rPr>
        <w:t>rbimeve p</w:t>
      </w:r>
      <w:r w:rsidR="008B05B3" w:rsidRPr="00593D9C">
        <w:rPr>
          <w:lang w:val="sq-AL"/>
        </w:rPr>
        <w:t>ë</w:t>
      </w:r>
      <w:r w:rsidR="008B05B3">
        <w:rPr>
          <w:lang w:val="sq-AL"/>
        </w:rPr>
        <w:t>r menaxhimin e mbeturinave, zbatimi i tyre, organizimin dhe menaxhimin e mbeturinave n</w:t>
      </w:r>
      <w:r w:rsidR="008B05B3" w:rsidRPr="00593D9C">
        <w:rPr>
          <w:lang w:val="sq-AL"/>
        </w:rPr>
        <w:t>ë</w:t>
      </w:r>
      <w:r w:rsidR="008B05B3">
        <w:rPr>
          <w:lang w:val="sq-AL"/>
        </w:rPr>
        <w:t xml:space="preserve"> territorin e tyre,  </w:t>
      </w:r>
    </w:p>
    <w:p w:rsidR="008B05B3" w:rsidRDefault="00BF1FFB" w:rsidP="008B05B3">
      <w:pPr>
        <w:jc w:val="both"/>
        <w:rPr>
          <w:lang w:val="sq-AL"/>
        </w:rPr>
      </w:pPr>
      <w:r>
        <w:rPr>
          <w:lang w:val="sq-AL"/>
        </w:rPr>
        <w:t>d)</w:t>
      </w:r>
      <w:r w:rsidR="008B05B3">
        <w:rPr>
          <w:lang w:val="sq-AL"/>
        </w:rPr>
        <w:t>Caktimi i tarifave dhe m</w:t>
      </w:r>
      <w:r w:rsidR="008B05B3" w:rsidRPr="009354C5">
        <w:rPr>
          <w:lang w:val="sq-AL"/>
        </w:rPr>
        <w:t>ë</w:t>
      </w:r>
      <w:r w:rsidR="008B05B3">
        <w:rPr>
          <w:lang w:val="sq-AL"/>
        </w:rPr>
        <w:t>nyra e inkasimit t</w:t>
      </w:r>
      <w:r w:rsidR="008B05B3" w:rsidRPr="009354C5">
        <w:rPr>
          <w:lang w:val="sq-AL"/>
        </w:rPr>
        <w:t>ë</w:t>
      </w:r>
      <w:r w:rsidR="008B05B3">
        <w:rPr>
          <w:lang w:val="sq-AL"/>
        </w:rPr>
        <w:t xml:space="preserve"> mjeteve financiare p</w:t>
      </w:r>
      <w:r w:rsidR="008B05B3" w:rsidRPr="009354C5">
        <w:rPr>
          <w:lang w:val="sq-AL"/>
        </w:rPr>
        <w:t>ë</w:t>
      </w:r>
      <w:r w:rsidR="008B05B3">
        <w:rPr>
          <w:lang w:val="sq-AL"/>
        </w:rPr>
        <w:t>r sh</w:t>
      </w:r>
      <w:r w:rsidR="008B05B3" w:rsidRPr="009354C5">
        <w:rPr>
          <w:lang w:val="sq-AL"/>
        </w:rPr>
        <w:t>ë</w:t>
      </w:r>
      <w:r w:rsidR="008B05B3">
        <w:rPr>
          <w:lang w:val="sq-AL"/>
        </w:rPr>
        <w:t>rbimet komunale,</w:t>
      </w:r>
    </w:p>
    <w:p w:rsidR="008B05B3" w:rsidRDefault="00BF1FFB" w:rsidP="008B05B3">
      <w:pPr>
        <w:jc w:val="both"/>
        <w:rPr>
          <w:lang w:val="sq-AL"/>
        </w:rPr>
      </w:pPr>
      <w:r>
        <w:rPr>
          <w:lang w:val="sq-AL"/>
        </w:rPr>
        <w:t>e)</w:t>
      </w:r>
      <w:r w:rsidR="008B05B3">
        <w:rPr>
          <w:lang w:val="sq-AL"/>
        </w:rPr>
        <w:t xml:space="preserve"> Evidentimi i vendeve t</w:t>
      </w:r>
      <w:r w:rsidR="008B05B3" w:rsidRPr="009354C5">
        <w:rPr>
          <w:lang w:val="sq-AL"/>
        </w:rPr>
        <w:t>ë</w:t>
      </w:r>
      <w:r w:rsidR="008B05B3">
        <w:rPr>
          <w:lang w:val="sq-AL"/>
        </w:rPr>
        <w:t xml:space="preserve"> ndotura n</w:t>
      </w:r>
      <w:r w:rsidR="008B05B3" w:rsidRPr="009354C5">
        <w:rPr>
          <w:lang w:val="sq-AL"/>
        </w:rPr>
        <w:t>ë</w:t>
      </w:r>
      <w:r w:rsidR="008B05B3">
        <w:rPr>
          <w:lang w:val="sq-AL"/>
        </w:rPr>
        <w:t xml:space="preserve"> territorin e tyre dhe hartimi i projekteve p</w:t>
      </w:r>
      <w:r w:rsidR="008B05B3" w:rsidRPr="009354C5">
        <w:rPr>
          <w:lang w:val="sq-AL"/>
        </w:rPr>
        <w:t>ë</w:t>
      </w:r>
      <w:r w:rsidR="008B05B3">
        <w:rPr>
          <w:lang w:val="sq-AL"/>
        </w:rPr>
        <w:t>r sanimin e tyre,</w:t>
      </w:r>
    </w:p>
    <w:p w:rsidR="008B05B3" w:rsidRDefault="00BF1FFB" w:rsidP="008B05B3">
      <w:pPr>
        <w:jc w:val="both"/>
        <w:rPr>
          <w:lang w:val="sq-AL"/>
        </w:rPr>
      </w:pPr>
      <w:r>
        <w:rPr>
          <w:lang w:val="sq-AL"/>
        </w:rPr>
        <w:t>f)</w:t>
      </w:r>
      <w:r w:rsidR="008B05B3">
        <w:rPr>
          <w:lang w:val="sq-AL"/>
        </w:rPr>
        <w:t>Zbatimi i procedurave t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 xml:space="preserve"> prokurimit p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>r p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>rzgjedhjen e operatorit p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>r mbledhjen, grumbullimin, magazinimin dhe transportin e mbeturinave n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 xml:space="preserve"> territorin e komun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>s.</w:t>
      </w:r>
    </w:p>
    <w:p w:rsidR="008B05B3" w:rsidRDefault="00BF1FFB" w:rsidP="008B05B3">
      <w:pPr>
        <w:jc w:val="both"/>
        <w:rPr>
          <w:lang w:val="sq-AL"/>
        </w:rPr>
      </w:pPr>
      <w:r>
        <w:rPr>
          <w:lang w:val="sq-AL"/>
        </w:rPr>
        <w:t>g)</w:t>
      </w:r>
      <w:r w:rsidR="008B05B3">
        <w:rPr>
          <w:lang w:val="sq-AL"/>
        </w:rPr>
        <w:t>Largimi dhe p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>rkujdesja p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>r mbeturinat t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 xml:space="preserve"> cilat jan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 xml:space="preserve"> hedhur n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 xml:space="preserve"> hap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>sirat publike ose jasht</w:t>
      </w:r>
      <w:r w:rsidR="008B05B3" w:rsidRPr="007755B8">
        <w:rPr>
          <w:lang w:val="sq-AL"/>
        </w:rPr>
        <w:t>ë</w:t>
      </w:r>
      <w:r w:rsidR="008B05B3">
        <w:rPr>
          <w:lang w:val="sq-AL"/>
        </w:rPr>
        <w:t xml:space="preserve"> deponive t</w:t>
      </w:r>
      <w:r w:rsidR="008B05B3" w:rsidRPr="00BC0F63">
        <w:rPr>
          <w:lang w:val="sq-AL"/>
        </w:rPr>
        <w:t>ë</w:t>
      </w:r>
      <w:r w:rsidR="008B05B3">
        <w:rPr>
          <w:lang w:val="sq-AL"/>
        </w:rPr>
        <w:t xml:space="preserve"> mbeturinave n</w:t>
      </w:r>
      <w:r w:rsidR="008B05B3" w:rsidRPr="007F34C0">
        <w:rPr>
          <w:lang w:val="sq-AL"/>
        </w:rPr>
        <w:t>ë</w:t>
      </w:r>
      <w:r w:rsidR="008B05B3">
        <w:rPr>
          <w:lang w:val="sq-AL"/>
        </w:rPr>
        <w:t xml:space="preserve"> territorin e saj.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III. LLOJET E MBETURINAVE</w:t>
      </w:r>
    </w:p>
    <w:p w:rsidR="008B05B3" w:rsidRDefault="008B05B3" w:rsidP="008B05B3">
      <w:pPr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3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 xml:space="preserve">Llojet e mbeturinave </w:t>
      </w: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 xml:space="preserve"> Llojet e mbeturinave jan</w:t>
      </w:r>
      <w:r w:rsidRPr="00742A72">
        <w:rPr>
          <w:lang w:val="sq-AL"/>
        </w:rPr>
        <w:t>ë</w:t>
      </w:r>
      <w:r>
        <w:rPr>
          <w:lang w:val="sq-AL"/>
        </w:rPr>
        <w:t>: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737BAD" w:rsidP="008B05B3">
      <w:pPr>
        <w:jc w:val="both"/>
        <w:rPr>
          <w:lang w:val="sq-AL"/>
        </w:rPr>
      </w:pPr>
      <w:r>
        <w:rPr>
          <w:lang w:val="sq-AL"/>
        </w:rPr>
        <w:t>a)</w:t>
      </w:r>
      <w:r w:rsidR="008B05B3">
        <w:rPr>
          <w:lang w:val="sq-AL"/>
        </w:rPr>
        <w:t xml:space="preserve"> Mbeturina inerte, q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nuk ndizen, nuk kan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si pasoj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reagime fizike ose kimike, nuk treten, nuk kan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zb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>rthim biologjik n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kontakt me materiet tjera dhe nuk ndikojn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n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m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>nyr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t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ndjeshme n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mjedisin dhe sh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>ndetin e njeriut.</w:t>
      </w:r>
    </w:p>
    <w:p w:rsidR="008B05B3" w:rsidRDefault="00737BAD" w:rsidP="008B05B3">
      <w:pPr>
        <w:jc w:val="both"/>
        <w:rPr>
          <w:lang w:val="sq-AL"/>
        </w:rPr>
      </w:pPr>
      <w:r>
        <w:rPr>
          <w:lang w:val="sq-AL"/>
        </w:rPr>
        <w:t>b)</w:t>
      </w:r>
      <w:r w:rsidR="008B05B3">
        <w:rPr>
          <w:lang w:val="sq-AL"/>
        </w:rPr>
        <w:t xml:space="preserve"> Mbeturina t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v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>llimshme, mbeturina me p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>rmasa t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m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>dha fizike nga pajisjet dhe makinerit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>.</w:t>
      </w:r>
    </w:p>
    <w:p w:rsidR="008B05B3" w:rsidRDefault="00737BAD" w:rsidP="008B05B3">
      <w:pPr>
        <w:jc w:val="both"/>
        <w:rPr>
          <w:lang w:val="sq-AL"/>
        </w:rPr>
      </w:pPr>
      <w:r>
        <w:rPr>
          <w:lang w:val="sq-AL"/>
        </w:rPr>
        <w:t>c)</w:t>
      </w:r>
      <w:r w:rsidR="008B05B3">
        <w:rPr>
          <w:lang w:val="sq-AL"/>
        </w:rPr>
        <w:t xml:space="preserve"> Mbeturina t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parrezikshme q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 xml:space="preserve"> nuk paraqesin rrezik p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>r sh</w:t>
      </w:r>
      <w:r w:rsidR="008B05B3" w:rsidRPr="005F43DE">
        <w:rPr>
          <w:lang w:val="sq-AL"/>
        </w:rPr>
        <w:t>ë</w:t>
      </w:r>
      <w:r w:rsidR="008B05B3">
        <w:rPr>
          <w:lang w:val="sq-AL"/>
        </w:rPr>
        <w:t>ndetin e njeriut dhe mjedisin.</w:t>
      </w:r>
    </w:p>
    <w:p w:rsidR="008B05B3" w:rsidRDefault="00737BAD" w:rsidP="008B05B3">
      <w:pPr>
        <w:jc w:val="both"/>
        <w:rPr>
          <w:lang w:val="sq-AL"/>
        </w:rPr>
      </w:pPr>
      <w:r>
        <w:rPr>
          <w:lang w:val="sq-AL"/>
        </w:rPr>
        <w:t>d)</w:t>
      </w:r>
      <w:r w:rsidR="008B05B3">
        <w:rPr>
          <w:lang w:val="sq-AL"/>
        </w:rPr>
        <w:t xml:space="preserve"> Mbeturina t</w:t>
      </w:r>
      <w:r w:rsidR="008B05B3" w:rsidRPr="008A51CD">
        <w:rPr>
          <w:lang w:val="sq-AL"/>
        </w:rPr>
        <w:t>ë</w:t>
      </w:r>
      <w:r w:rsidR="008B05B3">
        <w:rPr>
          <w:lang w:val="sq-AL"/>
        </w:rPr>
        <w:t xml:space="preserve"> amvis</w:t>
      </w:r>
      <w:r w:rsidR="008B05B3" w:rsidRPr="008A51CD">
        <w:rPr>
          <w:lang w:val="sq-AL"/>
        </w:rPr>
        <w:t>ë</w:t>
      </w:r>
      <w:r w:rsidR="008B05B3">
        <w:rPr>
          <w:lang w:val="sq-AL"/>
        </w:rPr>
        <w:t>ris</w:t>
      </w:r>
      <w:r w:rsidR="008B05B3" w:rsidRPr="008A51CD">
        <w:rPr>
          <w:lang w:val="sq-AL"/>
        </w:rPr>
        <w:t>ë</w:t>
      </w:r>
      <w:r w:rsidR="008B05B3">
        <w:rPr>
          <w:lang w:val="sq-AL"/>
        </w:rPr>
        <w:t>.</w:t>
      </w:r>
    </w:p>
    <w:p w:rsidR="008B05B3" w:rsidRDefault="00737BAD" w:rsidP="008B05B3">
      <w:pPr>
        <w:jc w:val="both"/>
        <w:rPr>
          <w:lang w:val="sq-AL"/>
        </w:rPr>
      </w:pPr>
      <w:r>
        <w:rPr>
          <w:lang w:val="sq-AL"/>
        </w:rPr>
        <w:t>e)</w:t>
      </w:r>
      <w:r w:rsidR="008B05B3">
        <w:rPr>
          <w:lang w:val="sq-AL"/>
        </w:rPr>
        <w:t xml:space="preserve"> Mbeturina t</w:t>
      </w:r>
      <w:r w:rsidR="008B05B3" w:rsidRPr="00B16637">
        <w:rPr>
          <w:lang w:val="sq-AL"/>
        </w:rPr>
        <w:t>ë</w:t>
      </w:r>
      <w:r w:rsidR="008B05B3">
        <w:rPr>
          <w:lang w:val="sq-AL"/>
        </w:rPr>
        <w:t xml:space="preserve"> ve</w:t>
      </w:r>
      <w:r w:rsidR="008B05B3" w:rsidRPr="00B16637">
        <w:rPr>
          <w:lang w:val="sq-AL"/>
        </w:rPr>
        <w:t>ç</w:t>
      </w:r>
      <w:r w:rsidR="008B05B3">
        <w:rPr>
          <w:lang w:val="sq-AL"/>
        </w:rPr>
        <w:t>anta nga mbetjet animale.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IV. MENAXHIMI I MBETURINAVE</w:t>
      </w:r>
    </w:p>
    <w:p w:rsidR="008B05B3" w:rsidRDefault="008B05B3" w:rsidP="008B05B3">
      <w:pPr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4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Menaxhimi i mbeturinave komunale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4.1 Mbeturinat komunale duhet t</w:t>
      </w:r>
      <w:r w:rsidRPr="00742A72">
        <w:rPr>
          <w:lang w:val="sq-AL"/>
        </w:rPr>
        <w:t>ë</w:t>
      </w:r>
      <w:r>
        <w:rPr>
          <w:lang w:val="sq-AL"/>
        </w:rPr>
        <w:t xml:space="preserve"> mblidhen, grumbullohen, trajtohen dhe menaxhohen n</w:t>
      </w:r>
      <w:r w:rsidRPr="002619C9">
        <w:rPr>
          <w:lang w:val="sq-AL"/>
        </w:rPr>
        <w:t>ë</w:t>
      </w:r>
      <w:r>
        <w:rPr>
          <w:lang w:val="sq-AL"/>
        </w:rPr>
        <w:t xml:space="preserve"> p</w:t>
      </w:r>
      <w:r w:rsidRPr="002619C9">
        <w:rPr>
          <w:lang w:val="sq-AL"/>
        </w:rPr>
        <w:t>ë</w:t>
      </w:r>
      <w:r>
        <w:rPr>
          <w:lang w:val="sq-AL"/>
        </w:rPr>
        <w:t>rputhje me dispozitat e Ligjit p</w:t>
      </w:r>
      <w:r w:rsidRPr="002619C9">
        <w:rPr>
          <w:lang w:val="sq-AL"/>
        </w:rPr>
        <w:t>ë</w:t>
      </w:r>
      <w:r>
        <w:rPr>
          <w:lang w:val="sq-AL"/>
        </w:rPr>
        <w:t>r Mbeturina dhe me k</w:t>
      </w:r>
      <w:r w:rsidRPr="002619C9">
        <w:rPr>
          <w:lang w:val="sq-AL"/>
        </w:rPr>
        <w:t>ë</w:t>
      </w:r>
      <w:r>
        <w:rPr>
          <w:lang w:val="sq-AL"/>
        </w:rPr>
        <w:t>t</w:t>
      </w:r>
      <w:r w:rsidRPr="002619C9">
        <w:rPr>
          <w:lang w:val="sq-AL"/>
        </w:rPr>
        <w:t>ë</w:t>
      </w:r>
      <w:r>
        <w:rPr>
          <w:lang w:val="sq-AL"/>
        </w:rPr>
        <w:t xml:space="preserve"> Rregullore.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4.2 Krijuesit e mbeturinave jan</w:t>
      </w:r>
      <w:r w:rsidRPr="002619C9">
        <w:rPr>
          <w:lang w:val="sq-AL"/>
        </w:rPr>
        <w:t>ë</w:t>
      </w:r>
      <w:r>
        <w:rPr>
          <w:lang w:val="sq-AL"/>
        </w:rPr>
        <w:t xml:space="preserve"> t</w:t>
      </w:r>
      <w:r w:rsidRPr="002619C9">
        <w:rPr>
          <w:lang w:val="sq-AL"/>
        </w:rPr>
        <w:t>ë</w:t>
      </w:r>
      <w:r>
        <w:rPr>
          <w:lang w:val="sq-AL"/>
        </w:rPr>
        <w:t xml:space="preserve"> obliguar q</w:t>
      </w:r>
      <w:r w:rsidRPr="002619C9">
        <w:rPr>
          <w:lang w:val="sq-AL"/>
        </w:rPr>
        <w:t>ë</w:t>
      </w:r>
      <w:r>
        <w:rPr>
          <w:lang w:val="sq-AL"/>
        </w:rPr>
        <w:t xml:space="preserve"> mbeturinat ti hedhin n</w:t>
      </w:r>
      <w:r w:rsidRPr="005B7B1B">
        <w:rPr>
          <w:lang w:val="sq-AL"/>
        </w:rPr>
        <w:t>ë</w:t>
      </w:r>
      <w:r>
        <w:rPr>
          <w:lang w:val="sq-AL"/>
        </w:rPr>
        <w:t xml:space="preserve"> kontejner</w:t>
      </w:r>
      <w:r w:rsidRPr="005B7B1B">
        <w:rPr>
          <w:lang w:val="sq-AL"/>
        </w:rPr>
        <w:t>ë</w:t>
      </w:r>
      <w:r>
        <w:rPr>
          <w:lang w:val="sq-AL"/>
        </w:rPr>
        <w:t xml:space="preserve"> dhe jo jasht</w:t>
      </w:r>
      <w:r w:rsidRPr="005B7B1B">
        <w:rPr>
          <w:lang w:val="sq-AL"/>
        </w:rPr>
        <w:t>ë</w:t>
      </w:r>
      <w:r>
        <w:rPr>
          <w:lang w:val="sq-AL"/>
        </w:rPr>
        <w:t xml:space="preserve"> hap</w:t>
      </w:r>
      <w:r w:rsidRPr="005B7B1B">
        <w:rPr>
          <w:lang w:val="sq-AL"/>
        </w:rPr>
        <w:t>ë</w:t>
      </w:r>
      <w:r>
        <w:rPr>
          <w:lang w:val="sq-AL"/>
        </w:rPr>
        <w:t>sirave t</w:t>
      </w:r>
      <w:r w:rsidRPr="005B7B1B">
        <w:rPr>
          <w:lang w:val="sq-AL"/>
        </w:rPr>
        <w:t>ë</w:t>
      </w:r>
      <w:r>
        <w:rPr>
          <w:lang w:val="sq-AL"/>
        </w:rPr>
        <w:t xml:space="preserve"> kontejner</w:t>
      </w:r>
      <w:r w:rsidRPr="005B7B1B">
        <w:rPr>
          <w:lang w:val="sq-AL"/>
        </w:rPr>
        <w:t>ë</w:t>
      </w:r>
      <w:r>
        <w:rPr>
          <w:lang w:val="sq-AL"/>
        </w:rPr>
        <w:t>ve ose n</w:t>
      </w:r>
      <w:r w:rsidRPr="005B7B1B">
        <w:rPr>
          <w:lang w:val="sq-AL"/>
        </w:rPr>
        <w:t>ë</w:t>
      </w:r>
      <w:r>
        <w:rPr>
          <w:lang w:val="sq-AL"/>
        </w:rPr>
        <w:t xml:space="preserve"> hap</w:t>
      </w:r>
      <w:r w:rsidRPr="005B7B1B">
        <w:rPr>
          <w:lang w:val="sq-AL"/>
        </w:rPr>
        <w:t>ë</w:t>
      </w:r>
      <w:r>
        <w:rPr>
          <w:lang w:val="sq-AL"/>
        </w:rPr>
        <w:t>sira tjera, si dhe t</w:t>
      </w:r>
      <w:r w:rsidRPr="002619C9">
        <w:rPr>
          <w:lang w:val="sq-AL"/>
        </w:rPr>
        <w:t>ë</w:t>
      </w:r>
      <w:r>
        <w:rPr>
          <w:lang w:val="sq-AL"/>
        </w:rPr>
        <w:t xml:space="preserve"> regjistrohen n</w:t>
      </w:r>
      <w:r w:rsidRPr="002619C9">
        <w:rPr>
          <w:lang w:val="sq-AL"/>
        </w:rPr>
        <w:t>ë</w:t>
      </w:r>
      <w:r>
        <w:rPr>
          <w:lang w:val="sq-AL"/>
        </w:rPr>
        <w:t xml:space="preserve"> regjistrin e sh</w:t>
      </w:r>
      <w:r w:rsidRPr="002619C9">
        <w:rPr>
          <w:lang w:val="sq-AL"/>
        </w:rPr>
        <w:t>ë</w:t>
      </w:r>
      <w:r>
        <w:rPr>
          <w:lang w:val="sq-AL"/>
        </w:rPr>
        <w:t>rbimeve t</w:t>
      </w:r>
      <w:r w:rsidRPr="002619C9">
        <w:rPr>
          <w:lang w:val="sq-AL"/>
        </w:rPr>
        <w:t>ë</w:t>
      </w:r>
      <w:r>
        <w:rPr>
          <w:lang w:val="sq-AL"/>
        </w:rPr>
        <w:t xml:space="preserve"> konsumator</w:t>
      </w:r>
      <w:r w:rsidRPr="002619C9">
        <w:rPr>
          <w:lang w:val="sq-AL"/>
        </w:rPr>
        <w:t>ë</w:t>
      </w:r>
      <w:r>
        <w:rPr>
          <w:lang w:val="sq-AL"/>
        </w:rPr>
        <w:t>ve p</w:t>
      </w:r>
      <w:r w:rsidRPr="002619C9">
        <w:rPr>
          <w:lang w:val="sq-AL"/>
        </w:rPr>
        <w:t>ë</w:t>
      </w:r>
      <w:r>
        <w:rPr>
          <w:lang w:val="sq-AL"/>
        </w:rPr>
        <w:t>r mbledhjen dhe bartjen e mbeturinave.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4.3 Subjektet e bizneseve t</w:t>
      </w:r>
      <w:r w:rsidRPr="002619C9">
        <w:rPr>
          <w:lang w:val="sq-AL"/>
        </w:rPr>
        <w:t>ë</w:t>
      </w:r>
      <w:r>
        <w:rPr>
          <w:lang w:val="sq-AL"/>
        </w:rPr>
        <w:t xml:space="preserve"> cilat ushtrojn</w:t>
      </w:r>
      <w:r w:rsidRPr="002619C9">
        <w:rPr>
          <w:lang w:val="sq-AL"/>
        </w:rPr>
        <w:t>ë</w:t>
      </w:r>
      <w:r>
        <w:rPr>
          <w:lang w:val="sq-AL"/>
        </w:rPr>
        <w:t xml:space="preserve"> veprimtari t</w:t>
      </w:r>
      <w:r w:rsidRPr="002619C9">
        <w:rPr>
          <w:lang w:val="sq-AL"/>
        </w:rPr>
        <w:t>ë</w:t>
      </w:r>
      <w:r>
        <w:rPr>
          <w:lang w:val="sq-AL"/>
        </w:rPr>
        <w:t xml:space="preserve"> ndryshme jan</w:t>
      </w:r>
      <w:r w:rsidRPr="002619C9">
        <w:rPr>
          <w:lang w:val="sq-AL"/>
        </w:rPr>
        <w:t>ë</w:t>
      </w:r>
      <w:r>
        <w:rPr>
          <w:lang w:val="sq-AL"/>
        </w:rPr>
        <w:t xml:space="preserve"> t</w:t>
      </w:r>
      <w:r w:rsidRPr="002619C9">
        <w:rPr>
          <w:lang w:val="sq-AL"/>
        </w:rPr>
        <w:t>ë</w:t>
      </w:r>
      <w:r>
        <w:rPr>
          <w:lang w:val="sq-AL"/>
        </w:rPr>
        <w:t xml:space="preserve"> obliguar q</w:t>
      </w:r>
      <w:r w:rsidRPr="002619C9">
        <w:rPr>
          <w:lang w:val="sq-AL"/>
        </w:rPr>
        <w:t>ë</w:t>
      </w:r>
      <w:r>
        <w:rPr>
          <w:lang w:val="sq-AL"/>
        </w:rPr>
        <w:t xml:space="preserve"> ta mbajn</w:t>
      </w:r>
      <w:r w:rsidRPr="00043C04">
        <w:rPr>
          <w:lang w:val="sq-AL"/>
        </w:rPr>
        <w:t>ë</w:t>
      </w:r>
      <w:r>
        <w:rPr>
          <w:lang w:val="sq-AL"/>
        </w:rPr>
        <w:t xml:space="preserve"> t</w:t>
      </w:r>
      <w:r w:rsidRPr="00043C04">
        <w:rPr>
          <w:lang w:val="sq-AL"/>
        </w:rPr>
        <w:t>ë</w:t>
      </w:r>
      <w:r>
        <w:rPr>
          <w:lang w:val="sq-AL"/>
        </w:rPr>
        <w:t xml:space="preserve"> past</w:t>
      </w:r>
      <w:r w:rsidRPr="00043C04">
        <w:rPr>
          <w:lang w:val="sq-AL"/>
        </w:rPr>
        <w:t>ë</w:t>
      </w:r>
      <w:r>
        <w:rPr>
          <w:lang w:val="sq-AL"/>
        </w:rPr>
        <w:t>r hap</w:t>
      </w:r>
      <w:r w:rsidRPr="00043C04">
        <w:rPr>
          <w:lang w:val="sq-AL"/>
        </w:rPr>
        <w:t>ë</w:t>
      </w:r>
      <w:r>
        <w:rPr>
          <w:lang w:val="sq-AL"/>
        </w:rPr>
        <w:t>sir</w:t>
      </w:r>
      <w:r w:rsidRPr="00043C04">
        <w:rPr>
          <w:lang w:val="sq-AL"/>
        </w:rPr>
        <w:t>ë</w:t>
      </w:r>
      <w:r>
        <w:rPr>
          <w:lang w:val="sq-AL"/>
        </w:rPr>
        <w:t>n para objektit t</w:t>
      </w:r>
      <w:r w:rsidRPr="00043C04">
        <w:rPr>
          <w:lang w:val="sq-AL"/>
        </w:rPr>
        <w:t>ë</w:t>
      </w:r>
      <w:r>
        <w:rPr>
          <w:lang w:val="sq-AL"/>
        </w:rPr>
        <w:t xml:space="preserve"> tyre.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4.4 Krijuesit e mbeturinave duhet q</w:t>
      </w:r>
      <w:r w:rsidRPr="008A51CD">
        <w:rPr>
          <w:lang w:val="sq-AL"/>
        </w:rPr>
        <w:t>ë</w:t>
      </w:r>
      <w:r>
        <w:rPr>
          <w:lang w:val="sq-AL"/>
        </w:rPr>
        <w:t xml:space="preserve"> var</w:t>
      </w:r>
      <w:r w:rsidRPr="008A51CD">
        <w:rPr>
          <w:lang w:val="sq-AL"/>
        </w:rPr>
        <w:t>ë</w:t>
      </w:r>
      <w:r>
        <w:rPr>
          <w:lang w:val="sq-AL"/>
        </w:rPr>
        <w:t>sisht nga natyra e tyre ta b</w:t>
      </w:r>
      <w:r w:rsidRPr="008A51CD">
        <w:rPr>
          <w:lang w:val="sq-AL"/>
        </w:rPr>
        <w:t>ë</w:t>
      </w:r>
      <w:r>
        <w:rPr>
          <w:lang w:val="sq-AL"/>
        </w:rPr>
        <w:t>jn</w:t>
      </w:r>
      <w:r w:rsidRPr="008A51CD">
        <w:rPr>
          <w:lang w:val="sq-AL"/>
        </w:rPr>
        <w:t>ë</w:t>
      </w:r>
      <w:r>
        <w:rPr>
          <w:lang w:val="sq-AL"/>
        </w:rPr>
        <w:t xml:space="preserve"> ndarjen e mbeturinave. </w:t>
      </w:r>
    </w:p>
    <w:p w:rsidR="008B05B3" w:rsidRDefault="008B05B3" w:rsidP="008B05B3">
      <w:pPr>
        <w:jc w:val="both"/>
        <w:rPr>
          <w:lang w:val="sq-AL"/>
        </w:rPr>
      </w:pPr>
    </w:p>
    <w:p w:rsidR="00D158DD" w:rsidRDefault="00D158DD" w:rsidP="008B05B3">
      <w:pPr>
        <w:jc w:val="both"/>
        <w:rPr>
          <w:lang w:val="sq-AL"/>
        </w:rPr>
      </w:pPr>
    </w:p>
    <w:p w:rsidR="00C2694B" w:rsidRDefault="00C2694B" w:rsidP="008B05B3">
      <w:pPr>
        <w:jc w:val="both"/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lastRenderedPageBreak/>
        <w:t>V. KONTEJNERËT PËR MBETURINA</w:t>
      </w:r>
    </w:p>
    <w:p w:rsidR="008B05B3" w:rsidRDefault="008B05B3" w:rsidP="008B05B3">
      <w:pPr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5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Kontejnerët për mbeturina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 xml:space="preserve"> Komuna p</w:t>
      </w:r>
      <w:r w:rsidRPr="00591A61">
        <w:rPr>
          <w:lang w:val="sq-AL"/>
        </w:rPr>
        <w:t>ë</w:t>
      </w:r>
      <w:r>
        <w:rPr>
          <w:lang w:val="sq-AL"/>
        </w:rPr>
        <w:t>rcakton v</w:t>
      </w:r>
      <w:r w:rsidRPr="00591A61">
        <w:rPr>
          <w:lang w:val="sq-AL"/>
        </w:rPr>
        <w:t>ë</w:t>
      </w:r>
      <w:r>
        <w:rPr>
          <w:lang w:val="sq-AL"/>
        </w:rPr>
        <w:t>llimin, llojin, vendin dhe numrin e kontejner</w:t>
      </w:r>
      <w:r w:rsidRPr="00591A61">
        <w:rPr>
          <w:lang w:val="sq-AL"/>
        </w:rPr>
        <w:t>ë</w:t>
      </w:r>
      <w:r>
        <w:rPr>
          <w:lang w:val="sq-AL"/>
        </w:rPr>
        <w:t>ve t</w:t>
      </w:r>
      <w:r w:rsidRPr="00591A61">
        <w:rPr>
          <w:lang w:val="sq-AL"/>
        </w:rPr>
        <w:t>ë</w:t>
      </w:r>
      <w:r>
        <w:rPr>
          <w:lang w:val="sq-AL"/>
        </w:rPr>
        <w:t xml:space="preserve"> mbeturinave.</w:t>
      </w:r>
    </w:p>
    <w:p w:rsidR="008B05B3" w:rsidRDefault="008B05B3" w:rsidP="008B05B3">
      <w:pPr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6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Vëllimi i kontejnerëve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 xml:space="preserve"> V</w:t>
      </w:r>
      <w:r w:rsidRPr="00591A61">
        <w:rPr>
          <w:lang w:val="sq-AL"/>
        </w:rPr>
        <w:t>ë</w:t>
      </w:r>
      <w:r>
        <w:rPr>
          <w:lang w:val="sq-AL"/>
        </w:rPr>
        <w:t>llimi i shportave dhe kontejner</w:t>
      </w:r>
      <w:r w:rsidRPr="00591A61">
        <w:rPr>
          <w:lang w:val="sq-AL"/>
        </w:rPr>
        <w:t>ë</w:t>
      </w:r>
      <w:r>
        <w:rPr>
          <w:lang w:val="sq-AL"/>
        </w:rPr>
        <w:t>ve do t</w:t>
      </w:r>
      <w:r w:rsidRPr="00591A61">
        <w:rPr>
          <w:lang w:val="sq-AL"/>
        </w:rPr>
        <w:t>ë</w:t>
      </w:r>
      <w:r>
        <w:rPr>
          <w:lang w:val="sq-AL"/>
        </w:rPr>
        <w:t xml:space="preserve"> jet</w:t>
      </w:r>
      <w:r w:rsidRPr="00591A61">
        <w:rPr>
          <w:lang w:val="sq-AL"/>
        </w:rPr>
        <w:t>ë</w:t>
      </w:r>
      <w:r>
        <w:rPr>
          <w:lang w:val="sq-AL"/>
        </w:rPr>
        <w:t xml:space="preserve"> si n</w:t>
      </w:r>
      <w:r w:rsidRPr="00591A61">
        <w:rPr>
          <w:lang w:val="sq-AL"/>
        </w:rPr>
        <w:t>ë</w:t>
      </w:r>
      <w:r>
        <w:rPr>
          <w:lang w:val="sq-AL"/>
        </w:rPr>
        <w:t xml:space="preserve"> vijim: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numPr>
          <w:ilvl w:val="0"/>
          <w:numId w:val="1"/>
        </w:numPr>
        <w:rPr>
          <w:lang w:val="sq-AL"/>
        </w:rPr>
      </w:pPr>
      <w:r>
        <w:rPr>
          <w:lang w:val="sq-AL"/>
        </w:rPr>
        <w:t>Kontejner</w:t>
      </w:r>
      <w:r w:rsidRPr="00B3737E">
        <w:rPr>
          <w:lang w:val="sq-AL"/>
        </w:rPr>
        <w:t>ë</w:t>
      </w:r>
      <w:r>
        <w:rPr>
          <w:lang w:val="sq-AL"/>
        </w:rPr>
        <w:t>t me v</w:t>
      </w:r>
      <w:r w:rsidRPr="00B3737E">
        <w:rPr>
          <w:lang w:val="sq-AL"/>
        </w:rPr>
        <w:t>ë</w:t>
      </w:r>
      <w:r>
        <w:rPr>
          <w:lang w:val="sq-AL"/>
        </w:rPr>
        <w:t>llim prej 1.1 m3,</w:t>
      </w:r>
    </w:p>
    <w:p w:rsidR="008B05B3" w:rsidRDefault="008B05B3" w:rsidP="008B05B3">
      <w:pPr>
        <w:numPr>
          <w:ilvl w:val="0"/>
          <w:numId w:val="1"/>
        </w:numPr>
        <w:rPr>
          <w:lang w:val="sq-AL"/>
        </w:rPr>
      </w:pPr>
      <w:r>
        <w:rPr>
          <w:lang w:val="sq-AL"/>
        </w:rPr>
        <w:t>Kontejner</w:t>
      </w:r>
      <w:r w:rsidRPr="00CC74BC">
        <w:rPr>
          <w:lang w:val="sq-AL"/>
        </w:rPr>
        <w:t>ë</w:t>
      </w:r>
      <w:r>
        <w:rPr>
          <w:lang w:val="sq-AL"/>
        </w:rPr>
        <w:t>t me v</w:t>
      </w:r>
      <w:r w:rsidRPr="00CC74BC">
        <w:rPr>
          <w:lang w:val="sq-AL"/>
        </w:rPr>
        <w:t>ë</w:t>
      </w:r>
      <w:r>
        <w:rPr>
          <w:lang w:val="sq-AL"/>
        </w:rPr>
        <w:t>llim prej 7 m3,</w:t>
      </w:r>
    </w:p>
    <w:p w:rsidR="008B05B3" w:rsidRDefault="008B05B3" w:rsidP="008B05B3">
      <w:pPr>
        <w:numPr>
          <w:ilvl w:val="0"/>
          <w:numId w:val="1"/>
        </w:numPr>
        <w:rPr>
          <w:lang w:val="sq-AL"/>
        </w:rPr>
      </w:pPr>
      <w:r>
        <w:rPr>
          <w:lang w:val="sq-AL"/>
        </w:rPr>
        <w:t>Kontejner</w:t>
      </w:r>
      <w:r w:rsidRPr="00CC74BC">
        <w:rPr>
          <w:lang w:val="sq-AL"/>
        </w:rPr>
        <w:t>ë</w:t>
      </w:r>
      <w:r>
        <w:rPr>
          <w:lang w:val="sq-AL"/>
        </w:rPr>
        <w:t>t me v</w:t>
      </w:r>
      <w:r w:rsidRPr="00CC74BC">
        <w:rPr>
          <w:lang w:val="sq-AL"/>
        </w:rPr>
        <w:t>ë</w:t>
      </w:r>
      <w:r>
        <w:rPr>
          <w:lang w:val="sq-AL"/>
        </w:rPr>
        <w:t xml:space="preserve">llim prej 120 – 240 </w:t>
      </w:r>
      <w:r w:rsidR="00077C0E">
        <w:rPr>
          <w:lang w:val="sq-AL"/>
        </w:rPr>
        <w:t>l</w:t>
      </w:r>
      <w:r>
        <w:rPr>
          <w:lang w:val="sq-AL"/>
        </w:rPr>
        <w:t>,</w:t>
      </w:r>
    </w:p>
    <w:p w:rsidR="008B05B3" w:rsidRDefault="008B05B3" w:rsidP="008B05B3">
      <w:pPr>
        <w:numPr>
          <w:ilvl w:val="0"/>
          <w:numId w:val="1"/>
        </w:numPr>
        <w:rPr>
          <w:lang w:val="sq-AL"/>
        </w:rPr>
      </w:pPr>
      <w:r>
        <w:rPr>
          <w:lang w:val="sq-AL"/>
        </w:rPr>
        <w:t>Kontejner</w:t>
      </w:r>
      <w:r w:rsidRPr="00CC74BC">
        <w:rPr>
          <w:lang w:val="sq-AL"/>
        </w:rPr>
        <w:t>ë</w:t>
      </w:r>
      <w:r>
        <w:rPr>
          <w:lang w:val="sq-AL"/>
        </w:rPr>
        <w:t>t nëntokësor</w:t>
      </w:r>
      <w:r w:rsidRPr="00CC74BC">
        <w:rPr>
          <w:lang w:val="sq-AL"/>
        </w:rPr>
        <w:t>ë</w:t>
      </w:r>
      <w:r>
        <w:rPr>
          <w:lang w:val="sq-AL"/>
        </w:rPr>
        <w:t xml:space="preserve"> me v</w:t>
      </w:r>
      <w:r w:rsidRPr="00CC74BC">
        <w:rPr>
          <w:lang w:val="sq-AL"/>
        </w:rPr>
        <w:t>ë</w:t>
      </w:r>
      <w:r>
        <w:rPr>
          <w:lang w:val="sq-AL"/>
        </w:rPr>
        <w:t>llim prej 3 m3.</w:t>
      </w:r>
    </w:p>
    <w:p w:rsidR="008B05B3" w:rsidRDefault="008B05B3" w:rsidP="008B05B3">
      <w:pPr>
        <w:numPr>
          <w:ilvl w:val="0"/>
          <w:numId w:val="1"/>
        </w:numPr>
        <w:rPr>
          <w:lang w:val="sq-AL"/>
        </w:rPr>
      </w:pPr>
      <w:r>
        <w:rPr>
          <w:lang w:val="sq-AL"/>
        </w:rPr>
        <w:t>Shporta me v</w:t>
      </w:r>
      <w:r w:rsidRPr="00E44999">
        <w:rPr>
          <w:lang w:val="sq-AL"/>
        </w:rPr>
        <w:t>ë</w:t>
      </w:r>
      <w:r w:rsidR="00222DCC">
        <w:rPr>
          <w:lang w:val="sq-AL"/>
        </w:rPr>
        <w:t>llime t</w:t>
      </w:r>
      <w:r w:rsidR="00222DCC" w:rsidRPr="00222DCC">
        <w:rPr>
          <w:lang w:val="sq-AL"/>
        </w:rPr>
        <w:t>ë</w:t>
      </w:r>
      <w:r w:rsidR="00222DCC">
        <w:rPr>
          <w:lang w:val="sq-AL"/>
        </w:rPr>
        <w:t xml:space="preserve"> ndryshme t</w:t>
      </w:r>
      <w:r w:rsidR="00222DCC" w:rsidRPr="00222DCC">
        <w:rPr>
          <w:lang w:val="sq-AL"/>
        </w:rPr>
        <w:t>ë</w:t>
      </w:r>
      <w:r w:rsidR="00222DCC">
        <w:rPr>
          <w:lang w:val="sq-AL"/>
        </w:rPr>
        <w:t xml:space="preserve"> vendosura n</w:t>
      </w:r>
      <w:r w:rsidR="00222DCC" w:rsidRPr="00222DCC">
        <w:rPr>
          <w:lang w:val="sq-AL"/>
        </w:rPr>
        <w:t>ë</w:t>
      </w:r>
      <w:r w:rsidR="00222DCC">
        <w:rPr>
          <w:lang w:val="sq-AL"/>
        </w:rPr>
        <w:t xml:space="preserve"> trotuare dhe parqe.</w:t>
      </w:r>
    </w:p>
    <w:p w:rsidR="008B05B3" w:rsidRDefault="008B05B3" w:rsidP="008B05B3">
      <w:pPr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7</w:t>
      </w:r>
    </w:p>
    <w:p w:rsidR="008B05B3" w:rsidRPr="00286853" w:rsidRDefault="00E61C3B" w:rsidP="008B05B3">
      <w:pPr>
        <w:jc w:val="center"/>
        <w:rPr>
          <w:b/>
          <w:lang w:val="sq-AL"/>
        </w:rPr>
      </w:pPr>
      <w:r>
        <w:rPr>
          <w:b/>
          <w:lang w:val="sq-AL"/>
        </w:rPr>
        <w:t>Lloji i</w:t>
      </w:r>
      <w:r w:rsidR="008B05B3" w:rsidRPr="00286853">
        <w:rPr>
          <w:b/>
          <w:lang w:val="sq-AL"/>
        </w:rPr>
        <w:t xml:space="preserve"> kontejnerëve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 xml:space="preserve"> Kontejner</w:t>
      </w:r>
      <w:r w:rsidRPr="00CC74BC">
        <w:rPr>
          <w:lang w:val="sq-AL"/>
        </w:rPr>
        <w:t>ë</w:t>
      </w:r>
      <w:r>
        <w:rPr>
          <w:lang w:val="sq-AL"/>
        </w:rPr>
        <w:t>t mund t</w:t>
      </w:r>
      <w:r w:rsidRPr="00CC74BC">
        <w:rPr>
          <w:lang w:val="sq-AL"/>
        </w:rPr>
        <w:t>ë</w:t>
      </w:r>
      <w:r>
        <w:rPr>
          <w:lang w:val="sq-AL"/>
        </w:rPr>
        <w:t xml:space="preserve"> jen</w:t>
      </w:r>
      <w:r w:rsidRPr="00CC74BC">
        <w:rPr>
          <w:lang w:val="sq-AL"/>
        </w:rPr>
        <w:t>ë</w:t>
      </w:r>
      <w:r>
        <w:rPr>
          <w:lang w:val="sq-AL"/>
        </w:rPr>
        <w:t>: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numPr>
          <w:ilvl w:val="0"/>
          <w:numId w:val="2"/>
        </w:numPr>
        <w:rPr>
          <w:lang w:val="sq-AL"/>
        </w:rPr>
      </w:pPr>
      <w:r>
        <w:rPr>
          <w:lang w:val="sq-AL"/>
        </w:rPr>
        <w:t>Prej materialit metal i zinkuar,</w:t>
      </w:r>
    </w:p>
    <w:p w:rsidR="008B05B3" w:rsidRDefault="008B05B3" w:rsidP="008B05B3">
      <w:pPr>
        <w:numPr>
          <w:ilvl w:val="0"/>
          <w:numId w:val="2"/>
        </w:numPr>
        <w:rPr>
          <w:lang w:val="sq-AL"/>
        </w:rPr>
      </w:pPr>
      <w:r>
        <w:rPr>
          <w:lang w:val="sq-AL"/>
        </w:rPr>
        <w:t>Prej materialit plastik</w:t>
      </w:r>
      <w:r w:rsidRPr="00CC74BC">
        <w:rPr>
          <w:lang w:val="sq-AL"/>
        </w:rPr>
        <w:t>ë</w:t>
      </w:r>
      <w:r>
        <w:rPr>
          <w:lang w:val="sq-AL"/>
        </w:rPr>
        <w:t>.</w:t>
      </w:r>
    </w:p>
    <w:p w:rsidR="00E7267D" w:rsidRDefault="00E7267D" w:rsidP="008B05B3">
      <w:pPr>
        <w:jc w:val="center"/>
        <w:rPr>
          <w:b/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8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Numri i kontejnerëve</w:t>
      </w:r>
    </w:p>
    <w:p w:rsidR="008B05B3" w:rsidRDefault="008B05B3" w:rsidP="008B05B3">
      <w:pPr>
        <w:jc w:val="center"/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 xml:space="preserve"> Numri i kontejner</w:t>
      </w:r>
      <w:r w:rsidRPr="00CC74BC">
        <w:rPr>
          <w:lang w:val="sq-AL"/>
        </w:rPr>
        <w:t>ë</w:t>
      </w:r>
      <w:r>
        <w:rPr>
          <w:lang w:val="sq-AL"/>
        </w:rPr>
        <w:t>ve mund t</w:t>
      </w:r>
      <w:r w:rsidRPr="00CC74BC">
        <w:rPr>
          <w:lang w:val="sq-AL"/>
        </w:rPr>
        <w:t>ë</w:t>
      </w:r>
      <w:r>
        <w:rPr>
          <w:lang w:val="sq-AL"/>
        </w:rPr>
        <w:t xml:space="preserve"> jet</w:t>
      </w:r>
      <w:r w:rsidRPr="00CC74BC">
        <w:rPr>
          <w:lang w:val="sq-AL"/>
        </w:rPr>
        <w:t>ë</w:t>
      </w:r>
      <w:r>
        <w:rPr>
          <w:lang w:val="sq-AL"/>
        </w:rPr>
        <w:t xml:space="preserve"> si n</w:t>
      </w:r>
      <w:r w:rsidRPr="00CC74BC">
        <w:rPr>
          <w:lang w:val="sq-AL"/>
        </w:rPr>
        <w:t>ë</w:t>
      </w:r>
      <w:r>
        <w:rPr>
          <w:lang w:val="sq-AL"/>
        </w:rPr>
        <w:t xml:space="preserve"> vazhdim: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numPr>
          <w:ilvl w:val="0"/>
          <w:numId w:val="3"/>
        </w:numPr>
        <w:rPr>
          <w:lang w:val="sq-AL"/>
        </w:rPr>
      </w:pPr>
      <w:r>
        <w:rPr>
          <w:lang w:val="sq-AL"/>
        </w:rPr>
        <w:t>Kontejner</w:t>
      </w:r>
      <w:r w:rsidRPr="00A73542">
        <w:rPr>
          <w:lang w:val="sq-AL"/>
        </w:rPr>
        <w:t>ë</w:t>
      </w:r>
      <w:r>
        <w:rPr>
          <w:lang w:val="sq-AL"/>
        </w:rPr>
        <w:t xml:space="preserve"> me v</w:t>
      </w:r>
      <w:r w:rsidRPr="00A73542">
        <w:rPr>
          <w:lang w:val="sq-AL"/>
        </w:rPr>
        <w:t>ë</w:t>
      </w:r>
      <w:r>
        <w:rPr>
          <w:lang w:val="sq-AL"/>
        </w:rPr>
        <w:t>llim prej 1.1 m3 mund t</w:t>
      </w:r>
      <w:r w:rsidRPr="00A73542">
        <w:rPr>
          <w:lang w:val="sq-AL"/>
        </w:rPr>
        <w:t>ë</w:t>
      </w:r>
      <w:r>
        <w:rPr>
          <w:lang w:val="sq-AL"/>
        </w:rPr>
        <w:t xml:space="preserve"> p</w:t>
      </w:r>
      <w:r w:rsidRPr="00A73542">
        <w:rPr>
          <w:lang w:val="sq-AL"/>
        </w:rPr>
        <w:t>ë</w:t>
      </w:r>
      <w:r>
        <w:rPr>
          <w:lang w:val="sq-AL"/>
        </w:rPr>
        <w:t>rdoret p</w:t>
      </w:r>
      <w:r w:rsidRPr="00CC74BC">
        <w:rPr>
          <w:lang w:val="sq-AL"/>
        </w:rPr>
        <w:t>ë</w:t>
      </w:r>
      <w:r>
        <w:rPr>
          <w:lang w:val="sq-AL"/>
        </w:rPr>
        <w:t>r  5 ekonomi familjare,</w:t>
      </w:r>
    </w:p>
    <w:p w:rsidR="008B05B3" w:rsidRDefault="008B05B3" w:rsidP="008B05B3">
      <w:pPr>
        <w:numPr>
          <w:ilvl w:val="0"/>
          <w:numId w:val="3"/>
        </w:numPr>
        <w:rPr>
          <w:lang w:val="sq-AL"/>
        </w:rPr>
      </w:pPr>
      <w:r>
        <w:rPr>
          <w:lang w:val="sq-AL"/>
        </w:rPr>
        <w:t>Kontejner</w:t>
      </w:r>
      <w:r w:rsidRPr="004355A9">
        <w:rPr>
          <w:lang w:val="sq-AL"/>
        </w:rPr>
        <w:t>ë</w:t>
      </w:r>
      <w:r>
        <w:rPr>
          <w:lang w:val="sq-AL"/>
        </w:rPr>
        <w:t>t me v</w:t>
      </w:r>
      <w:r w:rsidRPr="004355A9">
        <w:rPr>
          <w:lang w:val="sq-AL"/>
        </w:rPr>
        <w:t>ë</w:t>
      </w:r>
      <w:r>
        <w:rPr>
          <w:lang w:val="sq-AL"/>
        </w:rPr>
        <w:t>llim prej 7m3 mund t</w:t>
      </w:r>
      <w:r w:rsidRPr="004355A9">
        <w:rPr>
          <w:lang w:val="sq-AL"/>
        </w:rPr>
        <w:t>ë</w:t>
      </w:r>
      <w:r>
        <w:rPr>
          <w:lang w:val="sq-AL"/>
        </w:rPr>
        <w:t xml:space="preserve"> p</w:t>
      </w:r>
      <w:r w:rsidRPr="004355A9">
        <w:rPr>
          <w:lang w:val="sq-AL"/>
        </w:rPr>
        <w:t>ë</w:t>
      </w:r>
      <w:r>
        <w:rPr>
          <w:lang w:val="sq-AL"/>
        </w:rPr>
        <w:t>rdoren p</w:t>
      </w:r>
      <w:r w:rsidRPr="004355A9">
        <w:rPr>
          <w:lang w:val="sq-AL"/>
        </w:rPr>
        <w:t>ë</w:t>
      </w:r>
      <w:r>
        <w:rPr>
          <w:lang w:val="sq-AL"/>
        </w:rPr>
        <w:t>r 20 ekonomi familjare,</w:t>
      </w:r>
    </w:p>
    <w:p w:rsidR="008B05B3" w:rsidRDefault="008B05B3" w:rsidP="008B05B3">
      <w:pPr>
        <w:numPr>
          <w:ilvl w:val="0"/>
          <w:numId w:val="3"/>
        </w:numPr>
        <w:rPr>
          <w:lang w:val="sq-AL"/>
        </w:rPr>
      </w:pPr>
      <w:r>
        <w:rPr>
          <w:lang w:val="sq-AL"/>
        </w:rPr>
        <w:t>Kontejner</w:t>
      </w:r>
      <w:r w:rsidRPr="004355A9">
        <w:rPr>
          <w:lang w:val="sq-AL"/>
        </w:rPr>
        <w:t>ë</w:t>
      </w:r>
      <w:r>
        <w:rPr>
          <w:lang w:val="sq-AL"/>
        </w:rPr>
        <w:t>t me v</w:t>
      </w:r>
      <w:r w:rsidRPr="004355A9">
        <w:rPr>
          <w:lang w:val="sq-AL"/>
        </w:rPr>
        <w:t>ë</w:t>
      </w:r>
      <w:r>
        <w:rPr>
          <w:lang w:val="sq-AL"/>
        </w:rPr>
        <w:t>llim prej 1.1 m3 mund t</w:t>
      </w:r>
      <w:r w:rsidRPr="004355A9">
        <w:rPr>
          <w:lang w:val="sq-AL"/>
        </w:rPr>
        <w:t>ë</w:t>
      </w:r>
      <w:r>
        <w:rPr>
          <w:lang w:val="sq-AL"/>
        </w:rPr>
        <w:t xml:space="preserve"> p</w:t>
      </w:r>
      <w:r w:rsidRPr="004355A9">
        <w:rPr>
          <w:lang w:val="sq-AL"/>
        </w:rPr>
        <w:t>ë</w:t>
      </w:r>
      <w:r>
        <w:rPr>
          <w:lang w:val="sq-AL"/>
        </w:rPr>
        <w:t>rdoren p</w:t>
      </w:r>
      <w:r w:rsidRPr="004355A9">
        <w:rPr>
          <w:lang w:val="sq-AL"/>
        </w:rPr>
        <w:t>ë</w:t>
      </w:r>
      <w:r>
        <w:rPr>
          <w:lang w:val="sq-AL"/>
        </w:rPr>
        <w:t>r bizneset n</w:t>
      </w:r>
      <w:r w:rsidRPr="004355A9">
        <w:rPr>
          <w:lang w:val="sq-AL"/>
        </w:rPr>
        <w:t>ë</w:t>
      </w:r>
      <w:r>
        <w:rPr>
          <w:lang w:val="sq-AL"/>
        </w:rPr>
        <w:t xml:space="preserve"> form</w:t>
      </w:r>
      <w:r w:rsidRPr="004355A9">
        <w:rPr>
          <w:lang w:val="sq-AL"/>
        </w:rPr>
        <w:t>ë</w:t>
      </w:r>
      <w:r w:rsidR="00077C0E">
        <w:rPr>
          <w:lang w:val="sq-AL"/>
        </w:rPr>
        <w:t xml:space="preserve"> individuale dhe t</w:t>
      </w:r>
      <w:r w:rsidR="00077C0E" w:rsidRPr="00077C0E">
        <w:rPr>
          <w:lang w:val="sq-AL"/>
        </w:rPr>
        <w:t>ë</w:t>
      </w:r>
      <w:r w:rsidR="00077C0E">
        <w:rPr>
          <w:lang w:val="sq-AL"/>
        </w:rPr>
        <w:t xml:space="preserve"> p</w:t>
      </w:r>
      <w:r w:rsidR="00077C0E" w:rsidRPr="00077C0E">
        <w:rPr>
          <w:lang w:val="sq-AL"/>
        </w:rPr>
        <w:t>ë</w:t>
      </w:r>
      <w:r w:rsidR="00077C0E">
        <w:rPr>
          <w:lang w:val="sq-AL"/>
        </w:rPr>
        <w:t>rbashk</w:t>
      </w:r>
      <w:r w:rsidR="00077C0E" w:rsidRPr="00077C0E">
        <w:rPr>
          <w:lang w:val="sq-AL"/>
        </w:rPr>
        <w:t>ë</w:t>
      </w:r>
      <w:r w:rsidR="00077C0E">
        <w:rPr>
          <w:lang w:val="sq-AL"/>
        </w:rPr>
        <w:t>t,</w:t>
      </w:r>
    </w:p>
    <w:p w:rsidR="008B05B3" w:rsidRDefault="008B05B3" w:rsidP="008B05B3">
      <w:pPr>
        <w:numPr>
          <w:ilvl w:val="0"/>
          <w:numId w:val="3"/>
        </w:numPr>
        <w:rPr>
          <w:lang w:val="sq-AL"/>
        </w:rPr>
      </w:pPr>
      <w:r>
        <w:rPr>
          <w:lang w:val="sq-AL"/>
        </w:rPr>
        <w:t>Kontejner</w:t>
      </w:r>
      <w:r w:rsidRPr="004355A9">
        <w:rPr>
          <w:lang w:val="sq-AL"/>
        </w:rPr>
        <w:t>ë</w:t>
      </w:r>
      <w:r>
        <w:rPr>
          <w:lang w:val="sq-AL"/>
        </w:rPr>
        <w:t>t me v</w:t>
      </w:r>
      <w:r w:rsidRPr="004355A9">
        <w:rPr>
          <w:lang w:val="sq-AL"/>
        </w:rPr>
        <w:t>ë</w:t>
      </w:r>
      <w:r>
        <w:rPr>
          <w:lang w:val="sq-AL"/>
        </w:rPr>
        <w:t>llim prej 7 m3 mund t</w:t>
      </w:r>
      <w:r w:rsidRPr="004355A9">
        <w:rPr>
          <w:lang w:val="sq-AL"/>
        </w:rPr>
        <w:t>ë</w:t>
      </w:r>
      <w:r>
        <w:rPr>
          <w:lang w:val="sq-AL"/>
        </w:rPr>
        <w:t xml:space="preserve"> p</w:t>
      </w:r>
      <w:r w:rsidRPr="004355A9">
        <w:rPr>
          <w:lang w:val="sq-AL"/>
        </w:rPr>
        <w:t>ë</w:t>
      </w:r>
      <w:r>
        <w:rPr>
          <w:lang w:val="sq-AL"/>
        </w:rPr>
        <w:t>rdoren p</w:t>
      </w:r>
      <w:r w:rsidRPr="004355A9">
        <w:rPr>
          <w:lang w:val="sq-AL"/>
        </w:rPr>
        <w:t>ë</w:t>
      </w:r>
      <w:r>
        <w:rPr>
          <w:lang w:val="sq-AL"/>
        </w:rPr>
        <w:t>r bizneset n</w:t>
      </w:r>
      <w:r w:rsidRPr="004355A9">
        <w:rPr>
          <w:lang w:val="sq-AL"/>
        </w:rPr>
        <w:t>ë</w:t>
      </w:r>
      <w:r>
        <w:rPr>
          <w:lang w:val="sq-AL"/>
        </w:rPr>
        <w:t xml:space="preserve"> form</w:t>
      </w:r>
      <w:r w:rsidRPr="004355A9">
        <w:rPr>
          <w:lang w:val="sq-AL"/>
        </w:rPr>
        <w:t>ë</w:t>
      </w:r>
      <w:r>
        <w:rPr>
          <w:lang w:val="sq-AL"/>
        </w:rPr>
        <w:t xml:space="preserve"> t</w:t>
      </w:r>
      <w:r w:rsidRPr="004355A9">
        <w:rPr>
          <w:lang w:val="sq-AL"/>
        </w:rPr>
        <w:t>ë</w:t>
      </w:r>
      <w:r>
        <w:rPr>
          <w:lang w:val="sq-AL"/>
        </w:rPr>
        <w:t xml:space="preserve"> p</w:t>
      </w:r>
      <w:r w:rsidRPr="004355A9">
        <w:rPr>
          <w:lang w:val="sq-AL"/>
        </w:rPr>
        <w:t>ë</w:t>
      </w:r>
      <w:r>
        <w:rPr>
          <w:lang w:val="sq-AL"/>
        </w:rPr>
        <w:t>rbashk</w:t>
      </w:r>
      <w:r w:rsidRPr="004355A9">
        <w:rPr>
          <w:lang w:val="sq-AL"/>
        </w:rPr>
        <w:t>ë</w:t>
      </w:r>
      <w:r>
        <w:rPr>
          <w:lang w:val="sq-AL"/>
        </w:rPr>
        <w:t xml:space="preserve">t.     </w:t>
      </w:r>
    </w:p>
    <w:p w:rsidR="008B05B3" w:rsidRDefault="008B05B3" w:rsidP="008B05B3">
      <w:pPr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9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Vendi dhe lokacioni për vendosjen e kontejnerëve</w:t>
      </w:r>
    </w:p>
    <w:p w:rsidR="008B05B3" w:rsidRDefault="008B05B3" w:rsidP="008B05B3">
      <w:pPr>
        <w:jc w:val="center"/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9.1 Kontejner</w:t>
      </w:r>
      <w:r w:rsidRPr="003D7459">
        <w:rPr>
          <w:lang w:val="sq-AL"/>
        </w:rPr>
        <w:t>ë</w:t>
      </w:r>
      <w:r>
        <w:rPr>
          <w:lang w:val="sq-AL"/>
        </w:rPr>
        <w:t>t p</w:t>
      </w:r>
      <w:r w:rsidRPr="003D7459">
        <w:rPr>
          <w:lang w:val="sq-AL"/>
        </w:rPr>
        <w:t>ë</w:t>
      </w:r>
      <w:r>
        <w:rPr>
          <w:lang w:val="sq-AL"/>
        </w:rPr>
        <w:t>r hedhjen e mbeturinave duhet t</w:t>
      </w:r>
      <w:r w:rsidRPr="003D7459">
        <w:rPr>
          <w:lang w:val="sq-AL"/>
        </w:rPr>
        <w:t>ë</w:t>
      </w:r>
      <w:r>
        <w:rPr>
          <w:lang w:val="sq-AL"/>
        </w:rPr>
        <w:t xml:space="preserve"> vendosen n</w:t>
      </w:r>
      <w:r w:rsidRPr="001E42B6">
        <w:rPr>
          <w:lang w:val="sq-AL"/>
        </w:rPr>
        <w:t>ë</w:t>
      </w:r>
      <w:r>
        <w:rPr>
          <w:lang w:val="sq-AL"/>
        </w:rPr>
        <w:t xml:space="preserve"> vende t</w:t>
      </w:r>
      <w:r w:rsidRPr="001E42B6">
        <w:rPr>
          <w:lang w:val="sq-AL"/>
        </w:rPr>
        <w:t>ë</w:t>
      </w:r>
      <w:r>
        <w:rPr>
          <w:lang w:val="sq-AL"/>
        </w:rPr>
        <w:t xml:space="preserve"> dukshme dhe ku nuk shkaktohen pengesa p</w:t>
      </w:r>
      <w:r w:rsidRPr="001E42B6">
        <w:rPr>
          <w:lang w:val="sq-AL"/>
        </w:rPr>
        <w:t>ë</w:t>
      </w:r>
      <w:r>
        <w:rPr>
          <w:lang w:val="sq-AL"/>
        </w:rPr>
        <w:t>r l</w:t>
      </w:r>
      <w:r w:rsidRPr="001E42B6">
        <w:rPr>
          <w:lang w:val="sq-AL"/>
        </w:rPr>
        <w:t>ë</w:t>
      </w:r>
      <w:r>
        <w:rPr>
          <w:lang w:val="sq-AL"/>
        </w:rPr>
        <w:t>vizjen e lir</w:t>
      </w:r>
      <w:r w:rsidRPr="001E42B6">
        <w:rPr>
          <w:lang w:val="sq-AL"/>
        </w:rPr>
        <w:t>ë</w:t>
      </w:r>
      <w:r>
        <w:rPr>
          <w:lang w:val="sq-AL"/>
        </w:rPr>
        <w:t xml:space="preserve"> t</w:t>
      </w:r>
      <w:r w:rsidRPr="001E42B6">
        <w:rPr>
          <w:lang w:val="sq-AL"/>
        </w:rPr>
        <w:t>ë</w:t>
      </w:r>
      <w:r>
        <w:rPr>
          <w:lang w:val="sq-AL"/>
        </w:rPr>
        <w:t xml:space="preserve"> qytetar</w:t>
      </w:r>
      <w:r w:rsidRPr="001E42B6">
        <w:rPr>
          <w:lang w:val="sq-AL"/>
        </w:rPr>
        <w:t>ë</w:t>
      </w:r>
      <w:r>
        <w:rPr>
          <w:lang w:val="sq-AL"/>
        </w:rPr>
        <w:t>ve dhe komunikacionit.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9.2 Lokacionet p</w:t>
      </w:r>
      <w:r w:rsidRPr="001E42B6">
        <w:rPr>
          <w:lang w:val="sq-AL"/>
        </w:rPr>
        <w:t>ë</w:t>
      </w:r>
      <w:r>
        <w:rPr>
          <w:lang w:val="sq-AL"/>
        </w:rPr>
        <w:t>r vendosjen e mbeturinave p</w:t>
      </w:r>
      <w:r w:rsidRPr="001E42B6">
        <w:rPr>
          <w:lang w:val="sq-AL"/>
        </w:rPr>
        <w:t>ë</w:t>
      </w:r>
      <w:r>
        <w:rPr>
          <w:lang w:val="sq-AL"/>
        </w:rPr>
        <w:t>rcaktohen me Planin p</w:t>
      </w:r>
      <w:r w:rsidRPr="006653FA">
        <w:rPr>
          <w:lang w:val="sq-AL"/>
        </w:rPr>
        <w:t>ë</w:t>
      </w:r>
      <w:r>
        <w:rPr>
          <w:lang w:val="sq-AL"/>
        </w:rPr>
        <w:t>r menaxhimin e mbeturinave.</w:t>
      </w:r>
    </w:p>
    <w:p w:rsidR="00E61C3B" w:rsidRDefault="00E61C3B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VI. ORARI DHE TARIFAT E GRUMBULLIMIT TË MBETURINAVE</w:t>
      </w:r>
    </w:p>
    <w:p w:rsidR="008B05B3" w:rsidRDefault="008B05B3" w:rsidP="008B05B3">
      <w:pPr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10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Orari për mbledhjen e mbeturinave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10.1 Mbledhja dhe grumbullimi i mbeturinave duhet t</w:t>
      </w:r>
      <w:r w:rsidRPr="00DB7E96">
        <w:rPr>
          <w:lang w:val="sq-AL"/>
        </w:rPr>
        <w:t>ë</w:t>
      </w:r>
      <w:r>
        <w:rPr>
          <w:lang w:val="sq-AL"/>
        </w:rPr>
        <w:t xml:space="preserve"> b</w:t>
      </w:r>
      <w:r w:rsidRPr="00DB7E96">
        <w:rPr>
          <w:lang w:val="sq-AL"/>
        </w:rPr>
        <w:t>ë</w:t>
      </w:r>
      <w:r>
        <w:rPr>
          <w:lang w:val="sq-AL"/>
        </w:rPr>
        <w:t>het nga ora 07:00 deri n</w:t>
      </w:r>
      <w:r w:rsidRPr="00DB7E96">
        <w:rPr>
          <w:lang w:val="sq-AL"/>
        </w:rPr>
        <w:t>ë</w:t>
      </w:r>
      <w:r>
        <w:rPr>
          <w:lang w:val="sq-AL"/>
        </w:rPr>
        <w:t xml:space="preserve"> ora 09:00 t</w:t>
      </w:r>
      <w:r w:rsidRPr="00C33B23">
        <w:rPr>
          <w:lang w:val="sq-AL"/>
        </w:rPr>
        <w:t>ë</w:t>
      </w:r>
      <w:r>
        <w:rPr>
          <w:lang w:val="sq-AL"/>
        </w:rPr>
        <w:t xml:space="preserve"> m</w:t>
      </w:r>
      <w:r w:rsidRPr="00C33B23">
        <w:rPr>
          <w:lang w:val="sq-AL"/>
        </w:rPr>
        <w:t>ë</w:t>
      </w:r>
      <w:r>
        <w:rPr>
          <w:lang w:val="sq-AL"/>
        </w:rPr>
        <w:t>ngjesit n</w:t>
      </w:r>
      <w:r w:rsidRPr="00DB7E96">
        <w:rPr>
          <w:lang w:val="sq-AL"/>
        </w:rPr>
        <w:t>ë</w:t>
      </w:r>
      <w:r>
        <w:rPr>
          <w:lang w:val="sq-AL"/>
        </w:rPr>
        <w:t xml:space="preserve"> hap</w:t>
      </w:r>
      <w:r w:rsidRPr="00C33B23">
        <w:rPr>
          <w:lang w:val="sq-AL"/>
        </w:rPr>
        <w:t>ë</w:t>
      </w:r>
      <w:r>
        <w:rPr>
          <w:lang w:val="sq-AL"/>
        </w:rPr>
        <w:t>sirat brenda qytetit, kurse n</w:t>
      </w:r>
      <w:r w:rsidRPr="00C33B23">
        <w:rPr>
          <w:lang w:val="sq-AL"/>
        </w:rPr>
        <w:t>ë</w:t>
      </w:r>
      <w:r>
        <w:rPr>
          <w:lang w:val="sq-AL"/>
        </w:rPr>
        <w:t xml:space="preserve"> pjes</w:t>
      </w:r>
      <w:r w:rsidRPr="00C33B23">
        <w:rPr>
          <w:lang w:val="sq-AL"/>
        </w:rPr>
        <w:t>ë</w:t>
      </w:r>
      <w:r>
        <w:rPr>
          <w:lang w:val="sq-AL"/>
        </w:rPr>
        <w:t xml:space="preserve">t periferike dhe fshatrat </w:t>
      </w:r>
      <w:r w:rsidR="00077C0E">
        <w:rPr>
          <w:lang w:val="sq-AL"/>
        </w:rPr>
        <w:t xml:space="preserve">edhe </w:t>
      </w:r>
      <w:r>
        <w:rPr>
          <w:lang w:val="sq-AL"/>
        </w:rPr>
        <w:t>gjatës dit</w:t>
      </w:r>
      <w:r w:rsidRPr="00C33B23">
        <w:rPr>
          <w:lang w:val="sq-AL"/>
        </w:rPr>
        <w:t>ë</w:t>
      </w:r>
      <w:r>
        <w:rPr>
          <w:lang w:val="sq-AL"/>
        </w:rPr>
        <w:t>s.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10.2 Komuna sipas nevoj</w:t>
      </w:r>
      <w:r w:rsidRPr="005B4407">
        <w:rPr>
          <w:lang w:val="sq-AL"/>
        </w:rPr>
        <w:t>ë</w:t>
      </w:r>
      <w:r>
        <w:rPr>
          <w:lang w:val="sq-AL"/>
        </w:rPr>
        <w:t>s autorizon operatorin q</w:t>
      </w:r>
      <w:r w:rsidRPr="005B4407">
        <w:rPr>
          <w:lang w:val="sq-AL"/>
        </w:rPr>
        <w:t>ë</w:t>
      </w:r>
      <w:r>
        <w:rPr>
          <w:lang w:val="sq-AL"/>
        </w:rPr>
        <w:t xml:space="preserve"> t</w:t>
      </w:r>
      <w:r w:rsidRPr="00D27A14">
        <w:rPr>
          <w:lang w:val="sq-AL"/>
        </w:rPr>
        <w:t>ë</w:t>
      </w:r>
      <w:r>
        <w:rPr>
          <w:lang w:val="sq-AL"/>
        </w:rPr>
        <w:t xml:space="preserve"> bëj</w:t>
      </w:r>
      <w:r w:rsidRPr="005B4407">
        <w:rPr>
          <w:lang w:val="sq-AL"/>
        </w:rPr>
        <w:t>ë</w:t>
      </w:r>
      <w:r>
        <w:rPr>
          <w:lang w:val="sq-AL"/>
        </w:rPr>
        <w:t xml:space="preserve"> mbledhjen e mbeturinave edhe jasht</w:t>
      </w:r>
      <w:r w:rsidRPr="005B4407">
        <w:rPr>
          <w:lang w:val="sq-AL"/>
        </w:rPr>
        <w:t>ë</w:t>
      </w:r>
      <w:r>
        <w:rPr>
          <w:lang w:val="sq-AL"/>
        </w:rPr>
        <w:t xml:space="preserve"> orarit t</w:t>
      </w:r>
      <w:r w:rsidRPr="005B4407">
        <w:rPr>
          <w:lang w:val="sq-AL"/>
        </w:rPr>
        <w:t>ë</w:t>
      </w:r>
      <w:r>
        <w:rPr>
          <w:lang w:val="sq-AL"/>
        </w:rPr>
        <w:t xml:space="preserve"> parapar</w:t>
      </w:r>
      <w:r w:rsidRPr="005B4407">
        <w:rPr>
          <w:lang w:val="sq-AL"/>
        </w:rPr>
        <w:t>ë</w:t>
      </w:r>
      <w:r>
        <w:rPr>
          <w:lang w:val="sq-AL"/>
        </w:rPr>
        <w:t xml:space="preserve">. </w:t>
      </w:r>
    </w:p>
    <w:p w:rsidR="008C47A4" w:rsidRDefault="008B05B3" w:rsidP="008B05B3">
      <w:pPr>
        <w:rPr>
          <w:lang w:val="sq-AL"/>
        </w:rPr>
      </w:pPr>
      <w:r>
        <w:rPr>
          <w:lang w:val="sq-AL"/>
        </w:rPr>
        <w:t xml:space="preserve"> 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11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Tarifat e mbledhjes së mbeturinave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 xml:space="preserve"> Tarifat p</w:t>
      </w:r>
      <w:r w:rsidRPr="000936A3">
        <w:rPr>
          <w:lang w:val="sq-AL"/>
        </w:rPr>
        <w:t>ë</w:t>
      </w:r>
      <w:r>
        <w:rPr>
          <w:lang w:val="sq-AL"/>
        </w:rPr>
        <w:t>r bartjen e mbeturinave jan</w:t>
      </w:r>
      <w:r w:rsidRPr="00A907E2">
        <w:rPr>
          <w:lang w:val="sq-AL"/>
        </w:rPr>
        <w:t>ë</w:t>
      </w:r>
      <w:r>
        <w:rPr>
          <w:lang w:val="sq-AL"/>
        </w:rPr>
        <w:t xml:space="preserve"> si vijon:</w:t>
      </w:r>
    </w:p>
    <w:p w:rsidR="008B05B3" w:rsidRDefault="00AD673E" w:rsidP="008B05B3">
      <w:pPr>
        <w:jc w:val="both"/>
        <w:rPr>
          <w:lang w:val="sq-AL"/>
        </w:rPr>
      </w:pPr>
      <w:r>
        <w:rPr>
          <w:lang w:val="sq-AL"/>
        </w:rPr>
        <w:t>a)</w:t>
      </w:r>
      <w:r w:rsidR="008B05B3">
        <w:rPr>
          <w:lang w:val="sq-AL"/>
        </w:rPr>
        <w:t xml:space="preserve"> ekonomit</w:t>
      </w:r>
      <w:r w:rsidR="008B05B3" w:rsidRPr="000936A3">
        <w:rPr>
          <w:lang w:val="sq-AL"/>
        </w:rPr>
        <w:t>ë</w:t>
      </w:r>
      <w:r w:rsidR="008B05B3">
        <w:rPr>
          <w:lang w:val="sq-AL"/>
        </w:rPr>
        <w:t xml:space="preserve"> familjare prej 4.70 €,</w:t>
      </w:r>
      <w:r w:rsidR="008C47A4">
        <w:rPr>
          <w:lang w:val="sq-AL"/>
        </w:rPr>
        <w:t xml:space="preserve"> </w:t>
      </w:r>
    </w:p>
    <w:p w:rsidR="008B05B3" w:rsidRDefault="00AD673E" w:rsidP="008B05B3">
      <w:pPr>
        <w:jc w:val="both"/>
        <w:rPr>
          <w:lang w:val="sq-AL"/>
        </w:rPr>
      </w:pPr>
      <w:r>
        <w:rPr>
          <w:lang w:val="sq-AL"/>
        </w:rPr>
        <w:t>b)</w:t>
      </w:r>
      <w:r w:rsidR="008B05B3">
        <w:rPr>
          <w:lang w:val="sq-AL"/>
        </w:rPr>
        <w:t xml:space="preserve"> p</w:t>
      </w:r>
      <w:r w:rsidR="008B05B3" w:rsidRPr="000936A3">
        <w:rPr>
          <w:lang w:val="sq-AL"/>
        </w:rPr>
        <w:t>ë</w:t>
      </w:r>
      <w:r w:rsidR="008B05B3">
        <w:rPr>
          <w:lang w:val="sq-AL"/>
        </w:rPr>
        <w:t>r subjektet e biznesit, p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>r kontejner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>t me v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>llim prej 1.1 m3 me kontejner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 xml:space="preserve"> t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 xml:space="preserve"> p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>rbashk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 xml:space="preserve">t tarifa 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>sht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 xml:space="preserve"> prej 6.50 deri 12,50 €</w:t>
      </w:r>
      <w:r>
        <w:rPr>
          <w:lang w:val="sq-AL"/>
        </w:rPr>
        <w:t>,</w:t>
      </w:r>
      <w:r w:rsidR="008C47A4">
        <w:rPr>
          <w:lang w:val="sq-AL"/>
        </w:rPr>
        <w:t xml:space="preserve"> var</w:t>
      </w:r>
      <w:r w:rsidR="008C47A4" w:rsidRPr="008C47A4">
        <w:rPr>
          <w:lang w:val="sq-AL"/>
        </w:rPr>
        <w:t>ë</w:t>
      </w:r>
      <w:r w:rsidR="008C47A4">
        <w:rPr>
          <w:lang w:val="sq-AL"/>
        </w:rPr>
        <w:t>sisht nga natyra e veprimtaris</w:t>
      </w:r>
      <w:r w:rsidR="008C47A4" w:rsidRPr="008C47A4">
        <w:rPr>
          <w:lang w:val="sq-AL"/>
        </w:rPr>
        <w:t>ë</w:t>
      </w:r>
      <w:r w:rsidR="008C47A4">
        <w:rPr>
          <w:lang w:val="sq-AL"/>
        </w:rPr>
        <w:t xml:space="preserve"> s</w:t>
      </w:r>
      <w:r w:rsidR="008C47A4" w:rsidRPr="008C47A4">
        <w:rPr>
          <w:lang w:val="sq-AL"/>
        </w:rPr>
        <w:t>ë</w:t>
      </w:r>
      <w:r w:rsidR="008C47A4">
        <w:rPr>
          <w:lang w:val="sq-AL"/>
        </w:rPr>
        <w:t xml:space="preserve"> tyre,</w:t>
      </w:r>
    </w:p>
    <w:p w:rsidR="008B05B3" w:rsidRDefault="00AD673E" w:rsidP="008B05B3">
      <w:pPr>
        <w:jc w:val="both"/>
        <w:rPr>
          <w:lang w:val="sq-AL"/>
        </w:rPr>
      </w:pPr>
      <w:r>
        <w:rPr>
          <w:lang w:val="sq-AL"/>
        </w:rPr>
        <w:t>c)</w:t>
      </w:r>
      <w:r w:rsidR="008B05B3">
        <w:rPr>
          <w:lang w:val="sq-AL"/>
        </w:rPr>
        <w:t xml:space="preserve"> p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>r subjektet e biznesit p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>r kontejner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>t me v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>llim prej 1.1 m3 me kontrat</w:t>
      </w:r>
      <w:r w:rsidR="008B05B3" w:rsidRPr="00A907E2">
        <w:rPr>
          <w:lang w:val="sq-AL"/>
        </w:rPr>
        <w:t>ë</w:t>
      </w:r>
      <w:r w:rsidR="008B05B3">
        <w:rPr>
          <w:lang w:val="sq-AL"/>
        </w:rPr>
        <w:t xml:space="preserve"> t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 ve</w:t>
      </w:r>
      <w:r w:rsidR="008B05B3" w:rsidRPr="005837CD">
        <w:rPr>
          <w:lang w:val="sq-AL"/>
        </w:rPr>
        <w:t>ç</w:t>
      </w:r>
      <w:r w:rsidR="008B05B3">
        <w:rPr>
          <w:lang w:val="sq-AL"/>
        </w:rPr>
        <w:t>ant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 p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>r kontejner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 t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 ve</w:t>
      </w:r>
      <w:r w:rsidR="008B05B3" w:rsidRPr="005837CD">
        <w:rPr>
          <w:lang w:val="sq-AL"/>
        </w:rPr>
        <w:t>ç</w:t>
      </w:r>
      <w:r w:rsidR="008B05B3">
        <w:rPr>
          <w:lang w:val="sq-AL"/>
        </w:rPr>
        <w:t>ant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 tarifa 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>sht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 11.30 €</w:t>
      </w:r>
      <w:r>
        <w:rPr>
          <w:lang w:val="sq-AL"/>
        </w:rPr>
        <w:t>,</w:t>
      </w:r>
      <w:r w:rsidR="008C47A4">
        <w:rPr>
          <w:lang w:val="sq-AL"/>
        </w:rPr>
        <w:t xml:space="preserve"> p</w:t>
      </w:r>
      <w:r w:rsidR="008C47A4" w:rsidRPr="008C47A4">
        <w:rPr>
          <w:lang w:val="sq-AL"/>
        </w:rPr>
        <w:t>ë</w:t>
      </w:r>
      <w:r w:rsidR="008C47A4">
        <w:rPr>
          <w:lang w:val="sq-AL"/>
        </w:rPr>
        <w:t>r nj</w:t>
      </w:r>
      <w:r w:rsidR="008C47A4" w:rsidRPr="008C47A4">
        <w:rPr>
          <w:lang w:val="sq-AL"/>
        </w:rPr>
        <w:t>ë</w:t>
      </w:r>
      <w:r w:rsidR="008C47A4">
        <w:rPr>
          <w:lang w:val="sq-AL"/>
        </w:rPr>
        <w:t xml:space="preserve"> zbrazje,</w:t>
      </w:r>
    </w:p>
    <w:p w:rsidR="008B05B3" w:rsidRDefault="00AD673E" w:rsidP="008B05B3">
      <w:pPr>
        <w:jc w:val="both"/>
        <w:rPr>
          <w:lang w:val="sq-AL"/>
        </w:rPr>
      </w:pPr>
      <w:r>
        <w:rPr>
          <w:lang w:val="sq-AL"/>
        </w:rPr>
        <w:t>d)</w:t>
      </w:r>
      <w:r w:rsidR="009C4FD9">
        <w:rPr>
          <w:lang w:val="sq-AL"/>
        </w:rPr>
        <w:t xml:space="preserve"> </w:t>
      </w:r>
      <w:r w:rsidR="008B05B3">
        <w:rPr>
          <w:lang w:val="sq-AL"/>
        </w:rPr>
        <w:t>p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>r kontejner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>t me v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llim prej 7 m3 tarifa 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>sht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 43,85 € p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>r nj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 zbrazje,</w:t>
      </w:r>
    </w:p>
    <w:p w:rsidR="008B05B3" w:rsidRDefault="00AD673E" w:rsidP="008B05B3">
      <w:pPr>
        <w:jc w:val="both"/>
        <w:rPr>
          <w:lang w:val="sq-AL"/>
        </w:rPr>
      </w:pPr>
      <w:r>
        <w:rPr>
          <w:lang w:val="sq-AL"/>
        </w:rPr>
        <w:t>e)</w:t>
      </w:r>
      <w:r w:rsidR="009C4FD9">
        <w:rPr>
          <w:lang w:val="sq-AL"/>
        </w:rPr>
        <w:t xml:space="preserve"> </w:t>
      </w:r>
      <w:r w:rsidR="008B05B3">
        <w:rPr>
          <w:lang w:val="sq-AL"/>
        </w:rPr>
        <w:t>p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>r mbetjet animale (kafsh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t) tarifa 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>sht</w:t>
      </w:r>
      <w:r w:rsidR="008B05B3" w:rsidRPr="005837CD">
        <w:rPr>
          <w:lang w:val="sq-AL"/>
        </w:rPr>
        <w:t>ë</w:t>
      </w:r>
      <w:r w:rsidR="008B05B3">
        <w:rPr>
          <w:lang w:val="sq-AL"/>
        </w:rPr>
        <w:t xml:space="preserve"> 10 € p</w:t>
      </w:r>
      <w:r w:rsidR="008B05B3" w:rsidRPr="005837CD">
        <w:rPr>
          <w:lang w:val="sq-AL"/>
        </w:rPr>
        <w:t>ë</w:t>
      </w:r>
      <w:r>
        <w:rPr>
          <w:lang w:val="sq-AL"/>
        </w:rPr>
        <w:t>r ton,</w:t>
      </w:r>
    </w:p>
    <w:p w:rsidR="008B05B3" w:rsidRDefault="00AD673E" w:rsidP="008B05B3">
      <w:pPr>
        <w:jc w:val="both"/>
        <w:rPr>
          <w:lang w:val="sq-AL"/>
        </w:rPr>
      </w:pPr>
      <w:r>
        <w:rPr>
          <w:lang w:val="sq-AL"/>
        </w:rPr>
        <w:t>f)</w:t>
      </w:r>
      <w:r w:rsidR="009C4FD9">
        <w:rPr>
          <w:lang w:val="sq-AL"/>
        </w:rPr>
        <w:t xml:space="preserve"> </w:t>
      </w:r>
      <w:r w:rsidR="008B05B3">
        <w:rPr>
          <w:lang w:val="sq-AL"/>
        </w:rPr>
        <w:t>p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>r kafsh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>t e ngordhura n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 xml:space="preserve"> rrug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 xml:space="preserve"> dhe hap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>sira t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 xml:space="preserve"> tjera tarifa 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>sht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 xml:space="preserve"> 5 € deri te lokacioni i p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>rcaktuar nga Komuna.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VII. DEPONIT</w:t>
      </w:r>
      <w:r w:rsidRPr="001A5450">
        <w:rPr>
          <w:lang w:val="sq-AL"/>
        </w:rPr>
        <w:t>Ë</w:t>
      </w:r>
      <w:r>
        <w:rPr>
          <w:lang w:val="sq-AL"/>
        </w:rPr>
        <w:t xml:space="preserve"> P</w:t>
      </w:r>
      <w:r w:rsidRPr="001A5450">
        <w:rPr>
          <w:lang w:val="sq-AL"/>
        </w:rPr>
        <w:t>Ë</w:t>
      </w:r>
      <w:r>
        <w:rPr>
          <w:lang w:val="sq-AL"/>
        </w:rPr>
        <w:t>R GRUMBULLIMIN E MBETURINAVE</w:t>
      </w:r>
    </w:p>
    <w:p w:rsidR="008B05B3" w:rsidRPr="00286853" w:rsidRDefault="008B05B3" w:rsidP="008B05B3">
      <w:pPr>
        <w:rPr>
          <w:b/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12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Pikat grumbulluese të mbeturinave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12.1 Komuna cakton vendin p</w:t>
      </w:r>
      <w:r w:rsidRPr="00976E1C">
        <w:rPr>
          <w:lang w:val="sq-AL"/>
        </w:rPr>
        <w:t>ë</w:t>
      </w:r>
      <w:r>
        <w:rPr>
          <w:lang w:val="sq-AL"/>
        </w:rPr>
        <w:t>r grumbullimin e mbeturinave n</w:t>
      </w:r>
      <w:r w:rsidRPr="00976E1C">
        <w:rPr>
          <w:lang w:val="sq-AL"/>
        </w:rPr>
        <w:t>ë</w:t>
      </w:r>
      <w:r>
        <w:rPr>
          <w:lang w:val="sq-AL"/>
        </w:rPr>
        <w:t xml:space="preserve"> vendbanimet jasht</w:t>
      </w:r>
      <w:r w:rsidRPr="00976E1C">
        <w:rPr>
          <w:lang w:val="sq-AL"/>
        </w:rPr>
        <w:t>ë</w:t>
      </w:r>
      <w:r>
        <w:rPr>
          <w:lang w:val="sq-AL"/>
        </w:rPr>
        <w:t xml:space="preserve"> zonave urbane.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12.2 Pikat grumbulluese p</w:t>
      </w:r>
      <w:r w:rsidRPr="00976E1C">
        <w:rPr>
          <w:lang w:val="sq-AL"/>
        </w:rPr>
        <w:t>ë</w:t>
      </w:r>
      <w:r>
        <w:rPr>
          <w:lang w:val="sq-AL"/>
        </w:rPr>
        <w:t>r mbledhjen dhe grumbullimin e mbeturinave duhet t’i plot</w:t>
      </w:r>
      <w:r w:rsidRPr="00976E1C">
        <w:rPr>
          <w:lang w:val="sq-AL"/>
        </w:rPr>
        <w:t>ë</w:t>
      </w:r>
      <w:r>
        <w:rPr>
          <w:lang w:val="sq-AL"/>
        </w:rPr>
        <w:t>soj</w:t>
      </w:r>
      <w:r w:rsidRPr="00976E1C">
        <w:rPr>
          <w:lang w:val="sq-AL"/>
        </w:rPr>
        <w:t>ë</w:t>
      </w:r>
      <w:r>
        <w:rPr>
          <w:lang w:val="sq-AL"/>
        </w:rPr>
        <w:t xml:space="preserve"> k</w:t>
      </w:r>
      <w:r w:rsidRPr="00976E1C">
        <w:rPr>
          <w:lang w:val="sq-AL"/>
        </w:rPr>
        <w:t>ë</w:t>
      </w:r>
      <w:r>
        <w:rPr>
          <w:lang w:val="sq-AL"/>
        </w:rPr>
        <w:t>to kushte: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a) T</w:t>
      </w:r>
      <w:r w:rsidRPr="00976E1C">
        <w:rPr>
          <w:lang w:val="sq-AL"/>
        </w:rPr>
        <w:t>ë</w:t>
      </w:r>
      <w:r>
        <w:rPr>
          <w:lang w:val="sq-AL"/>
        </w:rPr>
        <w:t xml:space="preserve"> ket</w:t>
      </w:r>
      <w:r w:rsidRPr="00976E1C">
        <w:rPr>
          <w:lang w:val="sq-AL"/>
        </w:rPr>
        <w:t>ë</w:t>
      </w:r>
      <w:r>
        <w:rPr>
          <w:lang w:val="sq-AL"/>
        </w:rPr>
        <w:t xml:space="preserve"> sip</w:t>
      </w:r>
      <w:r w:rsidRPr="00976E1C">
        <w:rPr>
          <w:lang w:val="sq-AL"/>
        </w:rPr>
        <w:t>ë</w:t>
      </w:r>
      <w:r>
        <w:rPr>
          <w:lang w:val="sq-AL"/>
        </w:rPr>
        <w:t>rfaqe t</w:t>
      </w:r>
      <w:r w:rsidRPr="00976E1C">
        <w:rPr>
          <w:lang w:val="sq-AL"/>
        </w:rPr>
        <w:t>ë</w:t>
      </w:r>
      <w:r>
        <w:rPr>
          <w:lang w:val="sq-AL"/>
        </w:rPr>
        <w:t xml:space="preserve"> mjaftueshme p</w:t>
      </w:r>
      <w:r w:rsidRPr="00976E1C">
        <w:rPr>
          <w:lang w:val="sq-AL"/>
        </w:rPr>
        <w:t>ë</w:t>
      </w:r>
      <w:r>
        <w:rPr>
          <w:lang w:val="sq-AL"/>
        </w:rPr>
        <w:t>r mbledhje t</w:t>
      </w:r>
      <w:r w:rsidRPr="00976E1C">
        <w:rPr>
          <w:lang w:val="sq-AL"/>
        </w:rPr>
        <w:t>ë</w:t>
      </w:r>
      <w:r>
        <w:rPr>
          <w:lang w:val="sq-AL"/>
        </w:rPr>
        <w:t xml:space="preserve"> mbeturinave,</w:t>
      </w: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b) T</w:t>
      </w:r>
      <w:r w:rsidRPr="00976E1C">
        <w:rPr>
          <w:lang w:val="sq-AL"/>
        </w:rPr>
        <w:t>ë</w:t>
      </w:r>
      <w:r>
        <w:rPr>
          <w:lang w:val="sq-AL"/>
        </w:rPr>
        <w:t xml:space="preserve"> ket</w:t>
      </w:r>
      <w:r w:rsidRPr="00976E1C">
        <w:rPr>
          <w:lang w:val="sq-AL"/>
        </w:rPr>
        <w:t>ë</w:t>
      </w:r>
      <w:r>
        <w:rPr>
          <w:lang w:val="sq-AL"/>
        </w:rPr>
        <w:t xml:space="preserve"> infrastrukturën tekniko-nd</w:t>
      </w:r>
      <w:r w:rsidRPr="00976E1C">
        <w:rPr>
          <w:lang w:val="sq-AL"/>
        </w:rPr>
        <w:t>ë</w:t>
      </w:r>
      <w:r>
        <w:rPr>
          <w:lang w:val="sq-AL"/>
        </w:rPr>
        <w:t>rtimore dhe objektet tjera p</w:t>
      </w:r>
      <w:r w:rsidRPr="00976E1C">
        <w:rPr>
          <w:lang w:val="sq-AL"/>
        </w:rPr>
        <w:t>ë</w:t>
      </w:r>
      <w:r>
        <w:rPr>
          <w:lang w:val="sq-AL"/>
        </w:rPr>
        <w:t>rcjell</w:t>
      </w:r>
      <w:r w:rsidRPr="00976E1C">
        <w:rPr>
          <w:lang w:val="sq-AL"/>
        </w:rPr>
        <w:t>ë</w:t>
      </w:r>
      <w:r>
        <w:rPr>
          <w:lang w:val="sq-AL"/>
        </w:rPr>
        <w:t>se,</w:t>
      </w: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c) T</w:t>
      </w:r>
      <w:r w:rsidRPr="00976E1C">
        <w:rPr>
          <w:lang w:val="sq-AL"/>
        </w:rPr>
        <w:t>ë</w:t>
      </w:r>
      <w:r>
        <w:rPr>
          <w:lang w:val="sq-AL"/>
        </w:rPr>
        <w:t xml:space="preserve"> ket</w:t>
      </w:r>
      <w:r w:rsidRPr="00976E1C">
        <w:rPr>
          <w:lang w:val="sq-AL"/>
        </w:rPr>
        <w:t>ë</w:t>
      </w:r>
      <w:r>
        <w:rPr>
          <w:lang w:val="sq-AL"/>
        </w:rPr>
        <w:t xml:space="preserve"> personel p</w:t>
      </w:r>
      <w:r w:rsidRPr="00976E1C">
        <w:rPr>
          <w:lang w:val="sq-AL"/>
        </w:rPr>
        <w:t>ë</w:t>
      </w:r>
      <w:r>
        <w:rPr>
          <w:lang w:val="sq-AL"/>
        </w:rPr>
        <w:t>r pranimin e mbeturinave,</w:t>
      </w: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d) T</w:t>
      </w:r>
      <w:r w:rsidRPr="00976E1C">
        <w:rPr>
          <w:lang w:val="sq-AL"/>
        </w:rPr>
        <w:t>ë</w:t>
      </w:r>
      <w:r>
        <w:rPr>
          <w:lang w:val="sq-AL"/>
        </w:rPr>
        <w:t xml:space="preserve"> ket</w:t>
      </w:r>
      <w:r w:rsidRPr="00976E1C">
        <w:rPr>
          <w:lang w:val="sq-AL"/>
        </w:rPr>
        <w:t>ë</w:t>
      </w:r>
      <w:r>
        <w:rPr>
          <w:lang w:val="sq-AL"/>
        </w:rPr>
        <w:t xml:space="preserve"> peshoren p</w:t>
      </w:r>
      <w:r w:rsidRPr="00976E1C">
        <w:rPr>
          <w:lang w:val="sq-AL"/>
        </w:rPr>
        <w:t>ë</w:t>
      </w:r>
      <w:r>
        <w:rPr>
          <w:lang w:val="sq-AL"/>
        </w:rPr>
        <w:t>r matje t</w:t>
      </w:r>
      <w:r w:rsidRPr="00976E1C">
        <w:rPr>
          <w:lang w:val="sq-AL"/>
        </w:rPr>
        <w:t>ë</w:t>
      </w:r>
      <w:r>
        <w:rPr>
          <w:lang w:val="sq-AL"/>
        </w:rPr>
        <w:t xml:space="preserve"> mbeturinave,</w:t>
      </w: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e) T</w:t>
      </w:r>
      <w:r w:rsidRPr="00976E1C">
        <w:rPr>
          <w:lang w:val="sq-AL"/>
        </w:rPr>
        <w:t>ë</w:t>
      </w:r>
      <w:r>
        <w:rPr>
          <w:lang w:val="sq-AL"/>
        </w:rPr>
        <w:t xml:space="preserve"> ket</w:t>
      </w:r>
      <w:r w:rsidRPr="00976E1C">
        <w:rPr>
          <w:lang w:val="sq-AL"/>
        </w:rPr>
        <w:t>ë</w:t>
      </w:r>
      <w:r>
        <w:rPr>
          <w:lang w:val="sq-AL"/>
        </w:rPr>
        <w:t xml:space="preserve"> kontejner</w:t>
      </w:r>
      <w:r w:rsidRPr="00976E1C">
        <w:rPr>
          <w:lang w:val="sq-AL"/>
        </w:rPr>
        <w:t>ë</w:t>
      </w:r>
      <w:r>
        <w:rPr>
          <w:lang w:val="sq-AL"/>
        </w:rPr>
        <w:t xml:space="preserve"> t</w:t>
      </w:r>
      <w:r w:rsidRPr="00976E1C">
        <w:rPr>
          <w:lang w:val="sq-AL"/>
        </w:rPr>
        <w:t>ë</w:t>
      </w:r>
      <w:r>
        <w:rPr>
          <w:lang w:val="sq-AL"/>
        </w:rPr>
        <w:t xml:space="preserve"> mjaftuesh</w:t>
      </w:r>
      <w:r w:rsidRPr="00976E1C">
        <w:rPr>
          <w:lang w:val="sq-AL"/>
        </w:rPr>
        <w:t>ë</w:t>
      </w:r>
      <w:r>
        <w:rPr>
          <w:lang w:val="sq-AL"/>
        </w:rPr>
        <w:t>m p</w:t>
      </w:r>
      <w:r w:rsidRPr="00976E1C">
        <w:rPr>
          <w:lang w:val="sq-AL"/>
        </w:rPr>
        <w:t>ë</w:t>
      </w:r>
      <w:r>
        <w:rPr>
          <w:lang w:val="sq-AL"/>
        </w:rPr>
        <w:t>r hedhjen e mbeturinave,</w:t>
      </w: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f) T</w:t>
      </w:r>
      <w:r w:rsidRPr="00976E1C">
        <w:rPr>
          <w:lang w:val="sq-AL"/>
        </w:rPr>
        <w:t>ë</w:t>
      </w:r>
      <w:r>
        <w:rPr>
          <w:lang w:val="sq-AL"/>
        </w:rPr>
        <w:t xml:space="preserve"> ket</w:t>
      </w:r>
      <w:r w:rsidRPr="00976E1C">
        <w:rPr>
          <w:lang w:val="sq-AL"/>
        </w:rPr>
        <w:t>ë</w:t>
      </w:r>
      <w:r>
        <w:rPr>
          <w:lang w:val="sq-AL"/>
        </w:rPr>
        <w:t xml:space="preserve"> objekte apo hap</w:t>
      </w:r>
      <w:r w:rsidRPr="00976E1C">
        <w:rPr>
          <w:lang w:val="sq-AL"/>
        </w:rPr>
        <w:t>ë</w:t>
      </w:r>
      <w:r>
        <w:rPr>
          <w:lang w:val="sq-AL"/>
        </w:rPr>
        <w:t>sira t</w:t>
      </w:r>
      <w:r w:rsidRPr="00976E1C">
        <w:rPr>
          <w:lang w:val="sq-AL"/>
        </w:rPr>
        <w:t>ë</w:t>
      </w:r>
      <w:r>
        <w:rPr>
          <w:lang w:val="sq-AL"/>
        </w:rPr>
        <w:t xml:space="preserve"> tjera t</w:t>
      </w:r>
      <w:r w:rsidRPr="00976E1C">
        <w:rPr>
          <w:lang w:val="sq-AL"/>
        </w:rPr>
        <w:t>ë</w:t>
      </w:r>
      <w:r>
        <w:rPr>
          <w:lang w:val="sq-AL"/>
        </w:rPr>
        <w:t xml:space="preserve"> mbuluara p</w:t>
      </w:r>
      <w:r w:rsidRPr="00976E1C">
        <w:rPr>
          <w:lang w:val="sq-AL"/>
        </w:rPr>
        <w:t>ë</w:t>
      </w:r>
      <w:r>
        <w:rPr>
          <w:lang w:val="sq-AL"/>
        </w:rPr>
        <w:t>r manipulim me mbeturina.</w:t>
      </w:r>
    </w:p>
    <w:p w:rsidR="008B05B3" w:rsidRDefault="008B05B3" w:rsidP="008B05B3">
      <w:pPr>
        <w:jc w:val="center"/>
        <w:rPr>
          <w:lang w:val="sq-AL"/>
        </w:rPr>
      </w:pPr>
    </w:p>
    <w:p w:rsidR="00E61C3B" w:rsidRDefault="00E61C3B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lastRenderedPageBreak/>
        <w:t>VIII. OBLIGIMET DHE TË DREJTAT E KRIJUESËVE TË MBETURINAVE</w:t>
      </w:r>
    </w:p>
    <w:p w:rsidR="008B05B3" w:rsidRDefault="008B05B3" w:rsidP="008B05B3">
      <w:pPr>
        <w:jc w:val="center"/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</w:t>
      </w:r>
      <w:r w:rsidR="008C47A4">
        <w:rPr>
          <w:b/>
          <w:lang w:val="sq-AL"/>
        </w:rPr>
        <w:t xml:space="preserve"> </w:t>
      </w:r>
      <w:r w:rsidRPr="00286853">
        <w:rPr>
          <w:b/>
          <w:lang w:val="sq-AL"/>
        </w:rPr>
        <w:t>13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Obligimet e krijueseve të mbeturinave brenda territorit të Komunës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C47A4" w:rsidP="008B05B3">
      <w:pPr>
        <w:jc w:val="both"/>
        <w:rPr>
          <w:lang w:val="sq-AL"/>
        </w:rPr>
      </w:pPr>
      <w:r>
        <w:rPr>
          <w:lang w:val="sq-AL"/>
        </w:rPr>
        <w:t>13</w:t>
      </w:r>
      <w:r w:rsidR="008B05B3">
        <w:rPr>
          <w:lang w:val="sq-AL"/>
        </w:rPr>
        <w:t>.1 T</w:t>
      </w:r>
      <w:r w:rsidR="008B05B3" w:rsidRPr="00D35A78">
        <w:rPr>
          <w:lang w:val="sq-AL"/>
        </w:rPr>
        <w:t>ë</w:t>
      </w:r>
      <w:r w:rsidR="008B05B3">
        <w:rPr>
          <w:lang w:val="sq-AL"/>
        </w:rPr>
        <w:t xml:space="preserve"> gjith</w:t>
      </w:r>
      <w:r w:rsidR="008B05B3" w:rsidRPr="00D35A78">
        <w:rPr>
          <w:lang w:val="sq-AL"/>
        </w:rPr>
        <w:t>ë</w:t>
      </w:r>
      <w:r w:rsidR="008B05B3">
        <w:rPr>
          <w:lang w:val="sq-AL"/>
        </w:rPr>
        <w:t xml:space="preserve"> personat fizik dhe juridik q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krijojn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mbeturina kan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t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drejt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t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ken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qasje n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sh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>rbimet p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>r hedhjen e mbeturinave.</w:t>
      </w: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1</w:t>
      </w:r>
      <w:r w:rsidR="008C47A4">
        <w:rPr>
          <w:lang w:val="sq-AL"/>
        </w:rPr>
        <w:t>3</w:t>
      </w:r>
      <w:r>
        <w:rPr>
          <w:lang w:val="sq-AL"/>
        </w:rPr>
        <w:t>.2 Personat duhet t</w:t>
      </w:r>
      <w:r w:rsidRPr="00217719">
        <w:rPr>
          <w:lang w:val="sq-AL"/>
        </w:rPr>
        <w:t>ë</w:t>
      </w:r>
      <w:r>
        <w:rPr>
          <w:lang w:val="sq-AL"/>
        </w:rPr>
        <w:t xml:space="preserve"> paguajn</w:t>
      </w:r>
      <w:r w:rsidRPr="00217719">
        <w:rPr>
          <w:lang w:val="sq-AL"/>
        </w:rPr>
        <w:t>ë</w:t>
      </w:r>
      <w:r>
        <w:rPr>
          <w:lang w:val="sq-AL"/>
        </w:rPr>
        <w:t xml:space="preserve"> p</w:t>
      </w:r>
      <w:r w:rsidRPr="00217719">
        <w:rPr>
          <w:lang w:val="sq-AL"/>
        </w:rPr>
        <w:t>ë</w:t>
      </w:r>
      <w:r>
        <w:rPr>
          <w:lang w:val="sq-AL"/>
        </w:rPr>
        <w:t>r sh</w:t>
      </w:r>
      <w:r w:rsidRPr="00217719">
        <w:rPr>
          <w:lang w:val="sq-AL"/>
        </w:rPr>
        <w:t>ë</w:t>
      </w:r>
      <w:r>
        <w:rPr>
          <w:lang w:val="sq-AL"/>
        </w:rPr>
        <w:t>rbimet e kryera n</w:t>
      </w:r>
      <w:r w:rsidRPr="00217719">
        <w:rPr>
          <w:lang w:val="sq-AL"/>
        </w:rPr>
        <w:t>ë</w:t>
      </w:r>
      <w:r>
        <w:rPr>
          <w:lang w:val="sq-AL"/>
        </w:rPr>
        <w:t xml:space="preserve"> baz</w:t>
      </w:r>
      <w:r w:rsidRPr="00217719">
        <w:rPr>
          <w:lang w:val="sq-AL"/>
        </w:rPr>
        <w:t>ë</w:t>
      </w:r>
      <w:r>
        <w:rPr>
          <w:lang w:val="sq-AL"/>
        </w:rPr>
        <w:t xml:space="preserve"> t</w:t>
      </w:r>
      <w:r w:rsidRPr="00217719">
        <w:rPr>
          <w:lang w:val="sq-AL"/>
        </w:rPr>
        <w:t>ë</w:t>
      </w:r>
      <w:r>
        <w:rPr>
          <w:lang w:val="sq-AL"/>
        </w:rPr>
        <w:t xml:space="preserve"> tarif</w:t>
      </w:r>
      <w:r w:rsidRPr="00217719">
        <w:rPr>
          <w:lang w:val="sq-AL"/>
        </w:rPr>
        <w:t>ë</w:t>
      </w:r>
      <w:r>
        <w:rPr>
          <w:lang w:val="sq-AL"/>
        </w:rPr>
        <w:t>s s</w:t>
      </w:r>
      <w:r w:rsidRPr="00217719">
        <w:rPr>
          <w:lang w:val="sq-AL"/>
        </w:rPr>
        <w:t>ë</w:t>
      </w:r>
      <w:r>
        <w:rPr>
          <w:lang w:val="sq-AL"/>
        </w:rPr>
        <w:t xml:space="preserve"> p</w:t>
      </w:r>
      <w:r w:rsidRPr="00217719">
        <w:rPr>
          <w:lang w:val="sq-AL"/>
        </w:rPr>
        <w:t>ë</w:t>
      </w:r>
      <w:r>
        <w:rPr>
          <w:lang w:val="sq-AL"/>
        </w:rPr>
        <w:t>rcaktuar nga komuna.</w:t>
      </w:r>
    </w:p>
    <w:p w:rsidR="008B05B3" w:rsidRDefault="008C47A4" w:rsidP="008B05B3">
      <w:pPr>
        <w:jc w:val="both"/>
        <w:rPr>
          <w:lang w:val="sq-AL"/>
        </w:rPr>
      </w:pPr>
      <w:r>
        <w:rPr>
          <w:lang w:val="sq-AL"/>
        </w:rPr>
        <w:t>13</w:t>
      </w:r>
      <w:r w:rsidR="008B05B3">
        <w:rPr>
          <w:lang w:val="sq-AL"/>
        </w:rPr>
        <w:t>.3 Krijuesit e mbeturinave detyrohen q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mbeturinat t’i vendosin sipas sistemit t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p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>rcaktuar nga komuna.</w:t>
      </w:r>
    </w:p>
    <w:p w:rsidR="008B05B3" w:rsidRDefault="008C47A4" w:rsidP="008B05B3">
      <w:pPr>
        <w:jc w:val="both"/>
        <w:rPr>
          <w:lang w:val="sq-AL"/>
        </w:rPr>
      </w:pPr>
      <w:r>
        <w:rPr>
          <w:lang w:val="sq-AL"/>
        </w:rPr>
        <w:t>13</w:t>
      </w:r>
      <w:r w:rsidR="008B05B3">
        <w:rPr>
          <w:lang w:val="sq-AL"/>
        </w:rPr>
        <w:t>.4 Amvis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>rit</w:t>
      </w:r>
      <w:r w:rsidR="008B05B3" w:rsidRPr="00217719">
        <w:rPr>
          <w:lang w:val="sq-AL"/>
        </w:rPr>
        <w:t>ë</w:t>
      </w:r>
      <w:r w:rsidR="008B05B3">
        <w:rPr>
          <w:lang w:val="sq-AL"/>
        </w:rPr>
        <w:t xml:space="preserve"> dhe krijuesit tjer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t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mbeturinave jan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t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obliguar q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mbeturinat e tyre ti hedhin n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vende t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caktuara p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>r mbledhjen e mbeturinave, nd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>rsa mbeturinat e rrezikshme ti ndajn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dhe ti dor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>zojn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n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pikat mbledh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>se apo n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 xml:space="preserve"> vendet e caktuara p</w:t>
      </w:r>
      <w:r w:rsidR="008B05B3" w:rsidRPr="0087475C">
        <w:rPr>
          <w:lang w:val="sq-AL"/>
        </w:rPr>
        <w:t>ë</w:t>
      </w:r>
      <w:r w:rsidR="008B05B3">
        <w:rPr>
          <w:lang w:val="sq-AL"/>
        </w:rPr>
        <w:t>r to.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IX. PËRZGJEDHJA E OPERATORIT DHE NDËRPRERJA E KRYERJES SË SHËRBIMEVE</w:t>
      </w:r>
    </w:p>
    <w:p w:rsidR="008B05B3" w:rsidRPr="00286853" w:rsidRDefault="008B05B3" w:rsidP="008B05B3">
      <w:pPr>
        <w:rPr>
          <w:b/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14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Procedura e përzgjedhjes së operatorit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Operatori ekonomik q</w:t>
      </w:r>
      <w:r w:rsidRPr="0087475C">
        <w:rPr>
          <w:lang w:val="sq-AL"/>
        </w:rPr>
        <w:t>ë</w:t>
      </w:r>
      <w:r>
        <w:rPr>
          <w:lang w:val="sq-AL"/>
        </w:rPr>
        <w:t xml:space="preserve"> do t</w:t>
      </w:r>
      <w:r w:rsidRPr="0087475C">
        <w:rPr>
          <w:lang w:val="sq-AL"/>
        </w:rPr>
        <w:t>ë</w:t>
      </w:r>
      <w:r>
        <w:rPr>
          <w:lang w:val="sq-AL"/>
        </w:rPr>
        <w:t xml:space="preserve"> merret me mbledhjen dhe grumbullimin e mbeturinave do t</w:t>
      </w:r>
      <w:r w:rsidRPr="0087475C">
        <w:rPr>
          <w:lang w:val="sq-AL"/>
        </w:rPr>
        <w:t>ë</w:t>
      </w:r>
      <w:r>
        <w:rPr>
          <w:lang w:val="sq-AL"/>
        </w:rPr>
        <w:t xml:space="preserve"> zgjidhet me procedur</w:t>
      </w:r>
      <w:r w:rsidRPr="0087475C">
        <w:rPr>
          <w:lang w:val="sq-AL"/>
        </w:rPr>
        <w:t>ë</w:t>
      </w:r>
      <w:r>
        <w:rPr>
          <w:lang w:val="sq-AL"/>
        </w:rPr>
        <w:t xml:space="preserve"> t</w:t>
      </w:r>
      <w:r w:rsidRPr="0087475C">
        <w:rPr>
          <w:lang w:val="sq-AL"/>
        </w:rPr>
        <w:t>ë</w:t>
      </w:r>
      <w:r>
        <w:rPr>
          <w:lang w:val="sq-AL"/>
        </w:rPr>
        <w:t xml:space="preserve"> prokurimit.</w:t>
      </w:r>
    </w:p>
    <w:p w:rsidR="008B05B3" w:rsidRDefault="008B05B3" w:rsidP="008B05B3">
      <w:pPr>
        <w:jc w:val="both"/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15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Ndërprerja e kryerjes së shërbimeve</w:t>
      </w:r>
    </w:p>
    <w:p w:rsidR="008B05B3" w:rsidRDefault="008B05B3" w:rsidP="008B05B3">
      <w:pPr>
        <w:rPr>
          <w:lang w:val="sq-AL"/>
        </w:rPr>
      </w:pPr>
    </w:p>
    <w:p w:rsidR="008B05B3" w:rsidRDefault="008C47A4" w:rsidP="008B05B3">
      <w:pPr>
        <w:jc w:val="both"/>
        <w:rPr>
          <w:lang w:val="sq-AL"/>
        </w:rPr>
      </w:pPr>
      <w:r>
        <w:rPr>
          <w:lang w:val="sq-AL"/>
        </w:rPr>
        <w:t>15</w:t>
      </w:r>
      <w:r w:rsidR="008B05B3">
        <w:rPr>
          <w:lang w:val="sq-AL"/>
        </w:rPr>
        <w:t>.1 Nd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rprerja e kryerjes s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 xml:space="preserve"> sh</w:t>
      </w:r>
      <w:r w:rsidR="008B05B3" w:rsidRPr="005837EE">
        <w:rPr>
          <w:lang w:val="sq-AL"/>
        </w:rPr>
        <w:t>ë</w:t>
      </w:r>
      <w:r>
        <w:rPr>
          <w:lang w:val="sq-AL"/>
        </w:rPr>
        <w:t xml:space="preserve">rbimeve </w:t>
      </w:r>
      <w:r w:rsidR="008B05B3">
        <w:rPr>
          <w:lang w:val="sq-AL"/>
        </w:rPr>
        <w:t>operatori</w:t>
      </w:r>
      <w:r>
        <w:rPr>
          <w:lang w:val="sq-AL"/>
        </w:rPr>
        <w:t>t</w:t>
      </w:r>
      <w:r w:rsidR="008B05B3">
        <w:rPr>
          <w:lang w:val="sq-AL"/>
        </w:rPr>
        <w:t xml:space="preserve"> p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r mbledhjen dhe grumbullimin e mbeturinave b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het n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 xml:space="preserve"> rastet kur operatori nuk iu p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rmbahet kushteve dhe obligimeve t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 xml:space="preserve"> p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rcaktuara n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 xml:space="preserve"> kontrat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C47A4" w:rsidP="008B05B3">
      <w:pPr>
        <w:jc w:val="both"/>
        <w:rPr>
          <w:lang w:val="sq-AL"/>
        </w:rPr>
      </w:pPr>
      <w:r>
        <w:rPr>
          <w:lang w:val="sq-AL"/>
        </w:rPr>
        <w:t>15</w:t>
      </w:r>
      <w:r w:rsidR="008B05B3">
        <w:rPr>
          <w:lang w:val="sq-AL"/>
        </w:rPr>
        <w:t>.2 Me rastin e nd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rprerjes s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 xml:space="preserve"> kontrat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s operatorit i ndalohet kryerja e sh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rbimeve p</w:t>
      </w:r>
      <w:r w:rsidR="008B05B3" w:rsidRPr="005837EE">
        <w:rPr>
          <w:lang w:val="sq-AL"/>
        </w:rPr>
        <w:t>ë</w:t>
      </w:r>
      <w:r w:rsidR="008B05B3">
        <w:rPr>
          <w:lang w:val="sq-AL"/>
        </w:rPr>
        <w:t>r mbledhjen e mbeturinave.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X. ZBATIMI I RREGULLORES DHE MASAT ND</w:t>
      </w:r>
      <w:r w:rsidRPr="00794680">
        <w:rPr>
          <w:lang w:val="sq-AL"/>
        </w:rPr>
        <w:t>Ë</w:t>
      </w:r>
      <w:r>
        <w:rPr>
          <w:lang w:val="sq-AL"/>
        </w:rPr>
        <w:t xml:space="preserve">SHKUESE </w:t>
      </w:r>
    </w:p>
    <w:p w:rsidR="008B05B3" w:rsidRDefault="008B05B3" w:rsidP="008B05B3">
      <w:pPr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16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Zbatimi i Rregullores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P</w:t>
      </w:r>
      <w:r w:rsidRPr="00794680">
        <w:rPr>
          <w:lang w:val="sq-AL"/>
        </w:rPr>
        <w:t>ë</w:t>
      </w:r>
      <w:r>
        <w:rPr>
          <w:lang w:val="sq-AL"/>
        </w:rPr>
        <w:t>r zbatimin e Rregullores kujdeset Drejtorati p</w:t>
      </w:r>
      <w:r w:rsidRPr="00794680">
        <w:rPr>
          <w:lang w:val="sq-AL"/>
        </w:rPr>
        <w:t>ë</w:t>
      </w:r>
      <w:r>
        <w:rPr>
          <w:lang w:val="sq-AL"/>
        </w:rPr>
        <w:t>r Sh</w:t>
      </w:r>
      <w:r w:rsidRPr="00794680">
        <w:rPr>
          <w:lang w:val="sq-AL"/>
        </w:rPr>
        <w:t>ë</w:t>
      </w:r>
      <w:r>
        <w:rPr>
          <w:lang w:val="sq-AL"/>
        </w:rPr>
        <w:t>rbime Publike, Inspektori komunal i Mjedisit dhe Policia e Kosov</w:t>
      </w:r>
      <w:r w:rsidRPr="00794680">
        <w:rPr>
          <w:lang w:val="sq-AL"/>
        </w:rPr>
        <w:t>ë</w:t>
      </w:r>
      <w:r>
        <w:rPr>
          <w:lang w:val="sq-AL"/>
        </w:rPr>
        <w:t>s.</w:t>
      </w:r>
    </w:p>
    <w:p w:rsidR="008B05B3" w:rsidRDefault="008B05B3" w:rsidP="00EB5DE8">
      <w:pPr>
        <w:jc w:val="center"/>
        <w:rPr>
          <w:lang w:val="sq-AL"/>
        </w:rPr>
      </w:pPr>
    </w:p>
    <w:p w:rsidR="00EB5DE8" w:rsidRDefault="00EB5DE8" w:rsidP="00EB5DE8">
      <w:pPr>
        <w:jc w:val="center"/>
        <w:rPr>
          <w:lang w:val="sq-AL"/>
        </w:rPr>
      </w:pPr>
    </w:p>
    <w:p w:rsidR="00EB5DE8" w:rsidRDefault="00EB5DE8" w:rsidP="00EB5DE8">
      <w:pPr>
        <w:jc w:val="center"/>
        <w:rPr>
          <w:lang w:val="sq-AL"/>
        </w:rPr>
      </w:pPr>
    </w:p>
    <w:p w:rsidR="00EB5DE8" w:rsidRDefault="00EB5DE8" w:rsidP="00EB5DE8">
      <w:pPr>
        <w:jc w:val="center"/>
        <w:rPr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lastRenderedPageBreak/>
        <w:t>Neni 17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Masat për mosrespektimin e Rregullores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EB5DE8" w:rsidP="008B05B3">
      <w:pPr>
        <w:jc w:val="both"/>
        <w:rPr>
          <w:lang w:val="sq-AL"/>
        </w:rPr>
      </w:pPr>
      <w:r>
        <w:rPr>
          <w:lang w:val="sq-AL"/>
        </w:rPr>
        <w:t>17</w:t>
      </w:r>
      <w:r w:rsidR="008B05B3">
        <w:rPr>
          <w:lang w:val="sq-AL"/>
        </w:rPr>
        <w:t>.1 P</w:t>
      </w:r>
      <w:r w:rsidR="008B05B3" w:rsidRPr="00955798">
        <w:rPr>
          <w:lang w:val="sq-AL"/>
        </w:rPr>
        <w:t>ë</w:t>
      </w:r>
      <w:r w:rsidR="008B05B3">
        <w:rPr>
          <w:lang w:val="sq-AL"/>
        </w:rPr>
        <w:t>r veprimet kund</w:t>
      </w:r>
      <w:r w:rsidR="008B05B3" w:rsidRPr="00A86F83">
        <w:rPr>
          <w:lang w:val="sq-AL"/>
        </w:rPr>
        <w:t>ë</w:t>
      </w:r>
      <w:r w:rsidR="008B05B3">
        <w:rPr>
          <w:lang w:val="sq-AL"/>
        </w:rPr>
        <w:t>rvajt</w:t>
      </w:r>
      <w:r w:rsidR="008B05B3" w:rsidRPr="00A86F83">
        <w:rPr>
          <w:lang w:val="sq-AL"/>
        </w:rPr>
        <w:t>ë</w:t>
      </w:r>
      <w:r w:rsidR="008B05B3">
        <w:rPr>
          <w:lang w:val="sq-AL"/>
        </w:rPr>
        <w:t>se t</w:t>
      </w:r>
      <w:r w:rsidR="008B05B3" w:rsidRPr="00955798">
        <w:rPr>
          <w:lang w:val="sq-AL"/>
        </w:rPr>
        <w:t>ë</w:t>
      </w:r>
      <w:r w:rsidR="008B05B3">
        <w:rPr>
          <w:lang w:val="sq-AL"/>
        </w:rPr>
        <w:t xml:space="preserve"> k</w:t>
      </w:r>
      <w:r w:rsidR="008B05B3" w:rsidRPr="00955798">
        <w:rPr>
          <w:lang w:val="sq-AL"/>
        </w:rPr>
        <w:t>ë</w:t>
      </w:r>
      <w:r w:rsidR="008B05B3">
        <w:rPr>
          <w:lang w:val="sq-AL"/>
        </w:rPr>
        <w:t>saj rregulloreje inspektori i mjedisit shqipton gjob</w:t>
      </w:r>
      <w:r w:rsidR="008B05B3" w:rsidRPr="00B54A38">
        <w:rPr>
          <w:lang w:val="sq-AL"/>
        </w:rPr>
        <w:t>ë</w:t>
      </w:r>
      <w:r w:rsidR="008B05B3">
        <w:rPr>
          <w:lang w:val="sq-AL"/>
        </w:rPr>
        <w:t>n mandatore n</w:t>
      </w:r>
      <w:r w:rsidR="008B05B3" w:rsidRPr="00B54A38">
        <w:rPr>
          <w:lang w:val="sq-AL"/>
        </w:rPr>
        <w:t>ë</w:t>
      </w:r>
      <w:r w:rsidR="008B05B3">
        <w:rPr>
          <w:lang w:val="sq-AL"/>
        </w:rPr>
        <w:t xml:space="preserve"> vler</w:t>
      </w:r>
      <w:r w:rsidR="008B05B3" w:rsidRPr="00B54A38">
        <w:rPr>
          <w:lang w:val="sq-AL"/>
        </w:rPr>
        <w:t>ë</w:t>
      </w:r>
      <w:r w:rsidR="008B05B3">
        <w:rPr>
          <w:lang w:val="sq-AL"/>
        </w:rPr>
        <w:t xml:space="preserve"> prej 5€ deri n</w:t>
      </w:r>
      <w:r w:rsidR="008B05B3" w:rsidRPr="00B54A38">
        <w:rPr>
          <w:lang w:val="sq-AL"/>
        </w:rPr>
        <w:t>ë</w:t>
      </w:r>
      <w:r w:rsidR="008B05B3">
        <w:rPr>
          <w:lang w:val="sq-AL"/>
        </w:rPr>
        <w:t xml:space="preserve"> 100€.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EB5DE8" w:rsidP="008B05B3">
      <w:pPr>
        <w:jc w:val="both"/>
        <w:rPr>
          <w:lang w:val="sq-AL"/>
        </w:rPr>
      </w:pPr>
      <w:r>
        <w:rPr>
          <w:lang w:val="sq-AL"/>
        </w:rPr>
        <w:t>17</w:t>
      </w:r>
      <w:r w:rsidR="008B05B3">
        <w:rPr>
          <w:lang w:val="sq-AL"/>
        </w:rPr>
        <w:t>.2 Shumat</w:t>
      </w:r>
      <w:r w:rsidR="008B05B3" w:rsidRPr="009E24B6">
        <w:rPr>
          <w:lang w:val="sq-AL"/>
        </w:rPr>
        <w:t xml:space="preserve"> </w:t>
      </w:r>
      <w:r w:rsidR="008B05B3">
        <w:rPr>
          <w:lang w:val="sq-AL"/>
        </w:rPr>
        <w:t>e gjobave t</w:t>
      </w:r>
      <w:r w:rsidR="008B05B3" w:rsidRPr="00B54A38">
        <w:rPr>
          <w:lang w:val="sq-AL"/>
        </w:rPr>
        <w:t>ë</w:t>
      </w:r>
      <w:r w:rsidR="008B05B3">
        <w:rPr>
          <w:lang w:val="sq-AL"/>
        </w:rPr>
        <w:t xml:space="preserve"> cilat i shqipton inspektori i mjedisit jan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 xml:space="preserve"> t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 xml:space="preserve"> p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>rcaktuara me akt n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>nligjor t</w:t>
      </w:r>
      <w:r w:rsidR="008B05B3" w:rsidRPr="00B54A38">
        <w:rPr>
          <w:lang w:val="sq-AL"/>
        </w:rPr>
        <w:t>ë</w:t>
      </w:r>
      <w:r w:rsidR="008B05B3">
        <w:rPr>
          <w:lang w:val="sq-AL"/>
        </w:rPr>
        <w:t xml:space="preserve"> ministrit t</w:t>
      </w:r>
      <w:r w:rsidR="008B05B3" w:rsidRPr="00B54A38">
        <w:rPr>
          <w:lang w:val="sq-AL"/>
        </w:rPr>
        <w:t>ë</w:t>
      </w:r>
      <w:r w:rsidR="008B05B3">
        <w:rPr>
          <w:lang w:val="sq-AL"/>
        </w:rPr>
        <w:t xml:space="preserve"> Ministris</w:t>
      </w:r>
      <w:r w:rsidR="008B05B3" w:rsidRPr="00B54A38">
        <w:rPr>
          <w:lang w:val="sq-AL"/>
        </w:rPr>
        <w:t>ë</w:t>
      </w:r>
      <w:r w:rsidR="008B05B3">
        <w:rPr>
          <w:lang w:val="sq-AL"/>
        </w:rPr>
        <w:t xml:space="preserve"> s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 xml:space="preserve"> Mjedisit dhe Planifikimit Hap</w:t>
      </w:r>
      <w:r w:rsidR="008B05B3" w:rsidRPr="009E24B6">
        <w:rPr>
          <w:lang w:val="sq-AL"/>
        </w:rPr>
        <w:t>ë</w:t>
      </w:r>
      <w:r w:rsidR="008B05B3">
        <w:rPr>
          <w:lang w:val="sq-AL"/>
        </w:rPr>
        <w:t>sinor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XI. PROCEDURA E ANKESAVE</w:t>
      </w:r>
    </w:p>
    <w:p w:rsidR="008B05B3" w:rsidRPr="00286853" w:rsidRDefault="008B05B3" w:rsidP="008B05B3">
      <w:pPr>
        <w:rPr>
          <w:b/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18</w:t>
      </w:r>
    </w:p>
    <w:p w:rsidR="008B05B3" w:rsidRDefault="00286853" w:rsidP="00286853">
      <w:pPr>
        <w:jc w:val="center"/>
        <w:rPr>
          <w:b/>
          <w:lang w:val="sq-AL"/>
        </w:rPr>
      </w:pPr>
      <w:r w:rsidRPr="00286853">
        <w:rPr>
          <w:b/>
          <w:lang w:val="sq-AL"/>
        </w:rPr>
        <w:t>Procedura e ankesës</w:t>
      </w:r>
    </w:p>
    <w:p w:rsidR="00EB5DE8" w:rsidRPr="00286853" w:rsidRDefault="00EB5DE8" w:rsidP="00286853">
      <w:pPr>
        <w:jc w:val="center"/>
        <w:rPr>
          <w:b/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Kund</w:t>
      </w:r>
      <w:r w:rsidRPr="00B54A38">
        <w:rPr>
          <w:lang w:val="sq-AL"/>
        </w:rPr>
        <w:t>ë</w:t>
      </w:r>
      <w:r>
        <w:rPr>
          <w:lang w:val="sq-AL"/>
        </w:rPr>
        <w:t>r vendimit t</w:t>
      </w:r>
      <w:r w:rsidRPr="00B54A38">
        <w:rPr>
          <w:lang w:val="sq-AL"/>
        </w:rPr>
        <w:t>ë</w:t>
      </w:r>
      <w:r>
        <w:rPr>
          <w:lang w:val="sq-AL"/>
        </w:rPr>
        <w:t xml:space="preserve"> inspektorit t</w:t>
      </w:r>
      <w:r w:rsidRPr="00B54A38">
        <w:rPr>
          <w:lang w:val="sq-AL"/>
        </w:rPr>
        <w:t>ë</w:t>
      </w:r>
      <w:r>
        <w:rPr>
          <w:lang w:val="sq-AL"/>
        </w:rPr>
        <w:t xml:space="preserve"> mjedisit mund t</w:t>
      </w:r>
      <w:r w:rsidRPr="00B54A38">
        <w:rPr>
          <w:lang w:val="sq-AL"/>
        </w:rPr>
        <w:t>ë</w:t>
      </w:r>
      <w:r>
        <w:rPr>
          <w:lang w:val="sq-AL"/>
        </w:rPr>
        <w:t xml:space="preserve"> parashtrohet ankesa n</w:t>
      </w:r>
      <w:r w:rsidRPr="00B54A38">
        <w:rPr>
          <w:lang w:val="sq-AL"/>
        </w:rPr>
        <w:t>ë</w:t>
      </w:r>
      <w:r>
        <w:rPr>
          <w:lang w:val="sq-AL"/>
        </w:rPr>
        <w:t xml:space="preserve"> pajtim me Ligjin p</w:t>
      </w:r>
      <w:r w:rsidRPr="00B54A38">
        <w:rPr>
          <w:lang w:val="sq-AL"/>
        </w:rPr>
        <w:t>ë</w:t>
      </w:r>
      <w:r>
        <w:rPr>
          <w:lang w:val="sq-AL"/>
        </w:rPr>
        <w:t>r Procedur</w:t>
      </w:r>
      <w:r w:rsidRPr="00B54A38">
        <w:rPr>
          <w:lang w:val="sq-AL"/>
        </w:rPr>
        <w:t>ë</w:t>
      </w:r>
      <w:r>
        <w:rPr>
          <w:lang w:val="sq-AL"/>
        </w:rPr>
        <w:t>n Administrative.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XII. DISPOZITAT PËRFUNDIMTARE</w:t>
      </w:r>
    </w:p>
    <w:p w:rsidR="008B05B3" w:rsidRPr="00286853" w:rsidRDefault="008B05B3" w:rsidP="008B05B3">
      <w:pPr>
        <w:jc w:val="center"/>
        <w:rPr>
          <w:b/>
          <w:lang w:val="sq-AL"/>
        </w:rPr>
      </w:pP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Neni 19</w:t>
      </w:r>
    </w:p>
    <w:p w:rsidR="008B05B3" w:rsidRPr="00286853" w:rsidRDefault="008B05B3" w:rsidP="008B05B3">
      <w:pPr>
        <w:jc w:val="center"/>
        <w:rPr>
          <w:b/>
          <w:lang w:val="sq-AL"/>
        </w:rPr>
      </w:pPr>
      <w:r w:rsidRPr="00286853">
        <w:rPr>
          <w:b/>
          <w:lang w:val="sq-AL"/>
        </w:rPr>
        <w:t>Hyrja në fuqi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jc w:val="both"/>
        <w:rPr>
          <w:lang w:val="sq-AL"/>
        </w:rPr>
      </w:pPr>
      <w:r>
        <w:rPr>
          <w:lang w:val="sq-AL"/>
        </w:rPr>
        <w:t>Kjo Rregullore hyn</w:t>
      </w:r>
      <w:r w:rsidRPr="001822C5">
        <w:rPr>
          <w:lang w:val="sq-AL"/>
        </w:rPr>
        <w:t>ë</w:t>
      </w:r>
      <w:r>
        <w:rPr>
          <w:lang w:val="sq-AL"/>
        </w:rPr>
        <w:t xml:space="preserve"> n</w:t>
      </w:r>
      <w:r w:rsidRPr="001822C5">
        <w:rPr>
          <w:lang w:val="sq-AL"/>
        </w:rPr>
        <w:t>ë</w:t>
      </w:r>
      <w:r>
        <w:rPr>
          <w:lang w:val="sq-AL"/>
        </w:rPr>
        <w:t xml:space="preserve"> fuqi 15 dit</w:t>
      </w:r>
      <w:r w:rsidRPr="001822C5">
        <w:rPr>
          <w:lang w:val="sq-AL"/>
        </w:rPr>
        <w:t>ë</w:t>
      </w:r>
      <w:r>
        <w:rPr>
          <w:lang w:val="sq-AL"/>
        </w:rPr>
        <w:t xml:space="preserve"> pas regjistrimit n</w:t>
      </w:r>
      <w:r w:rsidRPr="00EF35FD">
        <w:rPr>
          <w:lang w:val="sq-AL"/>
        </w:rPr>
        <w:t>ë</w:t>
      </w:r>
      <w:r>
        <w:rPr>
          <w:lang w:val="sq-AL"/>
        </w:rPr>
        <w:t xml:space="preserve"> zyr</w:t>
      </w:r>
      <w:r w:rsidRPr="00EF35FD">
        <w:rPr>
          <w:lang w:val="sq-AL"/>
        </w:rPr>
        <w:t>ë</w:t>
      </w:r>
      <w:r>
        <w:rPr>
          <w:lang w:val="sq-AL"/>
        </w:rPr>
        <w:t>n e protokollit t</w:t>
      </w:r>
      <w:r w:rsidRPr="00EF35FD">
        <w:rPr>
          <w:lang w:val="sq-AL"/>
        </w:rPr>
        <w:t>ë</w:t>
      </w:r>
      <w:r>
        <w:rPr>
          <w:lang w:val="sq-AL"/>
        </w:rPr>
        <w:t xml:space="preserve"> Ministris</w:t>
      </w:r>
      <w:r w:rsidRPr="00EF35FD">
        <w:rPr>
          <w:lang w:val="sq-AL"/>
        </w:rPr>
        <w:t>ë</w:t>
      </w:r>
      <w:r>
        <w:rPr>
          <w:lang w:val="sq-AL"/>
        </w:rPr>
        <w:t xml:space="preserve"> s</w:t>
      </w:r>
      <w:r w:rsidRPr="00EF35FD">
        <w:rPr>
          <w:lang w:val="sq-AL"/>
        </w:rPr>
        <w:t>ë</w:t>
      </w:r>
      <w:r>
        <w:rPr>
          <w:lang w:val="sq-AL"/>
        </w:rPr>
        <w:t xml:space="preserve"> Administrimit t</w:t>
      </w:r>
      <w:r w:rsidRPr="00EF35FD">
        <w:rPr>
          <w:lang w:val="sq-AL"/>
        </w:rPr>
        <w:t>ë</w:t>
      </w:r>
      <w:r>
        <w:rPr>
          <w:lang w:val="sq-AL"/>
        </w:rPr>
        <w:t xml:space="preserve"> Pushtetit Lokal dhe publikimit n</w:t>
      </w:r>
      <w:r w:rsidRPr="00EF35FD">
        <w:rPr>
          <w:lang w:val="sq-AL"/>
        </w:rPr>
        <w:t>ë</w:t>
      </w:r>
      <w:r>
        <w:rPr>
          <w:lang w:val="sq-AL"/>
        </w:rPr>
        <w:t xml:space="preserve"> gjuh</w:t>
      </w:r>
      <w:r w:rsidRPr="00EF35FD">
        <w:rPr>
          <w:lang w:val="sq-AL"/>
        </w:rPr>
        <w:t>ë</w:t>
      </w:r>
      <w:r>
        <w:rPr>
          <w:lang w:val="sq-AL"/>
        </w:rPr>
        <w:t xml:space="preserve"> zyrtare n</w:t>
      </w:r>
      <w:r w:rsidRPr="00EF35FD">
        <w:rPr>
          <w:lang w:val="sq-AL"/>
        </w:rPr>
        <w:t>ë</w:t>
      </w:r>
      <w:r>
        <w:rPr>
          <w:lang w:val="sq-AL"/>
        </w:rPr>
        <w:t xml:space="preserve"> faqen elektronike t</w:t>
      </w:r>
      <w:r w:rsidRPr="00EF35FD">
        <w:rPr>
          <w:lang w:val="sq-AL"/>
        </w:rPr>
        <w:t>ë</w:t>
      </w:r>
      <w:r>
        <w:rPr>
          <w:lang w:val="sq-AL"/>
        </w:rPr>
        <w:t xml:space="preserve"> Komun</w:t>
      </w:r>
      <w:r w:rsidRPr="00EF35FD">
        <w:rPr>
          <w:lang w:val="sq-AL"/>
        </w:rPr>
        <w:t>ë</w:t>
      </w:r>
      <w:r>
        <w:rPr>
          <w:lang w:val="sq-AL"/>
        </w:rPr>
        <w:t>s.</w:t>
      </w:r>
    </w:p>
    <w:p w:rsidR="008B05B3" w:rsidRDefault="008B05B3" w:rsidP="008B05B3">
      <w:pPr>
        <w:jc w:val="both"/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jc w:val="center"/>
        <w:rPr>
          <w:lang w:val="sq-AL"/>
        </w:rPr>
      </w:pPr>
      <w:r>
        <w:rPr>
          <w:lang w:val="sq-AL"/>
        </w:rPr>
        <w:t>Arsyetim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r>
        <w:rPr>
          <w:lang w:val="sq-AL"/>
        </w:rPr>
        <w:t>Baza juridike p</w:t>
      </w:r>
      <w:r w:rsidRPr="00A6682F">
        <w:rPr>
          <w:lang w:val="sq-AL"/>
        </w:rPr>
        <w:t>ë</w:t>
      </w:r>
      <w:r>
        <w:rPr>
          <w:lang w:val="sq-AL"/>
        </w:rPr>
        <w:t>r t</w:t>
      </w:r>
      <w:r w:rsidRPr="00A6682F">
        <w:rPr>
          <w:lang w:val="sq-AL"/>
        </w:rPr>
        <w:t>ë</w:t>
      </w:r>
      <w:r>
        <w:rPr>
          <w:lang w:val="sq-AL"/>
        </w:rPr>
        <w:t xml:space="preserve"> propozuar miratimin e Rregullores </w:t>
      </w:r>
      <w:r w:rsidRPr="00A6682F">
        <w:rPr>
          <w:lang w:val="sq-AL"/>
        </w:rPr>
        <w:t>ë</w:t>
      </w:r>
      <w:r>
        <w:rPr>
          <w:lang w:val="sq-AL"/>
        </w:rPr>
        <w:t>sht</w:t>
      </w:r>
      <w:r w:rsidRPr="00A6682F">
        <w:rPr>
          <w:lang w:val="sq-AL"/>
        </w:rPr>
        <w:t>ë</w:t>
      </w:r>
      <w:r>
        <w:rPr>
          <w:lang w:val="sq-AL"/>
        </w:rPr>
        <w:t xml:space="preserve"> e parapar</w:t>
      </w:r>
      <w:r w:rsidRPr="00A6682F">
        <w:rPr>
          <w:lang w:val="sq-AL"/>
        </w:rPr>
        <w:t>ë</w:t>
      </w:r>
      <w:r>
        <w:rPr>
          <w:lang w:val="sq-AL"/>
        </w:rPr>
        <w:t xml:space="preserve"> me dispozitat e nenit </w:t>
      </w:r>
      <w:r w:rsidRPr="00924D80">
        <w:t xml:space="preserve">58 të Ligjit për Vetëqeverisjen Lokale, dhe nenit 40 të </w:t>
      </w:r>
      <w:r>
        <w:t>Statutit të Komunës së Lipjanit.</w:t>
      </w:r>
    </w:p>
    <w:p w:rsidR="008B05B3" w:rsidRDefault="008B05B3" w:rsidP="008B05B3"/>
    <w:p w:rsidR="008B05B3" w:rsidRDefault="008B05B3" w:rsidP="008B05B3">
      <w:pPr>
        <w:rPr>
          <w:rFonts w:ascii="BookAntiqua" w:hAnsi="BookAntiqua" w:cs="BookAntiqua"/>
        </w:rPr>
      </w:pPr>
      <w:r>
        <w:t>Baza juridike p</w:t>
      </w:r>
      <w:r w:rsidRPr="00374628">
        <w:t>ë</w:t>
      </w:r>
      <w:r>
        <w:t>r t</w:t>
      </w:r>
      <w:r w:rsidRPr="00374628">
        <w:t>ë</w:t>
      </w:r>
      <w:r>
        <w:t xml:space="preserve"> miratuar k</w:t>
      </w:r>
      <w:r w:rsidRPr="00374628">
        <w:t>ë</w:t>
      </w:r>
      <w:r>
        <w:t>t</w:t>
      </w:r>
      <w:r w:rsidRPr="00374628">
        <w:t>ë</w:t>
      </w:r>
      <w:r>
        <w:t xml:space="preserve"> Rregullore </w:t>
      </w:r>
      <w:r w:rsidRPr="00374628">
        <w:t>ë</w:t>
      </w:r>
      <w:r>
        <w:t>sht</w:t>
      </w:r>
      <w:r w:rsidRPr="00374628">
        <w:t>ë</w:t>
      </w:r>
      <w:r>
        <w:t xml:space="preserve"> e p</w:t>
      </w:r>
      <w:r w:rsidRPr="00374628">
        <w:t>ë</w:t>
      </w:r>
      <w:r>
        <w:t xml:space="preserve">rcaktuar me dispozitat e neneve </w:t>
      </w:r>
      <w:r>
        <w:rPr>
          <w:rFonts w:ascii="BookAntiqua" w:hAnsi="BookAntiqua" w:cs="BookAntiqua"/>
        </w:rPr>
        <w:t>12 par. 12.2 shkronja c) dhe 17 shkronja f) të Ligjit për Vetëqeverisje Lokale, neneve 15 dhe 34 të Ligjit për Mbeturina si dhe neneve 9 shkronja f) dhe 20 shkronja c)</w:t>
      </w:r>
      <w:r>
        <w:rPr>
          <w:rFonts w:ascii="BookAntiqua-Bold" w:hAnsi="BookAntiqua-Bold" w:cs="BookAntiqua-Bold"/>
          <w:b/>
          <w:bCs/>
        </w:rPr>
        <w:t xml:space="preserve"> </w:t>
      </w:r>
      <w:r>
        <w:rPr>
          <w:rFonts w:ascii="BookAntiqua" w:hAnsi="BookAntiqua" w:cs="BookAntiqua"/>
        </w:rPr>
        <w:t>të Statutit të Komunës së Lipjanit.</w:t>
      </w: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  <w:r>
        <w:rPr>
          <w:rFonts w:ascii="BookAntiqua" w:hAnsi="BookAntiqua" w:cs="BookAntiqua"/>
        </w:rPr>
        <w:t>N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kapitullin I t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rregullores propozohen dispozitat e p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rgjithshme.</w:t>
      </w: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  <w:r>
        <w:rPr>
          <w:rFonts w:ascii="BookAntiqua" w:hAnsi="BookAntiqua" w:cs="BookAntiqua"/>
        </w:rPr>
        <w:t>N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kapitullin II t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rregullores propozohen detyrat dhe p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rgjegj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sit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e Komun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.</w:t>
      </w: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  <w:r>
        <w:rPr>
          <w:rFonts w:ascii="BookAntiqua" w:hAnsi="BookAntiqua" w:cs="BookAntiqua"/>
        </w:rPr>
        <w:t>N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kapitullin III propozohen llojet  e mbeturinave.</w:t>
      </w: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  <w:r>
        <w:rPr>
          <w:rFonts w:ascii="BookAntiqua" w:hAnsi="BookAntiqua" w:cs="BookAntiqua"/>
        </w:rPr>
        <w:t>N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kapitujt IV dhe V parashifen menaxhimi i mbeturinave dhe kontejner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t p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r mbeturina.</w:t>
      </w: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lang w:val="sq-AL"/>
        </w:rPr>
      </w:pPr>
      <w:r>
        <w:rPr>
          <w:rFonts w:ascii="BookAntiqua" w:hAnsi="BookAntiqua" w:cs="BookAntiqua"/>
        </w:rPr>
        <w:t>N</w:t>
      </w:r>
      <w:r w:rsidRPr="007A5A27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kapitullin </w:t>
      </w:r>
      <w:r>
        <w:rPr>
          <w:lang w:val="sq-AL"/>
        </w:rPr>
        <w:t>VI parashihet orari dhe tarifat e grumbullimit të mbeturinave.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N</w:t>
      </w:r>
      <w:r w:rsidRPr="007A5A27">
        <w:rPr>
          <w:lang w:val="sq-AL"/>
        </w:rPr>
        <w:t>ë</w:t>
      </w:r>
      <w:r>
        <w:rPr>
          <w:lang w:val="sq-AL"/>
        </w:rPr>
        <w:t xml:space="preserve"> kapitullin VII parashihen deponit</w:t>
      </w:r>
      <w:r w:rsidRPr="001A5450">
        <w:rPr>
          <w:lang w:val="sq-AL"/>
        </w:rPr>
        <w:t>ë</w:t>
      </w:r>
      <w:r>
        <w:rPr>
          <w:lang w:val="sq-AL"/>
        </w:rPr>
        <w:t xml:space="preserve"> p</w:t>
      </w:r>
      <w:r w:rsidRPr="001A5450">
        <w:rPr>
          <w:lang w:val="sq-AL"/>
        </w:rPr>
        <w:t>ë</w:t>
      </w:r>
      <w:r>
        <w:rPr>
          <w:lang w:val="sq-AL"/>
        </w:rPr>
        <w:t>r grumbullimin e mbeturinave.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N</w:t>
      </w:r>
      <w:r w:rsidRPr="007A5A27">
        <w:rPr>
          <w:lang w:val="sq-AL"/>
        </w:rPr>
        <w:t>ë</w:t>
      </w:r>
      <w:r w:rsidR="00EB5DE8">
        <w:rPr>
          <w:lang w:val="sq-AL"/>
        </w:rPr>
        <w:t xml:space="preserve"> kapitullin VIII parashihen</w:t>
      </w:r>
      <w:r w:rsidRPr="007A5A27">
        <w:rPr>
          <w:lang w:val="sq-AL"/>
        </w:rPr>
        <w:t xml:space="preserve"> </w:t>
      </w:r>
      <w:r>
        <w:rPr>
          <w:lang w:val="sq-AL"/>
        </w:rPr>
        <w:t xml:space="preserve">obligimet dhe të drejtat e </w:t>
      </w:r>
      <w:r w:rsidR="00EB5DE8">
        <w:rPr>
          <w:lang w:val="sq-AL"/>
        </w:rPr>
        <w:t>krijueseve</w:t>
      </w:r>
      <w:r>
        <w:rPr>
          <w:lang w:val="sq-AL"/>
        </w:rPr>
        <w:t xml:space="preserve"> të mbeturinave.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N</w:t>
      </w:r>
      <w:r w:rsidRPr="007A5A27">
        <w:rPr>
          <w:lang w:val="sq-AL"/>
        </w:rPr>
        <w:t>ë</w:t>
      </w:r>
      <w:r>
        <w:rPr>
          <w:lang w:val="sq-AL"/>
        </w:rPr>
        <w:t xml:space="preserve"> kapitullin IX propozohet përzgjedhja e operatorit dhe ndërprerja e kryerjes së shërbimeve.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N</w:t>
      </w:r>
      <w:r w:rsidRPr="000D6405">
        <w:rPr>
          <w:lang w:val="sq-AL"/>
        </w:rPr>
        <w:t>ë</w:t>
      </w:r>
      <w:r>
        <w:rPr>
          <w:lang w:val="sq-AL"/>
        </w:rPr>
        <w:t xml:space="preserve"> kapitullin X parashihet  zbatimi i rregullores dhe masat nd</w:t>
      </w:r>
      <w:r w:rsidRPr="00794680">
        <w:rPr>
          <w:lang w:val="sq-AL"/>
        </w:rPr>
        <w:t>ë</w:t>
      </w:r>
      <w:r>
        <w:rPr>
          <w:lang w:val="sq-AL"/>
        </w:rPr>
        <w:t>shkuese.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N</w:t>
      </w:r>
      <w:r w:rsidRPr="000D6405">
        <w:rPr>
          <w:lang w:val="sq-AL"/>
        </w:rPr>
        <w:t>ë</w:t>
      </w:r>
      <w:r>
        <w:rPr>
          <w:lang w:val="sq-AL"/>
        </w:rPr>
        <w:t xml:space="preserve"> kapitullin XI parashihet procedura e ankimit kund</w:t>
      </w:r>
      <w:r w:rsidRPr="000D6405">
        <w:rPr>
          <w:lang w:val="sq-AL"/>
        </w:rPr>
        <w:t>ë</w:t>
      </w:r>
      <w:r>
        <w:rPr>
          <w:lang w:val="sq-AL"/>
        </w:rPr>
        <w:t>r vendimit t</w:t>
      </w:r>
      <w:r w:rsidRPr="000D6405">
        <w:rPr>
          <w:lang w:val="sq-AL"/>
        </w:rPr>
        <w:t>ë</w:t>
      </w:r>
      <w:r>
        <w:rPr>
          <w:lang w:val="sq-AL"/>
        </w:rPr>
        <w:t xml:space="preserve"> inspektorit t</w:t>
      </w:r>
      <w:r w:rsidRPr="000D6405">
        <w:rPr>
          <w:lang w:val="sq-AL"/>
        </w:rPr>
        <w:t>ë</w:t>
      </w:r>
      <w:r>
        <w:rPr>
          <w:lang w:val="sq-AL"/>
        </w:rPr>
        <w:t xml:space="preserve"> ambientit.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N</w:t>
      </w:r>
      <w:r w:rsidRPr="000D6405">
        <w:rPr>
          <w:lang w:val="sq-AL"/>
        </w:rPr>
        <w:t>ë</w:t>
      </w:r>
      <w:r>
        <w:rPr>
          <w:lang w:val="sq-AL"/>
        </w:rPr>
        <w:t xml:space="preserve"> kapitullin XII parashihen dispozitat përfundimtare.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Propozimet dhe sugjerimet përkitazi me k</w:t>
      </w:r>
      <w:r w:rsidRPr="00DD0F2B">
        <w:rPr>
          <w:lang w:val="sq-AL"/>
        </w:rPr>
        <w:t>ë</w:t>
      </w:r>
      <w:r>
        <w:rPr>
          <w:lang w:val="sq-AL"/>
        </w:rPr>
        <w:t>t</w:t>
      </w:r>
      <w:r w:rsidRPr="00DD0F2B">
        <w:rPr>
          <w:lang w:val="sq-AL"/>
        </w:rPr>
        <w:t>ë</w:t>
      </w:r>
      <w:r>
        <w:rPr>
          <w:lang w:val="sq-AL"/>
        </w:rPr>
        <w:t xml:space="preserve"> Projekt Rregullore gjat</w:t>
      </w:r>
      <w:r w:rsidRPr="00DD0F2B">
        <w:rPr>
          <w:lang w:val="sq-AL"/>
        </w:rPr>
        <w:t>ë</w:t>
      </w:r>
      <w:r>
        <w:rPr>
          <w:lang w:val="sq-AL"/>
        </w:rPr>
        <w:t xml:space="preserve"> organizimit t</w:t>
      </w:r>
      <w:r w:rsidRPr="00DD0F2B">
        <w:rPr>
          <w:lang w:val="sq-AL"/>
        </w:rPr>
        <w:t>ë</w:t>
      </w:r>
      <w:r>
        <w:rPr>
          <w:lang w:val="sq-AL"/>
        </w:rPr>
        <w:t xml:space="preserve"> diskutimit publik do t</w:t>
      </w:r>
      <w:r w:rsidRPr="00DD0F2B">
        <w:rPr>
          <w:lang w:val="sq-AL"/>
        </w:rPr>
        <w:t>ë</w:t>
      </w:r>
      <w:r>
        <w:rPr>
          <w:lang w:val="sq-AL"/>
        </w:rPr>
        <w:t xml:space="preserve"> ndihmojn</w:t>
      </w:r>
      <w:r w:rsidRPr="00DD0F2B">
        <w:rPr>
          <w:lang w:val="sq-AL"/>
        </w:rPr>
        <w:t>ë</w:t>
      </w:r>
      <w:r>
        <w:rPr>
          <w:lang w:val="sq-AL"/>
        </w:rPr>
        <w:t xml:space="preserve"> p</w:t>
      </w:r>
      <w:r w:rsidRPr="00DD0F2B">
        <w:rPr>
          <w:lang w:val="sq-AL"/>
        </w:rPr>
        <w:t>ë</w:t>
      </w:r>
      <w:r>
        <w:rPr>
          <w:lang w:val="sq-AL"/>
        </w:rPr>
        <w:t>r t</w:t>
      </w:r>
      <w:r w:rsidRPr="00DD0F2B">
        <w:rPr>
          <w:lang w:val="sq-AL"/>
        </w:rPr>
        <w:t>ë</w:t>
      </w:r>
      <w:r>
        <w:rPr>
          <w:lang w:val="sq-AL"/>
        </w:rPr>
        <w:t xml:space="preserve"> p</w:t>
      </w:r>
      <w:r w:rsidRPr="00DD0F2B">
        <w:rPr>
          <w:lang w:val="sq-AL"/>
        </w:rPr>
        <w:t>ë</w:t>
      </w:r>
      <w:r>
        <w:rPr>
          <w:lang w:val="sq-AL"/>
        </w:rPr>
        <w:t>rcaktuar Propozimin dhe miratimin e Rregullores p</w:t>
      </w:r>
      <w:r w:rsidRPr="00DD0F2B">
        <w:rPr>
          <w:lang w:val="sq-AL"/>
        </w:rPr>
        <w:t>ë</w:t>
      </w:r>
      <w:r>
        <w:rPr>
          <w:lang w:val="sq-AL"/>
        </w:rPr>
        <w:t>r menaxhimin e mbeturinave.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  <w:r>
        <w:rPr>
          <w:lang w:val="sq-AL"/>
        </w:rPr>
        <w:t>1Nr.____________</w:t>
      </w:r>
    </w:p>
    <w:p w:rsidR="008B05B3" w:rsidRDefault="008B05B3" w:rsidP="008B05B3">
      <w:pPr>
        <w:rPr>
          <w:lang w:val="sq-AL"/>
        </w:rPr>
      </w:pPr>
      <w:r>
        <w:rPr>
          <w:lang w:val="sq-AL"/>
        </w:rPr>
        <w:t>Lipjan, m</w:t>
      </w:r>
      <w:r w:rsidRPr="00B27357">
        <w:rPr>
          <w:lang w:val="sq-AL"/>
        </w:rPr>
        <w:t>ë</w:t>
      </w:r>
      <w:r w:rsidR="0046276F">
        <w:rPr>
          <w:lang w:val="sq-AL"/>
        </w:rPr>
        <w:t>16.11.2015</w:t>
      </w:r>
      <w:r>
        <w:rPr>
          <w:lang w:val="sq-AL"/>
        </w:rPr>
        <w:t xml:space="preserve">                                                                                  Kryetari i Komun</w:t>
      </w:r>
      <w:r w:rsidRPr="00B27357">
        <w:rPr>
          <w:lang w:val="sq-AL"/>
        </w:rPr>
        <w:t>ë</w:t>
      </w:r>
      <w:r>
        <w:rPr>
          <w:lang w:val="sq-AL"/>
        </w:rPr>
        <w:t>s</w:t>
      </w:r>
    </w:p>
    <w:p w:rsidR="008B05B3" w:rsidRDefault="008B05B3" w:rsidP="008B05B3">
      <w:pPr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                           Imri Ahmeti</w:t>
      </w: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rFonts w:ascii="BookAntiqua" w:hAnsi="BookAntiqua" w:cs="BookAntiqua"/>
        </w:rPr>
      </w:pPr>
    </w:p>
    <w:p w:rsidR="008B05B3" w:rsidRDefault="008B05B3" w:rsidP="008B05B3">
      <w:pPr>
        <w:rPr>
          <w:lang w:val="sq-AL"/>
        </w:rPr>
      </w:pPr>
    </w:p>
    <w:p w:rsidR="008B05B3" w:rsidRDefault="008B05B3" w:rsidP="008B05B3">
      <w:pPr>
        <w:jc w:val="center"/>
        <w:rPr>
          <w:lang w:val="sq-AL"/>
        </w:rPr>
      </w:pPr>
    </w:p>
    <w:p w:rsidR="00C33B23" w:rsidRDefault="00C33B23" w:rsidP="00217719">
      <w:pPr>
        <w:rPr>
          <w:lang w:val="sq-AL"/>
        </w:rPr>
      </w:pPr>
    </w:p>
    <w:p w:rsidR="00591A61" w:rsidRPr="00312ED3" w:rsidRDefault="00591A61" w:rsidP="00591A61">
      <w:pPr>
        <w:rPr>
          <w:lang w:val="sq-AL"/>
        </w:rPr>
      </w:pPr>
    </w:p>
    <w:p w:rsidR="00591A61" w:rsidRDefault="00591A61" w:rsidP="00591A61">
      <w:pPr>
        <w:rPr>
          <w:lang w:val="sq-AL"/>
        </w:rPr>
      </w:pPr>
    </w:p>
    <w:p w:rsidR="00A935F3" w:rsidRDefault="00A935F3" w:rsidP="00A935F3">
      <w:pPr>
        <w:rPr>
          <w:lang w:val="sq-AL"/>
        </w:rPr>
      </w:pPr>
    </w:p>
    <w:p w:rsidR="00A935F3" w:rsidRDefault="00A935F3" w:rsidP="00A935F3">
      <w:pPr>
        <w:rPr>
          <w:lang w:val="sq-AL"/>
        </w:rPr>
      </w:pPr>
    </w:p>
    <w:p w:rsidR="001F10ED" w:rsidRDefault="001F10ED" w:rsidP="001F10ED">
      <w:pPr>
        <w:rPr>
          <w:lang w:val="sq-AL"/>
        </w:rPr>
      </w:pPr>
    </w:p>
    <w:p w:rsidR="00593D9C" w:rsidRDefault="009354C5" w:rsidP="00FE6F10">
      <w:pPr>
        <w:rPr>
          <w:lang w:val="sq-AL"/>
        </w:rPr>
      </w:pPr>
      <w:r>
        <w:rPr>
          <w:lang w:val="sq-AL"/>
        </w:rPr>
        <w:t xml:space="preserve">      </w:t>
      </w:r>
    </w:p>
    <w:p w:rsidR="00593D9C" w:rsidRDefault="00593D9C" w:rsidP="00FE6F10">
      <w:pPr>
        <w:rPr>
          <w:lang w:val="sq-AL"/>
        </w:rPr>
      </w:pPr>
    </w:p>
    <w:p w:rsidR="00593D9C" w:rsidRDefault="00593D9C" w:rsidP="00FE6F10">
      <w:pPr>
        <w:rPr>
          <w:lang w:val="sq-AL"/>
        </w:rPr>
      </w:pPr>
    </w:p>
    <w:p w:rsidR="00FE6F10" w:rsidRPr="00511AB4" w:rsidRDefault="00FE6F10" w:rsidP="00FE6F10">
      <w:pPr>
        <w:rPr>
          <w:lang w:val="sq-AL"/>
        </w:rPr>
      </w:pPr>
    </w:p>
    <w:sectPr w:rsidR="00FE6F10" w:rsidRPr="00511AB4" w:rsidSect="008D34A3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27" w:rsidRDefault="00F67227" w:rsidP="00BB44B6">
      <w:r>
        <w:separator/>
      </w:r>
    </w:p>
  </w:endnote>
  <w:endnote w:type="continuationSeparator" w:id="1">
    <w:p w:rsidR="00F67227" w:rsidRDefault="00F67227" w:rsidP="00BB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6F" w:rsidRDefault="0046276F" w:rsidP="00DD72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76F" w:rsidRDefault="0046276F" w:rsidP="008747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6F" w:rsidRDefault="0046276F" w:rsidP="00DD72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02B">
      <w:rPr>
        <w:rStyle w:val="PageNumber"/>
        <w:noProof/>
      </w:rPr>
      <w:t>7</w:t>
    </w:r>
    <w:r>
      <w:rPr>
        <w:rStyle w:val="PageNumber"/>
      </w:rPr>
      <w:fldChar w:fldCharType="end"/>
    </w:r>
  </w:p>
  <w:p w:rsidR="0046276F" w:rsidRDefault="0046276F" w:rsidP="0087475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27" w:rsidRDefault="00F67227" w:rsidP="00BB44B6">
      <w:r>
        <w:separator/>
      </w:r>
    </w:p>
  </w:footnote>
  <w:footnote w:type="continuationSeparator" w:id="1">
    <w:p w:rsidR="00F67227" w:rsidRDefault="00F67227" w:rsidP="00BB4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16E"/>
    <w:multiLevelType w:val="hybridMultilevel"/>
    <w:tmpl w:val="AAAAD2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41305"/>
    <w:multiLevelType w:val="hybridMultilevel"/>
    <w:tmpl w:val="D11E0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9534D9"/>
    <w:multiLevelType w:val="hybridMultilevel"/>
    <w:tmpl w:val="1E087F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A3C"/>
    <w:rsid w:val="00002C20"/>
    <w:rsid w:val="00043C04"/>
    <w:rsid w:val="000451E9"/>
    <w:rsid w:val="00066B78"/>
    <w:rsid w:val="00076B52"/>
    <w:rsid w:val="00077C0E"/>
    <w:rsid w:val="000900F9"/>
    <w:rsid w:val="000936A3"/>
    <w:rsid w:val="00093B1B"/>
    <w:rsid w:val="000A0998"/>
    <w:rsid w:val="000A1685"/>
    <w:rsid w:val="000E36E0"/>
    <w:rsid w:val="001127F6"/>
    <w:rsid w:val="0013294A"/>
    <w:rsid w:val="00151A3C"/>
    <w:rsid w:val="00152DDE"/>
    <w:rsid w:val="00164E2F"/>
    <w:rsid w:val="001822C5"/>
    <w:rsid w:val="00197B12"/>
    <w:rsid w:val="001D0954"/>
    <w:rsid w:val="001D17A7"/>
    <w:rsid w:val="001D6FD6"/>
    <w:rsid w:val="001E0E32"/>
    <w:rsid w:val="001E42B6"/>
    <w:rsid w:val="001F10ED"/>
    <w:rsid w:val="001F2995"/>
    <w:rsid w:val="00200A75"/>
    <w:rsid w:val="00201E76"/>
    <w:rsid w:val="002071EF"/>
    <w:rsid w:val="00216440"/>
    <w:rsid w:val="00217719"/>
    <w:rsid w:val="00222DCC"/>
    <w:rsid w:val="002328EB"/>
    <w:rsid w:val="00237C58"/>
    <w:rsid w:val="0026175F"/>
    <w:rsid w:val="002619C9"/>
    <w:rsid w:val="0026681B"/>
    <w:rsid w:val="00284AD3"/>
    <w:rsid w:val="00284E11"/>
    <w:rsid w:val="00286853"/>
    <w:rsid w:val="002870F2"/>
    <w:rsid w:val="002A1673"/>
    <w:rsid w:val="002A1AE8"/>
    <w:rsid w:val="002A4FC5"/>
    <w:rsid w:val="002C2569"/>
    <w:rsid w:val="002E092B"/>
    <w:rsid w:val="002E2331"/>
    <w:rsid w:val="002E79B2"/>
    <w:rsid w:val="002F25C3"/>
    <w:rsid w:val="002F5248"/>
    <w:rsid w:val="003036FC"/>
    <w:rsid w:val="00311CC7"/>
    <w:rsid w:val="00312ED3"/>
    <w:rsid w:val="00312F06"/>
    <w:rsid w:val="00325E55"/>
    <w:rsid w:val="003267A1"/>
    <w:rsid w:val="003339DD"/>
    <w:rsid w:val="00340B2C"/>
    <w:rsid w:val="00356D08"/>
    <w:rsid w:val="00375ECD"/>
    <w:rsid w:val="00376A61"/>
    <w:rsid w:val="00377220"/>
    <w:rsid w:val="003A6719"/>
    <w:rsid w:val="003A67DF"/>
    <w:rsid w:val="003C03E4"/>
    <w:rsid w:val="003D7459"/>
    <w:rsid w:val="003E5140"/>
    <w:rsid w:val="003E6866"/>
    <w:rsid w:val="003E6C3B"/>
    <w:rsid w:val="003F7562"/>
    <w:rsid w:val="00427F26"/>
    <w:rsid w:val="004355A9"/>
    <w:rsid w:val="004413DE"/>
    <w:rsid w:val="00457B2C"/>
    <w:rsid w:val="0046276F"/>
    <w:rsid w:val="004653E2"/>
    <w:rsid w:val="00474CF1"/>
    <w:rsid w:val="00487F41"/>
    <w:rsid w:val="004D1CDF"/>
    <w:rsid w:val="004D3E74"/>
    <w:rsid w:val="004E08E5"/>
    <w:rsid w:val="004F0A14"/>
    <w:rsid w:val="004F5403"/>
    <w:rsid w:val="0050202B"/>
    <w:rsid w:val="00511AB4"/>
    <w:rsid w:val="00513A4D"/>
    <w:rsid w:val="00526085"/>
    <w:rsid w:val="00530666"/>
    <w:rsid w:val="00531980"/>
    <w:rsid w:val="0053324B"/>
    <w:rsid w:val="0053372F"/>
    <w:rsid w:val="005458D9"/>
    <w:rsid w:val="005534BB"/>
    <w:rsid w:val="0055494B"/>
    <w:rsid w:val="00560A4F"/>
    <w:rsid w:val="005635CD"/>
    <w:rsid w:val="00582967"/>
    <w:rsid w:val="005837CD"/>
    <w:rsid w:val="005837EE"/>
    <w:rsid w:val="00586F08"/>
    <w:rsid w:val="005913F6"/>
    <w:rsid w:val="00591A61"/>
    <w:rsid w:val="00593D9C"/>
    <w:rsid w:val="005A0E19"/>
    <w:rsid w:val="005A457F"/>
    <w:rsid w:val="005B1CAA"/>
    <w:rsid w:val="005B4407"/>
    <w:rsid w:val="005B671C"/>
    <w:rsid w:val="005B7B1B"/>
    <w:rsid w:val="005D2CA4"/>
    <w:rsid w:val="005D2DB3"/>
    <w:rsid w:val="005E7762"/>
    <w:rsid w:val="005F43DE"/>
    <w:rsid w:val="00607307"/>
    <w:rsid w:val="0062090C"/>
    <w:rsid w:val="006548E3"/>
    <w:rsid w:val="00660DDB"/>
    <w:rsid w:val="00691CDC"/>
    <w:rsid w:val="0069340A"/>
    <w:rsid w:val="00695260"/>
    <w:rsid w:val="00697AF1"/>
    <w:rsid w:val="006A4F95"/>
    <w:rsid w:val="006B79B4"/>
    <w:rsid w:val="006C063E"/>
    <w:rsid w:val="006C7FCC"/>
    <w:rsid w:val="006D5141"/>
    <w:rsid w:val="006E1D1D"/>
    <w:rsid w:val="006E6115"/>
    <w:rsid w:val="00711A78"/>
    <w:rsid w:val="00736918"/>
    <w:rsid w:val="00737BAD"/>
    <w:rsid w:val="00742A72"/>
    <w:rsid w:val="007440CA"/>
    <w:rsid w:val="00745F1D"/>
    <w:rsid w:val="007563D1"/>
    <w:rsid w:val="00764E6A"/>
    <w:rsid w:val="00773F50"/>
    <w:rsid w:val="00774F84"/>
    <w:rsid w:val="007755B8"/>
    <w:rsid w:val="007A0442"/>
    <w:rsid w:val="007C088B"/>
    <w:rsid w:val="007C16AD"/>
    <w:rsid w:val="007C2CC1"/>
    <w:rsid w:val="007D4949"/>
    <w:rsid w:val="007D4D51"/>
    <w:rsid w:val="007E5EEA"/>
    <w:rsid w:val="007F34C0"/>
    <w:rsid w:val="00801FA5"/>
    <w:rsid w:val="00807EC1"/>
    <w:rsid w:val="0081303C"/>
    <w:rsid w:val="00826595"/>
    <w:rsid w:val="00835DE3"/>
    <w:rsid w:val="0084303F"/>
    <w:rsid w:val="00845A7D"/>
    <w:rsid w:val="00845EE3"/>
    <w:rsid w:val="0084630D"/>
    <w:rsid w:val="00854F14"/>
    <w:rsid w:val="008611C5"/>
    <w:rsid w:val="0087475C"/>
    <w:rsid w:val="00875F22"/>
    <w:rsid w:val="008876CD"/>
    <w:rsid w:val="00887F59"/>
    <w:rsid w:val="00891070"/>
    <w:rsid w:val="00895965"/>
    <w:rsid w:val="00895981"/>
    <w:rsid w:val="008B05B3"/>
    <w:rsid w:val="008B4A27"/>
    <w:rsid w:val="008B4EA8"/>
    <w:rsid w:val="008C47A4"/>
    <w:rsid w:val="008C4F24"/>
    <w:rsid w:val="008C7780"/>
    <w:rsid w:val="008D34A3"/>
    <w:rsid w:val="008E54FE"/>
    <w:rsid w:val="00912D6D"/>
    <w:rsid w:val="00914F27"/>
    <w:rsid w:val="009161FD"/>
    <w:rsid w:val="009309F7"/>
    <w:rsid w:val="00931B62"/>
    <w:rsid w:val="0093269A"/>
    <w:rsid w:val="00933E46"/>
    <w:rsid w:val="009354C5"/>
    <w:rsid w:val="00953709"/>
    <w:rsid w:val="00955798"/>
    <w:rsid w:val="009563A8"/>
    <w:rsid w:val="0096711E"/>
    <w:rsid w:val="00997916"/>
    <w:rsid w:val="009A6B50"/>
    <w:rsid w:val="009B1056"/>
    <w:rsid w:val="009C4FD9"/>
    <w:rsid w:val="009C7BE3"/>
    <w:rsid w:val="009D12CD"/>
    <w:rsid w:val="009D43DA"/>
    <w:rsid w:val="009D574A"/>
    <w:rsid w:val="009E24B6"/>
    <w:rsid w:val="009E2F53"/>
    <w:rsid w:val="009E5B53"/>
    <w:rsid w:val="00A133DA"/>
    <w:rsid w:val="00A2054A"/>
    <w:rsid w:val="00A523D1"/>
    <w:rsid w:val="00A6682F"/>
    <w:rsid w:val="00A66A04"/>
    <w:rsid w:val="00A677AA"/>
    <w:rsid w:val="00A73542"/>
    <w:rsid w:val="00A82B3B"/>
    <w:rsid w:val="00A86F83"/>
    <w:rsid w:val="00A907E2"/>
    <w:rsid w:val="00A935F3"/>
    <w:rsid w:val="00A95110"/>
    <w:rsid w:val="00A960A2"/>
    <w:rsid w:val="00AA2DC2"/>
    <w:rsid w:val="00AC3462"/>
    <w:rsid w:val="00AC3958"/>
    <w:rsid w:val="00AD673E"/>
    <w:rsid w:val="00AE3034"/>
    <w:rsid w:val="00AF6C9F"/>
    <w:rsid w:val="00B140ED"/>
    <w:rsid w:val="00B1582D"/>
    <w:rsid w:val="00B16637"/>
    <w:rsid w:val="00B2563D"/>
    <w:rsid w:val="00B30C48"/>
    <w:rsid w:val="00B3737E"/>
    <w:rsid w:val="00B378B8"/>
    <w:rsid w:val="00B54A38"/>
    <w:rsid w:val="00B65A06"/>
    <w:rsid w:val="00BA6881"/>
    <w:rsid w:val="00BB44B6"/>
    <w:rsid w:val="00BB74BE"/>
    <w:rsid w:val="00BC0F63"/>
    <w:rsid w:val="00BC406F"/>
    <w:rsid w:val="00BE24CD"/>
    <w:rsid w:val="00BE262F"/>
    <w:rsid w:val="00BF1FFB"/>
    <w:rsid w:val="00C0203B"/>
    <w:rsid w:val="00C13087"/>
    <w:rsid w:val="00C14BDE"/>
    <w:rsid w:val="00C2490B"/>
    <w:rsid w:val="00C2694B"/>
    <w:rsid w:val="00C31B00"/>
    <w:rsid w:val="00C3300D"/>
    <w:rsid w:val="00C33B23"/>
    <w:rsid w:val="00C34BAC"/>
    <w:rsid w:val="00C36E0A"/>
    <w:rsid w:val="00C747A7"/>
    <w:rsid w:val="00C86C25"/>
    <w:rsid w:val="00C93F7A"/>
    <w:rsid w:val="00CA6FF9"/>
    <w:rsid w:val="00CC10E2"/>
    <w:rsid w:val="00CC7146"/>
    <w:rsid w:val="00CC74BC"/>
    <w:rsid w:val="00CD2220"/>
    <w:rsid w:val="00CF05C0"/>
    <w:rsid w:val="00D158DD"/>
    <w:rsid w:val="00D27A14"/>
    <w:rsid w:val="00D30E3E"/>
    <w:rsid w:val="00D35A78"/>
    <w:rsid w:val="00D3626B"/>
    <w:rsid w:val="00D44575"/>
    <w:rsid w:val="00D52A17"/>
    <w:rsid w:val="00D8763B"/>
    <w:rsid w:val="00D97C98"/>
    <w:rsid w:val="00DA1090"/>
    <w:rsid w:val="00DA3F1A"/>
    <w:rsid w:val="00DB7E96"/>
    <w:rsid w:val="00DC47B4"/>
    <w:rsid w:val="00DD72DD"/>
    <w:rsid w:val="00E439CD"/>
    <w:rsid w:val="00E47553"/>
    <w:rsid w:val="00E4784E"/>
    <w:rsid w:val="00E57404"/>
    <w:rsid w:val="00E579B5"/>
    <w:rsid w:val="00E57EC0"/>
    <w:rsid w:val="00E61C3B"/>
    <w:rsid w:val="00E7267D"/>
    <w:rsid w:val="00E9672E"/>
    <w:rsid w:val="00EB470E"/>
    <w:rsid w:val="00EB5DE8"/>
    <w:rsid w:val="00EC38B4"/>
    <w:rsid w:val="00EE00C9"/>
    <w:rsid w:val="00EE42EB"/>
    <w:rsid w:val="00EF35FD"/>
    <w:rsid w:val="00F01017"/>
    <w:rsid w:val="00F13114"/>
    <w:rsid w:val="00F140ED"/>
    <w:rsid w:val="00F17104"/>
    <w:rsid w:val="00F347ED"/>
    <w:rsid w:val="00F42839"/>
    <w:rsid w:val="00F46277"/>
    <w:rsid w:val="00F502A3"/>
    <w:rsid w:val="00F61369"/>
    <w:rsid w:val="00F64C23"/>
    <w:rsid w:val="00F6590D"/>
    <w:rsid w:val="00F67227"/>
    <w:rsid w:val="00F67297"/>
    <w:rsid w:val="00F80B25"/>
    <w:rsid w:val="00F84A79"/>
    <w:rsid w:val="00F8770D"/>
    <w:rsid w:val="00F87B17"/>
    <w:rsid w:val="00F90008"/>
    <w:rsid w:val="00FA2B02"/>
    <w:rsid w:val="00FA3D75"/>
    <w:rsid w:val="00FA5BD5"/>
    <w:rsid w:val="00FA7F95"/>
    <w:rsid w:val="00FD3CAE"/>
    <w:rsid w:val="00FE3E01"/>
    <w:rsid w:val="00FE6F10"/>
    <w:rsid w:val="00FF6035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A3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51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B44B6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BB44B6"/>
    <w:rPr>
      <w:sz w:val="24"/>
      <w:szCs w:val="24"/>
    </w:rPr>
  </w:style>
  <w:style w:type="character" w:styleId="PageNumber">
    <w:name w:val="page number"/>
    <w:basedOn w:val="DefaultParagraphFont"/>
    <w:rsid w:val="00874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InterSoft-a Computers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</dc:creator>
  <cp:lastModifiedBy>qendresa.jashanica</cp:lastModifiedBy>
  <cp:revision>2</cp:revision>
  <cp:lastPrinted>2015-11-16T04:54:00Z</cp:lastPrinted>
  <dcterms:created xsi:type="dcterms:W3CDTF">2018-02-07T14:20:00Z</dcterms:created>
  <dcterms:modified xsi:type="dcterms:W3CDTF">2018-02-07T14:20:00Z</dcterms:modified>
</cp:coreProperties>
</file>