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5E" w:rsidRDefault="00305F60" w:rsidP="00825F17">
      <w:pPr>
        <w:jc w:val="both"/>
        <w:rPr>
          <w:rFonts w:ascii="Book Antiqua" w:hAnsi="Book Antiqua" w:cs="Times New Roman"/>
          <w:sz w:val="24"/>
          <w:szCs w:val="24"/>
          <w:lang w:val="sq-AL"/>
        </w:rPr>
      </w:pPr>
      <w:bookmarkStart w:id="0" w:name="_GoBack"/>
      <w:bookmarkEnd w:id="0"/>
      <w:r w:rsidRPr="005E7302">
        <w:rPr>
          <w:rFonts w:ascii="Book Antiqua" w:hAnsi="Book Antiqua" w:cs="Times New Roman"/>
          <w:sz w:val="24"/>
          <w:szCs w:val="24"/>
          <w:lang w:val="sq-AL"/>
        </w:rPr>
        <w:t>N</w:t>
      </w:r>
      <w:r w:rsidR="00BE16C6">
        <w:rPr>
          <w:rFonts w:ascii="Book Antiqua" w:hAnsi="Book Antiqua" w:cs="Times New Roman"/>
          <w:sz w:val="24"/>
          <w:szCs w:val="24"/>
          <w:lang w:val="sq-AL"/>
        </w:rPr>
        <w:t>ë pajtim me n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>enin 12, paragrafi 2, pika c të Ligjit</w:t>
      </w:r>
      <w:r w:rsidR="00523006" w:rsidRPr="005E7302">
        <w:rPr>
          <w:rFonts w:ascii="Book Antiqua" w:hAnsi="Book Antiqua" w:cs="Times New Roman"/>
          <w:sz w:val="24"/>
          <w:szCs w:val="24"/>
          <w:lang w:val="sq-AL"/>
        </w:rPr>
        <w:t xml:space="preserve"> Nr. 03/L-040 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A84EA6" w:rsidRPr="005E7302">
        <w:rPr>
          <w:rFonts w:ascii="Book Antiqua" w:hAnsi="Book Antiqua" w:cs="Times New Roman"/>
          <w:sz w:val="24"/>
          <w:szCs w:val="24"/>
          <w:lang w:val="sq-AL"/>
        </w:rPr>
        <w:t xml:space="preserve">për vetëqeverisjen lokale </w:t>
      </w:r>
      <w:r w:rsidR="00523006" w:rsidRPr="005E7302">
        <w:rPr>
          <w:rFonts w:ascii="Book Antiqua" w:hAnsi="Book Antiqua" w:cs="Times New Roman"/>
          <w:sz w:val="24"/>
          <w:szCs w:val="24"/>
          <w:lang w:val="sq-AL"/>
        </w:rPr>
        <w:t>n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 xml:space="preserve">enit 17, paragrafi 1 </w:t>
      </w:r>
      <w:r w:rsidR="00523006" w:rsidRPr="00BE16C6">
        <w:rPr>
          <w:rFonts w:ascii="Book Antiqua" w:hAnsi="Book Antiqua" w:cs="Times New Roman"/>
          <w:sz w:val="24"/>
          <w:szCs w:val="24"/>
          <w:lang w:val="sq-AL"/>
        </w:rPr>
        <w:t>dhe 2</w:t>
      </w:r>
      <w:r w:rsidR="00523006" w:rsidRPr="005E7302">
        <w:rPr>
          <w:rFonts w:ascii="Book Antiqua" w:hAnsi="Book Antiqua" w:cs="Times New Roman"/>
          <w:sz w:val="24"/>
          <w:szCs w:val="24"/>
          <w:lang w:val="sq-AL"/>
        </w:rPr>
        <w:t xml:space="preserve"> i 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 xml:space="preserve">Ligjit </w:t>
      </w:r>
      <w:r w:rsidR="00523006" w:rsidRPr="005E7302">
        <w:rPr>
          <w:rFonts w:ascii="Book Antiqua" w:hAnsi="Book Antiqua" w:cs="Times New Roman"/>
          <w:sz w:val="24"/>
          <w:szCs w:val="24"/>
          <w:lang w:val="sq-AL"/>
        </w:rPr>
        <w:t xml:space="preserve">Nr. 03/L-048 </w:t>
      </w:r>
      <w:r w:rsidR="00BD011F" w:rsidRPr="005E7302">
        <w:rPr>
          <w:rFonts w:ascii="Book Antiqua" w:hAnsi="Book Antiqua" w:cs="Times New Roman"/>
          <w:sz w:val="24"/>
          <w:szCs w:val="24"/>
          <w:lang w:val="sq-AL"/>
        </w:rPr>
        <w:t xml:space="preserve">për menaxhimin e financave publike dhe përgjegjësitë 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 xml:space="preserve"> dhe në zbatim të </w:t>
      </w:r>
      <w:r w:rsidR="00523006" w:rsidRPr="005E7302">
        <w:rPr>
          <w:rFonts w:ascii="Book Antiqua" w:hAnsi="Book Antiqua" w:cs="Times New Roman"/>
          <w:sz w:val="24"/>
          <w:szCs w:val="24"/>
          <w:lang w:val="sq-AL"/>
        </w:rPr>
        <w:t>n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 xml:space="preserve">enit 36, paragrafi 3, </w:t>
      </w:r>
      <w:r w:rsidR="00720364" w:rsidRPr="005E7302">
        <w:rPr>
          <w:rFonts w:ascii="Book Antiqua" w:hAnsi="Book Antiqua" w:cs="Times New Roman"/>
          <w:sz w:val="24"/>
          <w:szCs w:val="24"/>
          <w:lang w:val="sq-AL"/>
        </w:rPr>
        <w:t>të</w:t>
      </w:r>
      <w:r w:rsidR="00BD511F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6B51F8" w:rsidRPr="005E7302">
        <w:rPr>
          <w:rFonts w:ascii="Book Antiqua" w:hAnsi="Book Antiqua" w:cs="Times New Roman"/>
          <w:sz w:val="24"/>
          <w:szCs w:val="24"/>
          <w:lang w:val="sq-AL"/>
        </w:rPr>
        <w:t>Rregullës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 xml:space="preserve"> Financiare </w:t>
      </w:r>
      <w:r w:rsidR="00523006" w:rsidRPr="005E7302">
        <w:rPr>
          <w:rFonts w:ascii="Book Antiqua" w:hAnsi="Book Antiqua" w:cs="Times New Roman"/>
          <w:sz w:val="24"/>
          <w:szCs w:val="24"/>
          <w:lang w:val="sq-AL"/>
        </w:rPr>
        <w:t xml:space="preserve">Nr.01/2013-MF </w:t>
      </w:r>
      <w:r w:rsidR="00BD511F" w:rsidRPr="005E7302">
        <w:rPr>
          <w:rFonts w:ascii="Book Antiqua" w:hAnsi="Book Antiqua" w:cs="Times New Roman"/>
          <w:sz w:val="24"/>
          <w:szCs w:val="24"/>
          <w:lang w:val="sq-AL"/>
        </w:rPr>
        <w:t xml:space="preserve">– Shpenzimi i parave publike 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 xml:space="preserve">dhe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N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>eni</w:t>
      </w:r>
      <w:r w:rsidR="00E666AE">
        <w:rPr>
          <w:rFonts w:ascii="Book Antiqua" w:hAnsi="Book Antiqua" w:cs="Times New Roman"/>
          <w:sz w:val="24"/>
          <w:szCs w:val="24"/>
          <w:lang w:val="sq-AL"/>
        </w:rPr>
        <w:t xml:space="preserve"> 20 par. 20.1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 xml:space="preserve"> të Statutit të Komunës së </w:t>
      </w:r>
      <w:r w:rsidR="00E666AE">
        <w:rPr>
          <w:rFonts w:ascii="Book Antiqua" w:hAnsi="Book Antiqua" w:cs="Times New Roman"/>
          <w:sz w:val="24"/>
          <w:szCs w:val="24"/>
          <w:lang w:val="sq-AL"/>
        </w:rPr>
        <w:t xml:space="preserve">Lipjanit 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>1</w:t>
      </w:r>
      <w:r w:rsidR="00E666AE">
        <w:rPr>
          <w:rFonts w:ascii="Book Antiqua" w:hAnsi="Book Antiqua" w:cs="Times New Roman"/>
          <w:sz w:val="24"/>
          <w:szCs w:val="24"/>
          <w:lang w:val="sq-AL"/>
        </w:rPr>
        <w:t>5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>nr.</w:t>
      </w:r>
      <w:r w:rsidR="00E666AE">
        <w:rPr>
          <w:rFonts w:ascii="Book Antiqua" w:hAnsi="Book Antiqua" w:cs="Times New Roman"/>
          <w:sz w:val="24"/>
          <w:szCs w:val="24"/>
          <w:lang w:val="sq-AL"/>
        </w:rPr>
        <w:t>011-23133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 xml:space="preserve"> të datës </w:t>
      </w:r>
      <w:r w:rsidR="00E666AE">
        <w:rPr>
          <w:rFonts w:ascii="Book Antiqua" w:hAnsi="Book Antiqua" w:cs="Times New Roman"/>
          <w:sz w:val="24"/>
          <w:szCs w:val="24"/>
          <w:lang w:val="sq-AL"/>
        </w:rPr>
        <w:t>06.05.2015</w:t>
      </w:r>
      <w:r w:rsidR="0057075E">
        <w:rPr>
          <w:rFonts w:ascii="Book Antiqua" w:hAnsi="Book Antiqua" w:cs="Times New Roman"/>
          <w:sz w:val="24"/>
          <w:szCs w:val="24"/>
          <w:lang w:val="sq-AL"/>
        </w:rPr>
        <w:t xml:space="preserve">, Kuvendi i Komunës 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 xml:space="preserve"> në mbledhjen e mbajtur me dt. -------------------, miratoi</w:t>
      </w:r>
      <w:r w:rsidR="0057075E">
        <w:rPr>
          <w:rFonts w:ascii="Book Antiqua" w:hAnsi="Book Antiqua" w:cs="Times New Roman"/>
          <w:sz w:val="24"/>
          <w:szCs w:val="24"/>
          <w:lang w:val="sq-AL"/>
        </w:rPr>
        <w:t xml:space="preserve"> këtë:</w:t>
      </w:r>
    </w:p>
    <w:p w:rsidR="0057075E" w:rsidRPr="0057075E" w:rsidRDefault="0057075E" w:rsidP="0057075E">
      <w:pPr>
        <w:jc w:val="right"/>
        <w:rPr>
          <w:rFonts w:ascii="Book Antiqua" w:hAnsi="Book Antiqua" w:cs="Times New Roman"/>
          <w:sz w:val="24"/>
          <w:szCs w:val="24"/>
          <w:u w:val="single"/>
          <w:lang w:val="sq-AL"/>
        </w:rPr>
      </w:pPr>
      <w:r w:rsidRPr="0057075E">
        <w:rPr>
          <w:rFonts w:ascii="Book Antiqua" w:hAnsi="Book Antiqua" w:cs="Times New Roman"/>
          <w:sz w:val="24"/>
          <w:szCs w:val="24"/>
          <w:u w:val="single"/>
          <w:lang w:val="sq-AL"/>
        </w:rPr>
        <w:t>PROJEKT</w:t>
      </w:r>
    </w:p>
    <w:p w:rsidR="0057075E" w:rsidRDefault="0057075E" w:rsidP="00A3156B">
      <w:pPr>
        <w:tabs>
          <w:tab w:val="center" w:pos="5480"/>
          <w:tab w:val="left" w:pos="6780"/>
        </w:tabs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39184E" w:rsidRPr="005E7302" w:rsidRDefault="00A3156B" w:rsidP="00A3156B">
      <w:pPr>
        <w:tabs>
          <w:tab w:val="center" w:pos="5480"/>
          <w:tab w:val="left" w:pos="6780"/>
        </w:tabs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>
        <w:rPr>
          <w:rFonts w:ascii="Book Antiqua" w:hAnsi="Book Antiqua" w:cs="Times New Roman"/>
          <w:b/>
          <w:sz w:val="24"/>
          <w:szCs w:val="24"/>
          <w:lang w:val="sq-AL"/>
        </w:rPr>
        <w:t>RREGULLORE</w:t>
      </w:r>
    </w:p>
    <w:p w:rsidR="00D60484" w:rsidRPr="005E7302" w:rsidRDefault="00432425" w:rsidP="00825F17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PËR KUSHTET, KRITERET DHE PROCEDURAT E NDARJES SË SUBVENCIONEVE</w:t>
      </w:r>
    </w:p>
    <w:p w:rsidR="0098039C" w:rsidRPr="005E7302" w:rsidRDefault="0098039C" w:rsidP="005E7302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071D6E" w:rsidRPr="005E7302" w:rsidRDefault="007D18D1" w:rsidP="005A5CB9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Neni 1</w:t>
      </w:r>
    </w:p>
    <w:p w:rsidR="0039184E" w:rsidRPr="005E7302" w:rsidRDefault="0039184E" w:rsidP="00825F17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Qëllimi</w:t>
      </w:r>
      <w:r w:rsidR="00523006"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 dhe Fushëveprimi</w:t>
      </w:r>
    </w:p>
    <w:p w:rsidR="00071D6E" w:rsidRPr="005E7302" w:rsidRDefault="0039184E" w:rsidP="00F53D23">
      <w:pPr>
        <w:pStyle w:val="ListParagraph"/>
        <w:numPr>
          <w:ilvl w:val="0"/>
          <w:numId w:val="17"/>
        </w:numPr>
        <w:spacing w:after="0"/>
        <w:ind w:left="360" w:firstLine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Me këtë rregullore përcaktohen kushtet, kriteret dhe procedurat të cilat i mundësojnë </w:t>
      </w:r>
      <w:r w:rsidR="00737410" w:rsidRPr="005E7302">
        <w:rPr>
          <w:rFonts w:ascii="Book Antiqua" w:hAnsi="Book Antiqua" w:cs="Times New Roman"/>
          <w:sz w:val="24"/>
          <w:szCs w:val="24"/>
          <w:lang w:val="sq-AL"/>
        </w:rPr>
        <w:t>Komunës</w:t>
      </w:r>
      <w:r w:rsidR="00E24CE7" w:rsidRPr="005E7302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E24CE7" w:rsidRPr="005E7302">
        <w:rPr>
          <w:rFonts w:ascii="Book Antiqua" w:hAnsi="Book Antiqua" w:cs="Times New Roman"/>
          <w:sz w:val="24"/>
          <w:szCs w:val="24"/>
          <w:lang w:val="sq-AL"/>
        </w:rPr>
        <w:t xml:space="preserve"> nda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jë </w:t>
      </w:r>
      <w:r w:rsidR="00E24CE7" w:rsidRPr="005E7302">
        <w:rPr>
          <w:rFonts w:ascii="Book Antiqua" w:hAnsi="Book Antiqua" w:cs="Times New Roman"/>
          <w:sz w:val="24"/>
          <w:szCs w:val="24"/>
          <w:lang w:val="sq-AL"/>
        </w:rPr>
        <w:t xml:space="preserve">mjete financiare pa kthim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nga kategoria e subvencion</w:t>
      </w:r>
      <w:r w:rsidR="00071D6E" w:rsidRPr="005E7302">
        <w:rPr>
          <w:rFonts w:ascii="Book Antiqua" w:hAnsi="Book Antiqua" w:cs="Times New Roman"/>
          <w:sz w:val="24"/>
          <w:szCs w:val="24"/>
          <w:lang w:val="sq-AL"/>
        </w:rPr>
        <w:t xml:space="preserve">eve </w:t>
      </w:r>
      <w:r w:rsidR="00737410" w:rsidRPr="005E7302">
        <w:rPr>
          <w:rFonts w:ascii="Book Antiqua" w:hAnsi="Book Antiqua" w:cs="Times New Roman"/>
          <w:sz w:val="24"/>
          <w:szCs w:val="24"/>
          <w:lang w:val="sq-AL"/>
        </w:rPr>
        <w:t>pë</w:t>
      </w:r>
      <w:r w:rsidR="002C5B7A" w:rsidRPr="005E7302">
        <w:rPr>
          <w:rFonts w:ascii="Book Antiqua" w:hAnsi="Book Antiqua" w:cs="Times New Roman"/>
          <w:sz w:val="24"/>
          <w:szCs w:val="24"/>
          <w:lang w:val="sq-AL"/>
        </w:rPr>
        <w:t xml:space="preserve">r </w:t>
      </w:r>
      <w:r w:rsidR="00E24CE7" w:rsidRPr="005E7302">
        <w:rPr>
          <w:rFonts w:ascii="Book Antiqua" w:hAnsi="Book Antiqua" w:cs="Times New Roman"/>
          <w:sz w:val="24"/>
          <w:szCs w:val="24"/>
          <w:lang w:val="sq-AL"/>
        </w:rPr>
        <w:t>fushat e cekura n</w:t>
      </w:r>
      <w:r w:rsidR="00737410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E24CE7" w:rsidRPr="005E7302">
        <w:rPr>
          <w:rFonts w:ascii="Book Antiqua" w:hAnsi="Book Antiqua" w:cs="Times New Roman"/>
          <w:sz w:val="24"/>
          <w:szCs w:val="24"/>
          <w:lang w:val="sq-AL"/>
        </w:rPr>
        <w:t xml:space="preserve"> k</w:t>
      </w:r>
      <w:r w:rsidR="00737410" w:rsidRPr="005E7302">
        <w:rPr>
          <w:rFonts w:ascii="Book Antiqua" w:hAnsi="Book Antiqua" w:cs="Times New Roman"/>
          <w:sz w:val="24"/>
          <w:szCs w:val="24"/>
          <w:lang w:val="sq-AL"/>
        </w:rPr>
        <w:t>ëtë</w:t>
      </w:r>
      <w:r w:rsidR="00E24CE7" w:rsidRPr="005E7302">
        <w:rPr>
          <w:rFonts w:ascii="Book Antiqua" w:hAnsi="Book Antiqua" w:cs="Times New Roman"/>
          <w:sz w:val="24"/>
          <w:szCs w:val="24"/>
          <w:lang w:val="sq-AL"/>
        </w:rPr>
        <w:t xml:space="preserve"> rregullore p</w:t>
      </w:r>
      <w:r w:rsidR="00737410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E24CE7" w:rsidRPr="005E7302">
        <w:rPr>
          <w:rFonts w:ascii="Book Antiqua" w:hAnsi="Book Antiqua" w:cs="Times New Roman"/>
          <w:sz w:val="24"/>
          <w:szCs w:val="24"/>
          <w:lang w:val="sq-AL"/>
        </w:rPr>
        <w:t xml:space="preserve">r </w:t>
      </w:r>
      <w:r w:rsidR="002C5B7A" w:rsidRPr="005E7302">
        <w:rPr>
          <w:rFonts w:ascii="Book Antiqua" w:hAnsi="Book Antiqua" w:cs="Times New Roman"/>
          <w:sz w:val="24"/>
          <w:szCs w:val="24"/>
          <w:lang w:val="sq-AL"/>
        </w:rPr>
        <w:t>personat</w:t>
      </w:r>
      <w:r w:rsidR="00071D6E" w:rsidRPr="005E7302">
        <w:rPr>
          <w:rFonts w:ascii="Book Antiqua" w:hAnsi="Book Antiqua" w:cs="Times New Roman"/>
          <w:sz w:val="24"/>
          <w:szCs w:val="24"/>
          <w:lang w:val="sq-AL"/>
        </w:rPr>
        <w:t xml:space="preserve"> fizik dhe juridik.</w:t>
      </w:r>
    </w:p>
    <w:p w:rsidR="00523006" w:rsidRPr="005E7302" w:rsidRDefault="00523006" w:rsidP="005E7302">
      <w:pPr>
        <w:pStyle w:val="ListParagraph"/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523006" w:rsidRPr="0057075E" w:rsidRDefault="00523006" w:rsidP="00F53D23">
      <w:pPr>
        <w:pStyle w:val="ListParagraph"/>
        <w:numPr>
          <w:ilvl w:val="0"/>
          <w:numId w:val="17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7075E">
        <w:rPr>
          <w:rFonts w:ascii="Book Antiqua" w:hAnsi="Book Antiqua" w:cs="Times New Roman"/>
          <w:sz w:val="24"/>
          <w:szCs w:val="24"/>
          <w:lang w:val="sq-AL"/>
        </w:rPr>
        <w:t>Dispozitat e kësaj rregullore</w:t>
      </w:r>
      <w:r w:rsidR="0057075E">
        <w:rPr>
          <w:rFonts w:ascii="Book Antiqua" w:hAnsi="Book Antiqua" w:cs="Times New Roman"/>
          <w:sz w:val="24"/>
          <w:szCs w:val="24"/>
          <w:lang w:val="sq-AL"/>
        </w:rPr>
        <w:t>je</w:t>
      </w:r>
      <w:r w:rsidRPr="0057075E">
        <w:rPr>
          <w:rFonts w:ascii="Book Antiqua" w:hAnsi="Book Antiqua" w:cs="Times New Roman"/>
          <w:sz w:val="24"/>
          <w:szCs w:val="24"/>
          <w:lang w:val="sq-AL"/>
        </w:rPr>
        <w:t xml:space="preserve"> zbatohen nga organet dhe trupat komunale gjatë ndarjes së subvencioneve për përfituesit</w:t>
      </w:r>
      <w:r w:rsidR="0057075E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5A5CB9" w:rsidRPr="005E7302" w:rsidRDefault="005A5CB9" w:rsidP="005E7302">
      <w:pPr>
        <w:pStyle w:val="ListParagraph"/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p w:rsidR="00E4352F" w:rsidRPr="005E7302" w:rsidRDefault="007D18D1" w:rsidP="005A5CB9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Neni </w:t>
      </w:r>
      <w:r w:rsidR="001E29E4">
        <w:rPr>
          <w:rFonts w:ascii="Book Antiqua" w:hAnsi="Book Antiqua" w:cs="Times New Roman"/>
          <w:b/>
          <w:sz w:val="24"/>
          <w:szCs w:val="24"/>
          <w:lang w:val="sq-AL"/>
        </w:rPr>
        <w:t>2</w:t>
      </w:r>
    </w:p>
    <w:p w:rsidR="0039184E" w:rsidRPr="005E7302" w:rsidRDefault="0039184E" w:rsidP="00825F17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Përkufizimet</w:t>
      </w:r>
    </w:p>
    <w:p w:rsidR="005A5CB9" w:rsidRPr="0057075E" w:rsidRDefault="00523006" w:rsidP="00F53D23">
      <w:pPr>
        <w:pStyle w:val="ListParagraph"/>
        <w:numPr>
          <w:ilvl w:val="0"/>
          <w:numId w:val="29"/>
        </w:numPr>
        <w:spacing w:after="0" w:line="240" w:lineRule="auto"/>
        <w:ind w:right="-151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7075E">
        <w:rPr>
          <w:rFonts w:ascii="Book Antiqua" w:hAnsi="Book Antiqua" w:cs="Times New Roman"/>
          <w:sz w:val="24"/>
          <w:szCs w:val="24"/>
          <w:lang w:val="sq-AL"/>
        </w:rPr>
        <w:t xml:space="preserve"> Shprehjet e përdorura në këtë rregullore kanë këtë kuptim:</w:t>
      </w:r>
    </w:p>
    <w:p w:rsidR="00B21BE0" w:rsidRPr="0057075E" w:rsidRDefault="00B21BE0" w:rsidP="005E7302">
      <w:pPr>
        <w:pStyle w:val="ListParagraph"/>
        <w:spacing w:after="0" w:line="240" w:lineRule="auto"/>
        <w:ind w:right="-151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5A5CB9" w:rsidRPr="0057075E" w:rsidRDefault="005A5CB9" w:rsidP="00F53D23">
      <w:pPr>
        <w:pStyle w:val="ListParagraph"/>
        <w:numPr>
          <w:ilvl w:val="0"/>
          <w:numId w:val="7"/>
        </w:numPr>
        <w:tabs>
          <w:tab w:val="left" w:pos="720"/>
        </w:tabs>
        <w:ind w:left="360" w:right="-151" w:firstLine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7075E">
        <w:rPr>
          <w:rFonts w:ascii="Book Antiqua" w:hAnsi="Book Antiqua" w:cs="Times New Roman"/>
          <w:sz w:val="24"/>
          <w:szCs w:val="24"/>
          <w:lang w:val="sq-AL"/>
        </w:rPr>
        <w:t xml:space="preserve">Subvencionet - </w:t>
      </w:r>
      <w:r w:rsidR="0057075E">
        <w:rPr>
          <w:rFonts w:ascii="Book Antiqua" w:hAnsi="Book Antiqua" w:cs="Times New Roman"/>
          <w:sz w:val="24"/>
          <w:szCs w:val="24"/>
          <w:lang w:val="sq-AL"/>
        </w:rPr>
        <w:t>në</w:t>
      </w:r>
      <w:r w:rsidRPr="0057075E">
        <w:rPr>
          <w:rFonts w:ascii="Book Antiqua" w:hAnsi="Book Antiqua" w:cs="Times New Roman"/>
          <w:sz w:val="24"/>
          <w:szCs w:val="24"/>
          <w:lang w:val="sq-AL"/>
        </w:rPr>
        <w:t xml:space="preserve"> kuptim të kësaj rregullore</w:t>
      </w:r>
      <w:r w:rsidR="0057075E">
        <w:rPr>
          <w:rFonts w:ascii="Book Antiqua" w:hAnsi="Book Antiqua" w:cs="Times New Roman"/>
          <w:sz w:val="24"/>
          <w:szCs w:val="24"/>
          <w:lang w:val="sq-AL"/>
        </w:rPr>
        <w:t>je</w:t>
      </w:r>
      <w:r w:rsidRPr="0057075E">
        <w:rPr>
          <w:rFonts w:ascii="Book Antiqua" w:hAnsi="Book Antiqua" w:cs="Times New Roman"/>
          <w:sz w:val="24"/>
          <w:szCs w:val="24"/>
          <w:lang w:val="sq-AL"/>
        </w:rPr>
        <w:t xml:space="preserve"> përfshijnë transferet e njëanshme, të pakthyeshme të mjeteve buxhetore të institucionit,  në llogarinë rrjedhëse të përfituesve,  të ardhurat e të cilëve nuk mbulojnë shpenzimet e caktuara përkatëse për arritjen e një qëllimi te ligjshëm për interes publik</w:t>
      </w:r>
      <w:r w:rsidR="0057075E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5A5CB9" w:rsidRPr="005E7302" w:rsidRDefault="005A5CB9" w:rsidP="005A5CB9">
      <w:pPr>
        <w:pStyle w:val="ListParagraph"/>
        <w:ind w:right="-151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B21BE0" w:rsidRPr="005E7302" w:rsidRDefault="0039184E" w:rsidP="00F53D23">
      <w:pPr>
        <w:pStyle w:val="ListParagraph"/>
        <w:numPr>
          <w:ilvl w:val="0"/>
          <w:numId w:val="7"/>
        </w:numPr>
        <w:spacing w:after="0" w:line="240" w:lineRule="auto"/>
        <w:ind w:left="360" w:right="-151" w:firstLine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Pagesa e pakthyeshme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- është e njëanshme atëherë kur nuk ka mallra dhe shërbime që </w:t>
      </w:r>
      <w:r w:rsidR="00737410" w:rsidRPr="005E7302">
        <w:rPr>
          <w:rFonts w:ascii="Book Antiqua" w:hAnsi="Book Antiqua" w:cs="Times New Roman"/>
          <w:sz w:val="24"/>
          <w:szCs w:val="24"/>
          <w:lang w:val="sq-AL"/>
        </w:rPr>
        <w:t xml:space="preserve">rrjedhin si kompensim </w:t>
      </w:r>
      <w:r w:rsidR="00523006" w:rsidRPr="005E7302">
        <w:rPr>
          <w:rFonts w:ascii="Book Antiqua" w:hAnsi="Book Antiqua" w:cs="Times New Roman"/>
          <w:sz w:val="24"/>
          <w:szCs w:val="24"/>
          <w:lang w:val="sq-AL"/>
        </w:rPr>
        <w:t xml:space="preserve">ose kundërvlerë </w:t>
      </w:r>
      <w:r w:rsidR="00737410" w:rsidRPr="005E7302">
        <w:rPr>
          <w:rFonts w:ascii="Book Antiqua" w:hAnsi="Book Antiqua" w:cs="Times New Roman"/>
          <w:sz w:val="24"/>
          <w:szCs w:val="24"/>
          <w:lang w:val="sq-AL"/>
        </w:rPr>
        <w:t>për pagesë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n</w:t>
      </w:r>
      <w:r w:rsidR="006726B4" w:rsidRPr="005E7302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B21BE0" w:rsidRPr="005E7302" w:rsidRDefault="00B21BE0" w:rsidP="008C76C7">
      <w:pPr>
        <w:pStyle w:val="ListParagraph"/>
        <w:spacing w:after="0" w:line="240" w:lineRule="auto"/>
        <w:ind w:right="-151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B21BE0" w:rsidRPr="0057075E" w:rsidRDefault="00737410" w:rsidP="00F53D23">
      <w:pPr>
        <w:pStyle w:val="ListParagraph"/>
        <w:numPr>
          <w:ilvl w:val="0"/>
          <w:numId w:val="7"/>
        </w:numPr>
        <w:spacing w:after="0"/>
        <w:ind w:left="360" w:right="-151" w:firstLine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Pë</w:t>
      </w:r>
      <w:r w:rsidR="0039184E"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rfituesi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- në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>nkupton personat fizik dhe juridik q</w:t>
      </w:r>
      <w:r w:rsidR="00A66E33" w:rsidRPr="005E7302">
        <w:rPr>
          <w:rFonts w:ascii="Book Antiqua" w:hAnsi="Book Antiqua" w:cs="Times New Roman"/>
          <w:sz w:val="24"/>
          <w:szCs w:val="24"/>
          <w:lang w:val="sq-AL"/>
        </w:rPr>
        <w:t>ë pë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>rfitojn</w:t>
      </w:r>
      <w:r w:rsidR="00A66E33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 xml:space="preserve"> mjete fina</w:t>
      </w:r>
      <w:r w:rsidR="006B51F8" w:rsidRPr="005E7302">
        <w:rPr>
          <w:rFonts w:ascii="Book Antiqua" w:hAnsi="Book Antiqua" w:cs="Times New Roman"/>
          <w:sz w:val="24"/>
          <w:szCs w:val="24"/>
          <w:lang w:val="sq-AL"/>
        </w:rPr>
        <w:t>n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>ciare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nga kategoria e sub</w:t>
      </w:r>
      <w:r w:rsidR="00A66E33" w:rsidRPr="005E7302">
        <w:rPr>
          <w:rFonts w:ascii="Book Antiqua" w:hAnsi="Book Antiqua" w:cs="Times New Roman"/>
          <w:sz w:val="24"/>
          <w:szCs w:val="24"/>
          <w:lang w:val="sq-AL"/>
        </w:rPr>
        <w:t>v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encioneve të planifikuar në</w:t>
      </w:r>
      <w:r w:rsidR="006B51F8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A66E33" w:rsidRPr="005E7302">
        <w:rPr>
          <w:rFonts w:ascii="Book Antiqua" w:hAnsi="Book Antiqua" w:cs="Times New Roman"/>
          <w:sz w:val="24"/>
          <w:szCs w:val="24"/>
          <w:lang w:val="sq-AL"/>
        </w:rPr>
        <w:t>B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uxhetin e </w:t>
      </w:r>
      <w:r w:rsidR="00A66E33" w:rsidRPr="005E7302">
        <w:rPr>
          <w:rFonts w:ascii="Book Antiqua" w:hAnsi="Book Antiqua" w:cs="Times New Roman"/>
          <w:sz w:val="24"/>
          <w:szCs w:val="24"/>
          <w:lang w:val="sq-AL"/>
        </w:rPr>
        <w:t>K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omunë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>s</w:t>
      </w:r>
      <w:r w:rsidR="00B35C95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B35C95" w:rsidRPr="0057075E">
        <w:rPr>
          <w:rFonts w:ascii="Book Antiqua" w:hAnsi="Book Antiqua" w:cs="Times New Roman"/>
          <w:sz w:val="24"/>
          <w:szCs w:val="24"/>
          <w:lang w:val="sq-AL"/>
        </w:rPr>
        <w:t>dhe në pajtim me Ligjin për ndarjet buxhetore</w:t>
      </w:r>
      <w:r w:rsidR="0039184E" w:rsidRPr="0057075E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B21BE0" w:rsidRPr="0057075E" w:rsidRDefault="00B21BE0" w:rsidP="008C76C7">
      <w:pPr>
        <w:pStyle w:val="ListParagraph"/>
        <w:spacing w:after="0" w:line="240" w:lineRule="auto"/>
        <w:ind w:right="-151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5A5CB9" w:rsidRPr="005E7302" w:rsidRDefault="00D77813" w:rsidP="00F53D23">
      <w:pPr>
        <w:pStyle w:val="ListParagraph"/>
        <w:numPr>
          <w:ilvl w:val="0"/>
          <w:numId w:val="7"/>
        </w:numPr>
        <w:ind w:right="-151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Banor rez</w:t>
      </w:r>
      <w:r w:rsidR="0039184E" w:rsidRPr="005E7302">
        <w:rPr>
          <w:rFonts w:ascii="Book Antiqua" w:hAnsi="Book Antiqua" w:cs="Times New Roman"/>
          <w:b/>
          <w:sz w:val="24"/>
          <w:szCs w:val="24"/>
          <w:lang w:val="sq-AL"/>
        </w:rPr>
        <w:t>ident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 xml:space="preserve"> - n</w:t>
      </w:r>
      <w:r w:rsidR="00737410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>nkupto</w:t>
      </w:r>
      <w:r w:rsidR="00A66E33" w:rsidRPr="005E7302">
        <w:rPr>
          <w:rFonts w:ascii="Book Antiqua" w:hAnsi="Book Antiqua" w:cs="Times New Roman"/>
          <w:sz w:val="24"/>
          <w:szCs w:val="24"/>
          <w:lang w:val="sq-AL"/>
        </w:rPr>
        <w:t>n personi që</w:t>
      </w:r>
      <w:r w:rsidR="00D44F97" w:rsidRPr="005E7302">
        <w:rPr>
          <w:rFonts w:ascii="Book Antiqua" w:hAnsi="Book Antiqua" w:cs="Times New Roman"/>
          <w:sz w:val="24"/>
          <w:szCs w:val="24"/>
          <w:lang w:val="sq-AL"/>
        </w:rPr>
        <w:t xml:space="preserve"> jeton dhe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 xml:space="preserve"> vepron n</w:t>
      </w:r>
      <w:r w:rsidR="00737410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6B51F8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D44F97" w:rsidRPr="005E7302">
        <w:rPr>
          <w:rFonts w:ascii="Book Antiqua" w:hAnsi="Book Antiqua" w:cs="Times New Roman"/>
          <w:sz w:val="24"/>
          <w:szCs w:val="24"/>
          <w:lang w:val="sq-AL"/>
        </w:rPr>
        <w:t>K</w:t>
      </w:r>
      <w:r w:rsidR="00737410" w:rsidRPr="005E7302">
        <w:rPr>
          <w:rFonts w:ascii="Book Antiqua" w:hAnsi="Book Antiqua" w:cs="Times New Roman"/>
          <w:sz w:val="24"/>
          <w:szCs w:val="24"/>
          <w:lang w:val="sq-AL"/>
        </w:rPr>
        <w:t>omunë dhe posedon doku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>mentacion valid t</w:t>
      </w:r>
      <w:r w:rsidR="00737410" w:rsidRPr="005E7302">
        <w:rPr>
          <w:rFonts w:ascii="Book Antiqua" w:hAnsi="Book Antiqua" w:cs="Times New Roman"/>
          <w:sz w:val="24"/>
          <w:szCs w:val="24"/>
          <w:lang w:val="sq-AL"/>
        </w:rPr>
        <w:t>ë Republikë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>s s</w:t>
      </w:r>
      <w:r w:rsidR="00737410" w:rsidRPr="005E7302">
        <w:rPr>
          <w:rFonts w:ascii="Book Antiqua" w:hAnsi="Book Antiqua" w:cs="Times New Roman"/>
          <w:sz w:val="24"/>
          <w:szCs w:val="24"/>
          <w:lang w:val="sq-AL"/>
        </w:rPr>
        <w:t>ë Kosovë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 xml:space="preserve">s. </w:t>
      </w:r>
    </w:p>
    <w:p w:rsidR="00B21BE0" w:rsidRPr="005E7302" w:rsidRDefault="0039184E" w:rsidP="005E7302">
      <w:pPr>
        <w:pStyle w:val="ListParagraph"/>
        <w:spacing w:after="0" w:line="240" w:lineRule="auto"/>
        <w:ind w:right="-151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</w:p>
    <w:p w:rsidR="0039184E" w:rsidRPr="005E7302" w:rsidRDefault="007D18D1" w:rsidP="005A5CB9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Neni </w:t>
      </w:r>
      <w:r w:rsidR="00B35C95" w:rsidRPr="005E7302">
        <w:rPr>
          <w:rFonts w:ascii="Book Antiqua" w:hAnsi="Book Antiqua" w:cs="Times New Roman"/>
          <w:b/>
          <w:sz w:val="24"/>
          <w:szCs w:val="24"/>
          <w:lang w:val="sq-AL"/>
        </w:rPr>
        <w:t>3</w:t>
      </w:r>
    </w:p>
    <w:p w:rsidR="0039184E" w:rsidRPr="005E7302" w:rsidRDefault="0039184E" w:rsidP="00825F17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Limitet buxhetore</w:t>
      </w:r>
    </w:p>
    <w:p w:rsidR="0039184E" w:rsidRPr="0057075E" w:rsidRDefault="0039184E" w:rsidP="00825F17">
      <w:p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Komuna ndan</w:t>
      </w:r>
      <w:r w:rsidR="000165F5" w:rsidRPr="005E7302">
        <w:rPr>
          <w:rFonts w:ascii="Book Antiqua" w:hAnsi="Book Antiqua" w:cs="Times New Roman"/>
          <w:sz w:val="24"/>
          <w:szCs w:val="24"/>
          <w:lang w:val="sq-AL"/>
        </w:rPr>
        <w:t xml:space="preserve"> subvencione duke u bazuar n</w:t>
      </w:r>
      <w:r w:rsidR="0077001F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0165F5" w:rsidRPr="005E7302">
        <w:rPr>
          <w:rFonts w:ascii="Book Antiqua" w:hAnsi="Book Antiqua" w:cs="Times New Roman"/>
          <w:sz w:val="24"/>
          <w:szCs w:val="24"/>
          <w:lang w:val="sq-AL"/>
        </w:rPr>
        <w:t xml:space="preserve"> L</w:t>
      </w:r>
      <w:r w:rsidR="00795C19" w:rsidRPr="005E7302">
        <w:rPr>
          <w:rFonts w:ascii="Book Antiqua" w:hAnsi="Book Antiqua" w:cs="Times New Roman"/>
          <w:sz w:val="24"/>
          <w:szCs w:val="24"/>
          <w:lang w:val="sq-AL"/>
        </w:rPr>
        <w:t>igjin e buxhetit pë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r vitin fiskal</w:t>
      </w:r>
      <w:r w:rsidR="00B35C95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B35C95" w:rsidRPr="0057075E">
        <w:rPr>
          <w:rFonts w:ascii="Book Antiqua" w:hAnsi="Book Antiqua" w:cs="Times New Roman"/>
          <w:sz w:val="24"/>
          <w:szCs w:val="24"/>
          <w:lang w:val="sq-AL"/>
        </w:rPr>
        <w:t>për të cilën ndahen subvencionet  dhe vetëm në masën e përcaktuar në këtë ligj</w:t>
      </w:r>
      <w:r w:rsidRPr="0057075E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5A5CB9" w:rsidRPr="005E7302" w:rsidRDefault="005A5CB9" w:rsidP="005E730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77001F" w:rsidRPr="005E7302" w:rsidRDefault="007D18D1" w:rsidP="005A5CB9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Neni </w:t>
      </w:r>
      <w:r w:rsidR="00B35C95" w:rsidRPr="005E7302">
        <w:rPr>
          <w:rFonts w:ascii="Book Antiqua" w:hAnsi="Book Antiqua" w:cs="Times New Roman"/>
          <w:b/>
          <w:sz w:val="24"/>
          <w:szCs w:val="24"/>
          <w:lang w:val="sq-AL"/>
        </w:rPr>
        <w:t>4</w:t>
      </w:r>
    </w:p>
    <w:p w:rsidR="0077001F" w:rsidRPr="005E7302" w:rsidRDefault="00B35C95" w:rsidP="00825F17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Rregullat</w:t>
      </w:r>
      <w:r w:rsidR="0077001F"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 e </w:t>
      </w:r>
      <w:r w:rsidR="00D01A8E"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përgjithshme të </w:t>
      </w:r>
      <w:r w:rsidR="0077001F" w:rsidRPr="005E7302">
        <w:rPr>
          <w:rFonts w:ascii="Book Antiqua" w:hAnsi="Book Antiqua" w:cs="Times New Roman"/>
          <w:b/>
          <w:sz w:val="24"/>
          <w:szCs w:val="24"/>
          <w:lang w:val="sq-AL"/>
        </w:rPr>
        <w:t>aplikimit për subvencione</w:t>
      </w:r>
    </w:p>
    <w:p w:rsidR="0077001F" w:rsidRPr="00780313" w:rsidRDefault="0077001F" w:rsidP="00F53D23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780313">
        <w:rPr>
          <w:rFonts w:ascii="Book Antiqua" w:hAnsi="Book Antiqua" w:cs="Times New Roman"/>
          <w:sz w:val="24"/>
          <w:szCs w:val="24"/>
          <w:lang w:val="sq-AL"/>
        </w:rPr>
        <w:t xml:space="preserve">Komuna mund të bëjë ndarje të subvencioneve për persona fizik dhe juridik mbi bazën e kërkesës </w:t>
      </w:r>
      <w:r w:rsidR="00B35C95" w:rsidRPr="00780313">
        <w:rPr>
          <w:rFonts w:ascii="Book Antiqua" w:hAnsi="Book Antiqua" w:cs="Times New Roman"/>
          <w:sz w:val="24"/>
          <w:szCs w:val="24"/>
          <w:lang w:val="sq-AL"/>
        </w:rPr>
        <w:t>së tyre</w:t>
      </w:r>
      <w:r w:rsidR="00AF441D" w:rsidRPr="00780313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B35C95" w:rsidRPr="00780313">
        <w:rPr>
          <w:rFonts w:ascii="Book Antiqua" w:hAnsi="Book Antiqua" w:cs="Times New Roman"/>
          <w:sz w:val="24"/>
          <w:szCs w:val="24"/>
          <w:lang w:val="sq-AL"/>
        </w:rPr>
        <w:t xml:space="preserve">dhe në pajtim me dispozitat e kësaj rregullore. </w:t>
      </w:r>
    </w:p>
    <w:p w:rsidR="0077001F" w:rsidRPr="00780313" w:rsidRDefault="0077001F" w:rsidP="008C76C7">
      <w:pPr>
        <w:pStyle w:val="ListParagraph"/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77001F" w:rsidRPr="005E7302" w:rsidRDefault="00EE490A" w:rsidP="00F53D23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Personi</w:t>
      </w:r>
      <w:r w:rsidR="0077001F" w:rsidRPr="005E7302">
        <w:rPr>
          <w:rFonts w:ascii="Book Antiqua" w:hAnsi="Book Antiqua" w:cs="Times New Roman"/>
          <w:sz w:val="24"/>
          <w:szCs w:val="24"/>
          <w:lang w:val="sq-AL"/>
        </w:rPr>
        <w:t xml:space="preserve"> fizik dhe juridik mund t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77001F" w:rsidRPr="005E7302">
        <w:rPr>
          <w:rFonts w:ascii="Book Antiqua" w:hAnsi="Book Antiqua" w:cs="Times New Roman"/>
          <w:sz w:val="24"/>
          <w:szCs w:val="24"/>
          <w:lang w:val="sq-AL"/>
        </w:rPr>
        <w:t xml:space="preserve"> je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të</w:t>
      </w:r>
      <w:r w:rsidR="0077001F" w:rsidRPr="005E7302">
        <w:rPr>
          <w:rFonts w:ascii="Book Antiqua" w:hAnsi="Book Antiqua" w:cs="Times New Roman"/>
          <w:sz w:val="24"/>
          <w:szCs w:val="24"/>
          <w:lang w:val="sq-AL"/>
        </w:rPr>
        <w:t xml:space="preserve"> p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77001F" w:rsidRPr="005E7302">
        <w:rPr>
          <w:rFonts w:ascii="Book Antiqua" w:hAnsi="Book Antiqua" w:cs="Times New Roman"/>
          <w:sz w:val="24"/>
          <w:szCs w:val="24"/>
          <w:lang w:val="sq-AL"/>
        </w:rPr>
        <w:t xml:space="preserve">rfitues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i subvencioneve të</w:t>
      </w:r>
      <w:r w:rsidR="0077001F" w:rsidRPr="005E7302">
        <w:rPr>
          <w:rFonts w:ascii="Book Antiqua" w:hAnsi="Book Antiqua" w:cs="Times New Roman"/>
          <w:sz w:val="24"/>
          <w:szCs w:val="24"/>
          <w:lang w:val="sq-AL"/>
        </w:rPr>
        <w:t xml:space="preserve"> ndara nga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K</w:t>
      </w:r>
      <w:r w:rsidR="0077001F" w:rsidRPr="005E7302">
        <w:rPr>
          <w:rFonts w:ascii="Book Antiqua" w:hAnsi="Book Antiqua" w:cs="Times New Roman"/>
          <w:sz w:val="24"/>
          <w:szCs w:val="24"/>
          <w:lang w:val="sq-AL"/>
        </w:rPr>
        <w:t>omuna n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77001F" w:rsidRPr="005E7302">
        <w:rPr>
          <w:rFonts w:ascii="Book Antiqua" w:hAnsi="Book Antiqua" w:cs="Times New Roman"/>
          <w:sz w:val="24"/>
          <w:szCs w:val="24"/>
          <w:lang w:val="sq-AL"/>
        </w:rPr>
        <w:t xml:space="preserve">se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i</w:t>
      </w:r>
      <w:r w:rsidR="0077001F" w:rsidRPr="005E7302">
        <w:rPr>
          <w:rFonts w:ascii="Book Antiqua" w:hAnsi="Book Antiqua" w:cs="Times New Roman"/>
          <w:sz w:val="24"/>
          <w:szCs w:val="24"/>
          <w:lang w:val="sq-AL"/>
        </w:rPr>
        <w:t xml:space="preserve"> ka t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77001F" w:rsidRPr="005E7302">
        <w:rPr>
          <w:rFonts w:ascii="Book Antiqua" w:hAnsi="Book Antiqua" w:cs="Times New Roman"/>
          <w:sz w:val="24"/>
          <w:szCs w:val="24"/>
          <w:lang w:val="sq-AL"/>
        </w:rPr>
        <w:t xml:space="preserve"> p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77001F" w:rsidRPr="005E7302">
        <w:rPr>
          <w:rFonts w:ascii="Book Antiqua" w:hAnsi="Book Antiqua" w:cs="Times New Roman"/>
          <w:sz w:val="24"/>
          <w:szCs w:val="24"/>
          <w:lang w:val="sq-AL"/>
        </w:rPr>
        <w:t xml:space="preserve">rfunduara obligimet ndaj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Komunë</w:t>
      </w:r>
      <w:r w:rsidR="0077001F" w:rsidRPr="005E7302">
        <w:rPr>
          <w:rFonts w:ascii="Book Antiqua" w:hAnsi="Book Antiqua" w:cs="Times New Roman"/>
          <w:sz w:val="24"/>
          <w:szCs w:val="24"/>
          <w:lang w:val="sq-AL"/>
        </w:rPr>
        <w:t xml:space="preserve">s. </w:t>
      </w:r>
    </w:p>
    <w:p w:rsidR="0077001F" w:rsidRPr="005E7302" w:rsidRDefault="0077001F" w:rsidP="008C76C7">
      <w:pPr>
        <w:pStyle w:val="ListParagraph"/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77001F" w:rsidRPr="005E7302" w:rsidRDefault="0077001F" w:rsidP="00F53D23">
      <w:pPr>
        <w:pStyle w:val="ListParagraph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Kusht</w:t>
      </w:r>
      <w:r w:rsidR="001A6B0B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zimi me p</w:t>
      </w:r>
      <w:r w:rsidR="001A6B0B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rfundimin e obligimeve </w:t>
      </w:r>
      <w:r w:rsidR="00AB678C" w:rsidRPr="005E7302">
        <w:rPr>
          <w:rFonts w:ascii="Book Antiqua" w:hAnsi="Book Antiqua" w:cs="Times New Roman"/>
          <w:sz w:val="24"/>
          <w:szCs w:val="24"/>
          <w:lang w:val="sq-AL"/>
        </w:rPr>
        <w:t xml:space="preserve">ndaj institucioneve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tjera </w:t>
      </w:r>
      <w:r w:rsidR="001A6B0B" w:rsidRPr="005E7302">
        <w:rPr>
          <w:rFonts w:ascii="Book Antiqua" w:hAnsi="Book Antiqua" w:cs="Times New Roman"/>
          <w:sz w:val="24"/>
          <w:szCs w:val="24"/>
          <w:lang w:val="sq-AL"/>
        </w:rPr>
        <w:t xml:space="preserve">të personit fizik dhe juridik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mund t</w:t>
      </w:r>
      <w:r w:rsidR="001A6B0B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p</w:t>
      </w:r>
      <w:r w:rsidR="001A6B0B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rcaktohet sipas fushave specifike</w:t>
      </w:r>
      <w:r w:rsidR="00AB678C" w:rsidRPr="005E7302">
        <w:rPr>
          <w:rFonts w:ascii="Book Antiqua" w:hAnsi="Book Antiqua" w:cs="Times New Roman"/>
          <w:sz w:val="24"/>
          <w:szCs w:val="24"/>
          <w:lang w:val="sq-AL"/>
        </w:rPr>
        <w:t xml:space="preserve"> nga vetë Komuna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D01A8E" w:rsidRDefault="00D01A8E" w:rsidP="00D01A8E">
      <w:pPr>
        <w:ind w:left="36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D01A8E" w:rsidRPr="005E7302" w:rsidRDefault="001A24C4" w:rsidP="005A5CB9">
      <w:pPr>
        <w:spacing w:after="0"/>
        <w:ind w:left="36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lastRenderedPageBreak/>
        <w:t xml:space="preserve">Neni </w:t>
      </w:r>
      <w:r w:rsidR="00B35C95" w:rsidRPr="005E7302">
        <w:rPr>
          <w:rFonts w:ascii="Book Antiqua" w:hAnsi="Book Antiqua" w:cs="Times New Roman"/>
          <w:b/>
          <w:sz w:val="24"/>
          <w:szCs w:val="24"/>
          <w:lang w:val="sq-AL"/>
        </w:rPr>
        <w:t>5</w:t>
      </w:r>
    </w:p>
    <w:p w:rsidR="00D01A8E" w:rsidRPr="005E7302" w:rsidRDefault="00D01A8E" w:rsidP="00D01A8E">
      <w:pPr>
        <w:ind w:left="36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Procedurat e përgjithshme për ndarjen e subvencione</w:t>
      </w:r>
    </w:p>
    <w:p w:rsidR="00E301D0" w:rsidRPr="00780313" w:rsidRDefault="00E301D0" w:rsidP="00F53D23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Procedura e ndarjes së subvencioneve nga Komuna mund të zhvillohet mbi bazën e thirrjes publike apo </w:t>
      </w:r>
      <w:r w:rsidR="00B35C95" w:rsidRPr="00780313">
        <w:rPr>
          <w:rFonts w:ascii="Book Antiqua" w:hAnsi="Book Antiqua" w:cs="Times New Roman"/>
          <w:sz w:val="24"/>
          <w:szCs w:val="24"/>
          <w:lang w:val="sq-AL"/>
        </w:rPr>
        <w:t xml:space="preserve">në raste të veçanta në </w:t>
      </w:r>
      <w:r w:rsidR="00780313">
        <w:rPr>
          <w:rFonts w:ascii="Book Antiqua" w:hAnsi="Book Antiqua" w:cs="Times New Roman"/>
          <w:sz w:val="24"/>
          <w:szCs w:val="24"/>
          <w:lang w:val="sq-AL"/>
        </w:rPr>
        <w:t xml:space="preserve">bazë të kërkesës së arsyetuar  </w:t>
      </w:r>
      <w:r w:rsidR="00B35C95" w:rsidRPr="00780313">
        <w:rPr>
          <w:rFonts w:ascii="Book Antiqua" w:hAnsi="Book Antiqua" w:cs="Times New Roman"/>
          <w:sz w:val="24"/>
          <w:szCs w:val="24"/>
          <w:lang w:val="sq-AL"/>
        </w:rPr>
        <w:t>atëherë kur lejohet me dispozitat e kësaj rregulloreje</w:t>
      </w:r>
      <w:r w:rsidRPr="00780313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E301D0" w:rsidRPr="005E7302" w:rsidRDefault="00E301D0" w:rsidP="008C76C7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5738FB" w:rsidRPr="005E7302" w:rsidRDefault="00E301D0" w:rsidP="00F53D2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Gjatë ndarjes së subvencioneve përmes thirrjes publike të Komunës përcaktohet qartë fusha e subvencionimit, kriteret, dokumentet e nevojshme për aplikim dhe informata tjera me rëndësi.</w:t>
      </w:r>
    </w:p>
    <w:p w:rsidR="00E301D0" w:rsidRPr="005E7302" w:rsidRDefault="00E301D0" w:rsidP="008C76C7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E301D0" w:rsidRPr="005E7302" w:rsidRDefault="00E301D0" w:rsidP="00F53D23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Shqyrtimi i kërkesave dhe ndarja e subvencioneve mbi bazën e thirrjes publike zhvillohet sipas pr</w:t>
      </w:r>
      <w:r w:rsidR="000F0D00" w:rsidRPr="005E7302">
        <w:rPr>
          <w:rFonts w:ascii="Book Antiqua" w:hAnsi="Book Antiqua" w:cs="Times New Roman"/>
          <w:sz w:val="24"/>
          <w:szCs w:val="24"/>
          <w:lang w:val="sq-AL"/>
        </w:rPr>
        <w:t xml:space="preserve">ocedurave të parapara në </w:t>
      </w:r>
      <w:r w:rsidR="00B35C95" w:rsidRPr="005E7302">
        <w:rPr>
          <w:rFonts w:ascii="Book Antiqua" w:hAnsi="Book Antiqua" w:cs="Times New Roman"/>
          <w:sz w:val="24"/>
          <w:szCs w:val="24"/>
          <w:lang w:val="sq-AL"/>
        </w:rPr>
        <w:t>n</w:t>
      </w:r>
      <w:r w:rsidR="000F0D00" w:rsidRPr="005E7302">
        <w:rPr>
          <w:rFonts w:ascii="Book Antiqua" w:hAnsi="Book Antiqua" w:cs="Times New Roman"/>
          <w:sz w:val="24"/>
          <w:szCs w:val="24"/>
          <w:lang w:val="sq-AL"/>
        </w:rPr>
        <w:t>eni</w:t>
      </w:r>
      <w:r w:rsidR="00B35C95" w:rsidRPr="005E7302">
        <w:rPr>
          <w:rFonts w:ascii="Book Antiqua" w:hAnsi="Book Antiqua" w:cs="Times New Roman"/>
          <w:sz w:val="24"/>
          <w:szCs w:val="24"/>
          <w:lang w:val="sq-AL"/>
        </w:rPr>
        <w:t>n</w:t>
      </w:r>
      <w:r w:rsidR="000F0D00" w:rsidRPr="005E7302">
        <w:rPr>
          <w:rFonts w:ascii="Book Antiqua" w:hAnsi="Book Antiqua" w:cs="Times New Roman"/>
          <w:sz w:val="24"/>
          <w:szCs w:val="24"/>
          <w:lang w:val="sq-AL"/>
        </w:rPr>
        <w:t xml:space="preserve"> 9 </w:t>
      </w:r>
      <w:r w:rsidR="00B35C95" w:rsidRPr="005E7302">
        <w:rPr>
          <w:rFonts w:ascii="Book Antiqua" w:hAnsi="Book Antiqua" w:cs="Times New Roman"/>
          <w:sz w:val="24"/>
          <w:szCs w:val="24"/>
          <w:lang w:val="sq-AL"/>
        </w:rPr>
        <w:t xml:space="preserve">të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kësaj Rregulloreje.</w:t>
      </w:r>
    </w:p>
    <w:p w:rsidR="00E301D0" w:rsidRPr="005E7302" w:rsidRDefault="00E301D0" w:rsidP="008C76C7">
      <w:pPr>
        <w:pStyle w:val="ListParagraph"/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p w:rsidR="00E301D0" w:rsidRPr="005E7302" w:rsidRDefault="00286FAE" w:rsidP="00F53D23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Shqyrtimi dhe vlerësimi i kërkesave për ndarje të subvencioneve </w:t>
      </w:r>
      <w:r w:rsidR="0041526E" w:rsidRPr="005E7302">
        <w:rPr>
          <w:rFonts w:ascii="Book Antiqua" w:hAnsi="Book Antiqua" w:cs="Times New Roman"/>
          <w:sz w:val="24"/>
          <w:szCs w:val="24"/>
          <w:lang w:val="sq-AL"/>
        </w:rPr>
        <w:t>jashtë thir</w:t>
      </w:r>
      <w:r w:rsidR="00DC7121" w:rsidRPr="005E7302">
        <w:rPr>
          <w:rFonts w:ascii="Book Antiqua" w:hAnsi="Book Antiqua" w:cs="Times New Roman"/>
          <w:sz w:val="24"/>
          <w:szCs w:val="24"/>
          <w:lang w:val="sq-AL"/>
        </w:rPr>
        <w:t xml:space="preserve">rjes publike të Komunës bëhet </w:t>
      </w:r>
      <w:r w:rsidR="00FC3CD3">
        <w:rPr>
          <w:rFonts w:ascii="Book Antiqua" w:hAnsi="Book Antiqua" w:cs="Times New Roman"/>
          <w:sz w:val="24"/>
          <w:szCs w:val="24"/>
          <w:lang w:val="sq-AL"/>
        </w:rPr>
        <w:t>brenda</w:t>
      </w:r>
      <w:r w:rsidR="00C6124D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DC7121" w:rsidRPr="005E7302">
        <w:rPr>
          <w:rFonts w:ascii="Book Antiqua" w:hAnsi="Book Antiqua" w:cs="Times New Roman"/>
          <w:sz w:val="24"/>
          <w:szCs w:val="24"/>
          <w:lang w:val="sq-AL"/>
        </w:rPr>
        <w:t>20</w:t>
      </w:r>
      <w:r w:rsidR="0041526E" w:rsidRPr="005E7302">
        <w:rPr>
          <w:rFonts w:ascii="Book Antiqua" w:hAnsi="Book Antiqua" w:cs="Times New Roman"/>
          <w:sz w:val="24"/>
          <w:szCs w:val="24"/>
          <w:lang w:val="sq-AL"/>
        </w:rPr>
        <w:t xml:space="preserve"> ditë pune nga parashtrimi i kërkesës.</w:t>
      </w:r>
    </w:p>
    <w:p w:rsidR="00D01A8E" w:rsidRPr="005E7302" w:rsidRDefault="00D01A8E" w:rsidP="008C76C7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9B2A1A" w:rsidRPr="005E7302" w:rsidRDefault="001A24C4" w:rsidP="005A5CB9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Neni </w:t>
      </w:r>
      <w:r w:rsidR="00B35C95" w:rsidRPr="005E7302">
        <w:rPr>
          <w:rFonts w:ascii="Book Antiqua" w:hAnsi="Book Antiqua" w:cs="Times New Roman"/>
          <w:b/>
          <w:sz w:val="24"/>
          <w:szCs w:val="24"/>
          <w:lang w:val="sq-AL"/>
        </w:rPr>
        <w:t>6</w:t>
      </w:r>
    </w:p>
    <w:p w:rsidR="009B2A1A" w:rsidRPr="005E7302" w:rsidRDefault="009B2A1A" w:rsidP="009B2A1A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Përjashtimet nga ndarja e subvencioneve</w:t>
      </w:r>
    </w:p>
    <w:p w:rsidR="009B2A1A" w:rsidRPr="005E7302" w:rsidRDefault="009B2A1A" w:rsidP="009B2A1A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vanish/>
          <w:sz w:val="24"/>
          <w:szCs w:val="24"/>
          <w:lang w:val="sq-AL"/>
        </w:rPr>
      </w:pPr>
    </w:p>
    <w:p w:rsidR="009B2A1A" w:rsidRPr="005E7302" w:rsidRDefault="009B2A1A" w:rsidP="009B2A1A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vanish/>
          <w:sz w:val="24"/>
          <w:szCs w:val="24"/>
          <w:lang w:val="sq-AL"/>
        </w:rPr>
      </w:pPr>
    </w:p>
    <w:p w:rsidR="009B2A1A" w:rsidRPr="005E7302" w:rsidRDefault="009B2A1A" w:rsidP="00F53D23">
      <w:pPr>
        <w:pStyle w:val="ListParagraph"/>
        <w:numPr>
          <w:ilvl w:val="0"/>
          <w:numId w:val="18"/>
        </w:num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Përfitues të subvencioneve të ndara nga Komuna nuk mund të jenë personat fizik jo rezident të Komunës</w:t>
      </w:r>
      <w:r w:rsidR="003A302F">
        <w:rPr>
          <w:rFonts w:ascii="Book Antiqua" w:hAnsi="Book Antiqua" w:cs="Times New Roman"/>
          <w:sz w:val="24"/>
          <w:szCs w:val="24"/>
          <w:lang w:val="sq-AL"/>
        </w:rPr>
        <w:t xml:space="preserve"> dhe personat rezident qe </w:t>
      </w:r>
      <w:r w:rsidR="00200B44">
        <w:rPr>
          <w:rFonts w:ascii="Book Antiqua" w:hAnsi="Book Antiqua" w:cs="Times New Roman"/>
          <w:sz w:val="24"/>
          <w:szCs w:val="24"/>
          <w:lang w:val="sq-AL"/>
        </w:rPr>
        <w:t>zhvillojnë</w:t>
      </w:r>
      <w:r w:rsidR="003A302F">
        <w:rPr>
          <w:rFonts w:ascii="Book Antiqua" w:hAnsi="Book Antiqua" w:cs="Times New Roman"/>
          <w:sz w:val="24"/>
          <w:szCs w:val="24"/>
          <w:lang w:val="sq-AL"/>
        </w:rPr>
        <w:t xml:space="preserve"> aktivitete </w:t>
      </w:r>
      <w:r w:rsidR="00200B44">
        <w:rPr>
          <w:rFonts w:ascii="Book Antiqua" w:hAnsi="Book Antiqua" w:cs="Times New Roman"/>
          <w:sz w:val="24"/>
          <w:szCs w:val="24"/>
          <w:lang w:val="sq-AL"/>
        </w:rPr>
        <w:t>jashtë</w:t>
      </w:r>
      <w:r w:rsidR="003A302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200B44">
        <w:rPr>
          <w:rFonts w:ascii="Book Antiqua" w:hAnsi="Book Antiqua" w:cs="Times New Roman"/>
          <w:sz w:val="24"/>
          <w:szCs w:val="24"/>
          <w:lang w:val="sq-AL"/>
        </w:rPr>
        <w:t>komunës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9B2A1A" w:rsidRPr="005E7302" w:rsidRDefault="009B2A1A" w:rsidP="008C76C7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9B2A1A" w:rsidRPr="005E7302" w:rsidRDefault="009B2A1A" w:rsidP="00F53D2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Personi fizik apo juridik vetëm një herë në vit mund të jetë përfitues i subvencioneve të ndara nga Komuna. </w:t>
      </w:r>
    </w:p>
    <w:p w:rsidR="009B2A1A" w:rsidRPr="005E7302" w:rsidRDefault="009B2A1A" w:rsidP="008C76C7">
      <w:pPr>
        <w:pStyle w:val="ListParagraph"/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9B2A1A" w:rsidRPr="005E7302" w:rsidRDefault="009B2A1A" w:rsidP="00F53D2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Përj</w:t>
      </w:r>
      <w:r w:rsidR="00200B44">
        <w:rPr>
          <w:rFonts w:ascii="Book Antiqua" w:hAnsi="Book Antiqua" w:cs="Times New Roman"/>
          <w:sz w:val="24"/>
          <w:szCs w:val="24"/>
          <w:lang w:val="sq-AL"/>
        </w:rPr>
        <w:t>ashtim nga paragrafi 2 i këtij n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eni bëjnë subvencionet e ndara për persona fizik në fushën e shëndetësisë</w:t>
      </w:r>
      <w:r w:rsidR="00EF0ED1" w:rsidRPr="005E7302">
        <w:rPr>
          <w:rFonts w:ascii="Book Antiqua" w:hAnsi="Book Antiqua" w:cs="Times New Roman"/>
          <w:sz w:val="24"/>
          <w:szCs w:val="24"/>
          <w:lang w:val="sq-AL"/>
        </w:rPr>
        <w:t xml:space="preserve"> dhe për nevoja ushqimore</w:t>
      </w:r>
      <w:r w:rsidR="00F21381">
        <w:rPr>
          <w:rFonts w:ascii="Book Antiqua" w:hAnsi="Book Antiqua" w:cs="Times New Roman"/>
          <w:sz w:val="24"/>
          <w:szCs w:val="24"/>
          <w:lang w:val="sq-AL"/>
        </w:rPr>
        <w:t xml:space="preserve">, dhe </w:t>
      </w:r>
      <w:r w:rsidR="00EF0ED1" w:rsidRPr="005E7302">
        <w:rPr>
          <w:rFonts w:ascii="Book Antiqua" w:hAnsi="Book Antiqua" w:cs="Times New Roman"/>
          <w:sz w:val="24"/>
          <w:szCs w:val="24"/>
          <w:lang w:val="sq-AL"/>
        </w:rPr>
        <w:t>mirëqenie sociale</w:t>
      </w:r>
      <w:r w:rsidR="00091572">
        <w:rPr>
          <w:rFonts w:ascii="Book Antiqua" w:hAnsi="Book Antiqua" w:cs="Times New Roman"/>
          <w:sz w:val="24"/>
          <w:szCs w:val="24"/>
          <w:lang w:val="sq-AL"/>
        </w:rPr>
        <w:t xml:space="preserve"> dhe personat juridik ne </w:t>
      </w:r>
      <w:r w:rsidR="00200B44">
        <w:rPr>
          <w:rFonts w:ascii="Book Antiqua" w:hAnsi="Book Antiqua" w:cs="Times New Roman"/>
          <w:sz w:val="24"/>
          <w:szCs w:val="24"/>
          <w:lang w:val="sq-AL"/>
        </w:rPr>
        <w:t>fushën</w:t>
      </w:r>
      <w:r w:rsidR="00091572">
        <w:rPr>
          <w:rFonts w:ascii="Book Antiqua" w:hAnsi="Book Antiqua" w:cs="Times New Roman"/>
          <w:sz w:val="24"/>
          <w:szCs w:val="24"/>
          <w:lang w:val="sq-AL"/>
        </w:rPr>
        <w:t xml:space="preserve"> e </w:t>
      </w:r>
      <w:r w:rsidR="00200B44">
        <w:rPr>
          <w:rFonts w:ascii="Book Antiqua" w:hAnsi="Book Antiqua" w:cs="Times New Roman"/>
          <w:sz w:val="24"/>
          <w:szCs w:val="24"/>
          <w:lang w:val="sq-AL"/>
        </w:rPr>
        <w:t>kulturës</w:t>
      </w:r>
      <w:r w:rsidR="00091572">
        <w:rPr>
          <w:rFonts w:ascii="Book Antiqua" w:hAnsi="Book Antiqua" w:cs="Times New Roman"/>
          <w:sz w:val="24"/>
          <w:szCs w:val="24"/>
          <w:lang w:val="sq-AL"/>
        </w:rPr>
        <w:t xml:space="preserve">, rinise dhe sportit te bazuara ne kerkesa </w:t>
      </w:r>
      <w:r w:rsidR="00903E67">
        <w:rPr>
          <w:rFonts w:ascii="Book Antiqua" w:hAnsi="Book Antiqua" w:cs="Times New Roman"/>
          <w:sz w:val="24"/>
          <w:szCs w:val="24"/>
          <w:lang w:val="sq-AL"/>
        </w:rPr>
        <w:t>specifike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. </w:t>
      </w:r>
    </w:p>
    <w:p w:rsidR="009B2A1A" w:rsidRPr="005E7302" w:rsidRDefault="009B2A1A" w:rsidP="008C76C7">
      <w:pPr>
        <w:pStyle w:val="ListParagraph"/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9B2A1A" w:rsidRPr="00200B44" w:rsidRDefault="00B0461B" w:rsidP="00F53D23">
      <w:pPr>
        <w:pStyle w:val="ListParagraph"/>
        <w:numPr>
          <w:ilvl w:val="0"/>
          <w:numId w:val="18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200B44">
        <w:rPr>
          <w:rFonts w:ascii="Book Antiqua" w:hAnsi="Book Antiqua" w:cs="Times New Roman"/>
          <w:sz w:val="24"/>
          <w:szCs w:val="24"/>
          <w:lang w:val="sq-AL"/>
        </w:rPr>
        <w:t>Nëse me fajin e përfituesit nuk përmbushen obligimet  e përcaktuara në vendimin apo me marrëveshjen për ndarjen e subvencioneve, për 3 (tre) vitet e ardhshme përfituesi humb të drejtën në përfitim nga secila kategori e subvencioneve</w:t>
      </w:r>
      <w:r w:rsidR="009B2A1A" w:rsidRPr="00200B44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39184E" w:rsidRPr="005E7302" w:rsidRDefault="001A24C4" w:rsidP="005A5CB9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lastRenderedPageBreak/>
        <w:t xml:space="preserve">Neni </w:t>
      </w:r>
      <w:r w:rsidR="00B0461B" w:rsidRPr="005E7302">
        <w:rPr>
          <w:rFonts w:ascii="Book Antiqua" w:hAnsi="Book Antiqua" w:cs="Times New Roman"/>
          <w:b/>
          <w:sz w:val="24"/>
          <w:szCs w:val="24"/>
          <w:lang w:val="sq-AL"/>
        </w:rPr>
        <w:t>7</w:t>
      </w:r>
    </w:p>
    <w:p w:rsidR="0039184E" w:rsidRPr="005E7302" w:rsidRDefault="0039184E" w:rsidP="00825F17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Komisionet</w:t>
      </w:r>
      <w:r w:rsidR="00D2017A"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 për shqyrtimin dhe vlerësimin e kërkesave për ndarje të subvencioneve</w:t>
      </w:r>
    </w:p>
    <w:p w:rsidR="00FB66A3" w:rsidRPr="005E7302" w:rsidRDefault="0039184E" w:rsidP="00F53D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Kryet</w:t>
      </w:r>
      <w:r w:rsidR="00C563EB" w:rsidRPr="005E7302">
        <w:rPr>
          <w:rFonts w:ascii="Book Antiqua" w:hAnsi="Book Antiqua" w:cs="Times New Roman"/>
          <w:sz w:val="24"/>
          <w:szCs w:val="24"/>
          <w:lang w:val="sq-AL"/>
        </w:rPr>
        <w:t>ari i Komunës emëron komisione t</w:t>
      </w:r>
      <w:r w:rsidR="001F468E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C563EB" w:rsidRPr="005E7302">
        <w:rPr>
          <w:rFonts w:ascii="Book Antiqua" w:hAnsi="Book Antiqua" w:cs="Times New Roman"/>
          <w:sz w:val="24"/>
          <w:szCs w:val="24"/>
          <w:lang w:val="sq-AL"/>
        </w:rPr>
        <w:t xml:space="preserve"> përkohshme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për </w:t>
      </w:r>
      <w:r w:rsidR="001E3B12" w:rsidRPr="005E7302">
        <w:rPr>
          <w:rFonts w:ascii="Book Antiqua" w:hAnsi="Book Antiqua" w:cs="Times New Roman"/>
          <w:sz w:val="24"/>
          <w:szCs w:val="24"/>
          <w:lang w:val="sq-AL"/>
        </w:rPr>
        <w:t xml:space="preserve">shqyrtimin dhe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vlerësimin e kërkesave për ndarje të subvencioneve në përbërje të për</w:t>
      </w:r>
      <w:r w:rsidR="007402B4" w:rsidRPr="005E7302">
        <w:rPr>
          <w:rFonts w:ascii="Book Antiqua" w:hAnsi="Book Antiqua" w:cs="Times New Roman"/>
          <w:sz w:val="24"/>
          <w:szCs w:val="24"/>
          <w:lang w:val="sq-AL"/>
        </w:rPr>
        <w:t>faqësuesve nga fushat specifike</w:t>
      </w:r>
      <w:r w:rsidR="002B1197">
        <w:rPr>
          <w:rFonts w:ascii="Book Antiqua" w:hAnsi="Book Antiqua" w:cs="Times New Roman"/>
          <w:sz w:val="24"/>
          <w:szCs w:val="24"/>
          <w:lang w:val="sq-AL"/>
        </w:rPr>
        <w:t xml:space="preserve"> të cilat formohen vetëm në rastet kur subvencionet ndahen përmes thirrjes publike për aplikim</w:t>
      </w:r>
      <w:r w:rsidR="00296655">
        <w:rPr>
          <w:rFonts w:ascii="Book Antiqua" w:hAnsi="Book Antiqua" w:cs="Times New Roman"/>
          <w:sz w:val="24"/>
          <w:szCs w:val="24"/>
          <w:lang w:val="sq-AL"/>
        </w:rPr>
        <w:t xml:space="preserve"> sepse në rastet tjera vendosin njësitë përkatëse sipas kërkesave të arsyetuara të palëve</w:t>
      </w:r>
      <w:r w:rsidR="002B1197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FB66A3" w:rsidRPr="005E7302" w:rsidRDefault="00FB66A3" w:rsidP="008C76C7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FB66A3" w:rsidRPr="005E7302" w:rsidRDefault="00FB66A3" w:rsidP="00F53D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Komisionet </w:t>
      </w:r>
      <w:r w:rsidR="00D0591F" w:rsidRPr="005E7302">
        <w:rPr>
          <w:rFonts w:ascii="Book Antiqua" w:hAnsi="Book Antiqua" w:cs="Times New Roman"/>
          <w:sz w:val="24"/>
          <w:szCs w:val="24"/>
          <w:lang w:val="sq-AL"/>
        </w:rPr>
        <w:t xml:space="preserve">për shqyrtimin dhe vlerësimin e kërkesave për ndarje të subvencioneve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veprojnë në pajtim me parimet e përgji</w:t>
      </w:r>
      <w:r w:rsidR="005B300F" w:rsidRPr="005E7302">
        <w:rPr>
          <w:rFonts w:ascii="Book Antiqua" w:hAnsi="Book Antiqua" w:cs="Times New Roman"/>
          <w:sz w:val="24"/>
          <w:szCs w:val="24"/>
          <w:lang w:val="sq-AL"/>
        </w:rPr>
        <w:t>thshme të ligjshmërisë dhe konf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o</w:t>
      </w:r>
      <w:r w:rsidR="005B300F" w:rsidRPr="005E7302">
        <w:rPr>
          <w:rFonts w:ascii="Book Antiqua" w:hAnsi="Book Antiqua" w:cs="Times New Roman"/>
          <w:sz w:val="24"/>
          <w:szCs w:val="24"/>
          <w:lang w:val="sq-AL"/>
        </w:rPr>
        <w:t>r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m autorizimeve, që </w:t>
      </w:r>
      <w:r w:rsidR="00B0461B" w:rsidRPr="005E7302">
        <w:rPr>
          <w:rFonts w:ascii="Book Antiqua" w:hAnsi="Book Antiqua" w:cs="Times New Roman"/>
          <w:sz w:val="24"/>
          <w:szCs w:val="24"/>
          <w:lang w:val="sq-AL"/>
        </w:rPr>
        <w:t>jepen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nga Kryetari i Komunës.</w:t>
      </w:r>
    </w:p>
    <w:p w:rsidR="00C563EB" w:rsidRPr="005E7302" w:rsidRDefault="00C563EB" w:rsidP="008C76C7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C91B03" w:rsidRPr="005E7302" w:rsidRDefault="00B0461B" w:rsidP="00F53D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Kryetari dhe a</w:t>
      </w:r>
      <w:r w:rsidR="00C563EB" w:rsidRPr="005E7302">
        <w:rPr>
          <w:rFonts w:ascii="Book Antiqua" w:hAnsi="Book Antiqua" w:cs="Times New Roman"/>
          <w:sz w:val="24"/>
          <w:szCs w:val="24"/>
          <w:lang w:val="sq-AL"/>
        </w:rPr>
        <w:t>n</w:t>
      </w:r>
      <w:r w:rsidR="00300B10" w:rsidRPr="005E7302">
        <w:rPr>
          <w:rFonts w:ascii="Book Antiqua" w:hAnsi="Book Antiqua" w:cs="Times New Roman"/>
          <w:sz w:val="24"/>
          <w:szCs w:val="24"/>
          <w:lang w:val="sq-AL"/>
        </w:rPr>
        <w:t>ëtarë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t</w:t>
      </w:r>
      <w:r w:rsidR="00A850DC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e  </w:t>
      </w:r>
      <w:r w:rsidR="00C563EB" w:rsidRPr="005E7302">
        <w:rPr>
          <w:rFonts w:ascii="Book Antiqua" w:hAnsi="Book Antiqua" w:cs="Times New Roman"/>
          <w:sz w:val="24"/>
          <w:szCs w:val="24"/>
          <w:lang w:val="sq-AL"/>
        </w:rPr>
        <w:t>Komisionit për shqyrtimin dhe vlerësimin e kërkesave për ndarje të subvencioneve</w:t>
      </w:r>
      <w:r w:rsidR="00A850DC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0D5E82" w:rsidRPr="005E7302">
        <w:rPr>
          <w:rFonts w:ascii="Book Antiqua" w:hAnsi="Book Antiqua" w:cs="Times New Roman"/>
          <w:sz w:val="24"/>
          <w:szCs w:val="24"/>
          <w:lang w:val="sq-AL"/>
        </w:rPr>
        <w:t>duhet t</w:t>
      </w:r>
      <w:r w:rsidR="00300B10" w:rsidRPr="005E7302">
        <w:rPr>
          <w:rFonts w:ascii="Book Antiqua" w:hAnsi="Book Antiqua" w:cs="Times New Roman"/>
          <w:sz w:val="24"/>
          <w:szCs w:val="24"/>
          <w:lang w:val="sq-AL"/>
        </w:rPr>
        <w:t>ë jenë</w:t>
      </w:r>
      <w:r w:rsidR="00A850DC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7402B4" w:rsidRPr="005E7302">
        <w:rPr>
          <w:rFonts w:ascii="Book Antiqua" w:hAnsi="Book Antiqua" w:cs="Times New Roman"/>
          <w:sz w:val="24"/>
          <w:szCs w:val="24"/>
          <w:lang w:val="sq-AL"/>
        </w:rPr>
        <w:t>shërbyes</w:t>
      </w:r>
      <w:r w:rsidR="00C563EB" w:rsidRPr="005E7302">
        <w:rPr>
          <w:rFonts w:ascii="Book Antiqua" w:hAnsi="Book Antiqua" w:cs="Times New Roman"/>
          <w:sz w:val="24"/>
          <w:szCs w:val="24"/>
          <w:lang w:val="sq-AL"/>
        </w:rPr>
        <w:t xml:space="preserve"> civil </w:t>
      </w:r>
      <w:r w:rsidR="00300B10" w:rsidRPr="005E7302">
        <w:rPr>
          <w:rFonts w:ascii="Book Antiqua" w:hAnsi="Book Antiqua" w:cs="Times New Roman"/>
          <w:sz w:val="24"/>
          <w:szCs w:val="24"/>
          <w:lang w:val="sq-AL"/>
        </w:rPr>
        <w:t>të Komunës</w:t>
      </w:r>
      <w:r w:rsidR="00C563EB" w:rsidRPr="005E7302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19756E" w:rsidRPr="005E7302" w:rsidRDefault="0019756E" w:rsidP="008C76C7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1B5C04" w:rsidRPr="00C92165" w:rsidRDefault="001B5C04" w:rsidP="00F53D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Përbërja e </w:t>
      </w:r>
      <w:r w:rsidR="00D0591F" w:rsidRPr="005E7302">
        <w:rPr>
          <w:rFonts w:ascii="Book Antiqua" w:hAnsi="Book Antiqua" w:cs="Times New Roman"/>
          <w:sz w:val="24"/>
          <w:szCs w:val="24"/>
          <w:lang w:val="sq-AL"/>
        </w:rPr>
        <w:t>K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omisionit duhet të jetë prej </w:t>
      </w:r>
      <w:r w:rsidR="00C92165">
        <w:rPr>
          <w:rFonts w:ascii="Book Antiqua" w:hAnsi="Book Antiqua" w:cs="Times New Roman"/>
          <w:sz w:val="24"/>
          <w:szCs w:val="24"/>
          <w:lang w:val="sq-AL"/>
        </w:rPr>
        <w:t xml:space="preserve">3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anëtarëve</w:t>
      </w:r>
      <w:r w:rsidR="00B0461B" w:rsidRPr="005E7302">
        <w:rPr>
          <w:rFonts w:ascii="Book Antiqua" w:hAnsi="Book Antiqua" w:cs="Times New Roman"/>
          <w:sz w:val="24"/>
          <w:szCs w:val="24"/>
          <w:lang w:val="sq-AL"/>
        </w:rPr>
        <w:t>, n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jë</w:t>
      </w:r>
      <w:r w:rsidR="00B0461B" w:rsidRPr="005E7302">
        <w:rPr>
          <w:rFonts w:ascii="Book Antiqua" w:hAnsi="Book Antiqua" w:cs="Times New Roman"/>
          <w:sz w:val="24"/>
          <w:szCs w:val="24"/>
          <w:lang w:val="sq-AL"/>
        </w:rPr>
        <w:t>ri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nga anëtarët e komisionit duhet të jetë zyrtar i financave</w:t>
      </w:r>
      <w:r w:rsidR="00B0461B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B0461B" w:rsidRPr="00C92165">
        <w:rPr>
          <w:rFonts w:ascii="Book Antiqua" w:hAnsi="Book Antiqua" w:cs="Times New Roman"/>
          <w:sz w:val="24"/>
          <w:szCs w:val="24"/>
          <w:lang w:val="sq-AL"/>
        </w:rPr>
        <w:t xml:space="preserve">dhe një anëtarë  </w:t>
      </w:r>
      <w:r w:rsidR="00D229C1" w:rsidRPr="00C92165">
        <w:rPr>
          <w:rFonts w:ascii="Book Antiqua" w:hAnsi="Book Antiqua" w:cs="Times New Roman"/>
          <w:sz w:val="24"/>
          <w:szCs w:val="24"/>
          <w:lang w:val="sq-AL"/>
        </w:rPr>
        <w:t xml:space="preserve">mund </w:t>
      </w:r>
      <w:r w:rsidR="00B0461B" w:rsidRPr="00C92165">
        <w:rPr>
          <w:rFonts w:ascii="Book Antiqua" w:hAnsi="Book Antiqua" w:cs="Times New Roman"/>
          <w:sz w:val="24"/>
          <w:szCs w:val="24"/>
          <w:lang w:val="sq-AL"/>
        </w:rPr>
        <w:t>të jetë  nga shoqëria civile që ka fushëveprim të ngjashëm me fushën qo do të ndahet subvencioni</w:t>
      </w:r>
      <w:r w:rsidR="00D229C1" w:rsidRPr="00C92165">
        <w:rPr>
          <w:rFonts w:ascii="Book Antiqua" w:hAnsi="Book Antiqua" w:cs="Times New Roman"/>
          <w:sz w:val="24"/>
          <w:szCs w:val="24"/>
          <w:lang w:val="sq-AL"/>
        </w:rPr>
        <w:t xml:space="preserve">, ne rolin e </w:t>
      </w:r>
      <w:r w:rsidR="00560CDB" w:rsidRPr="00C92165">
        <w:rPr>
          <w:rFonts w:ascii="Book Antiqua" w:hAnsi="Book Antiqua" w:cs="Times New Roman"/>
          <w:sz w:val="24"/>
          <w:szCs w:val="24"/>
          <w:lang w:val="sq-AL"/>
        </w:rPr>
        <w:t>vëzhguesit</w:t>
      </w:r>
      <w:r w:rsidR="00B0461B" w:rsidRPr="00C92165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6A7B1D" w:rsidRPr="005E7302" w:rsidRDefault="006A7B1D" w:rsidP="008C76C7">
      <w:pPr>
        <w:pStyle w:val="ListParagraph"/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p w:rsidR="00780177" w:rsidRPr="005E7302" w:rsidRDefault="00780177" w:rsidP="00F53D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Përbërja e Komisionit duhet të bazohet mbi parimin e barazisë gjinore.</w:t>
      </w:r>
    </w:p>
    <w:p w:rsidR="00C91B03" w:rsidRPr="005E7302" w:rsidRDefault="00C91B03" w:rsidP="008C76C7">
      <w:pPr>
        <w:pStyle w:val="ListParagraph"/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903DF5" w:rsidRPr="005E7302" w:rsidRDefault="00903DF5" w:rsidP="00F53D23">
      <w:pPr>
        <w:pStyle w:val="ListParagraph"/>
        <w:numPr>
          <w:ilvl w:val="0"/>
          <w:numId w:val="4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Anëtarët </w:t>
      </w:r>
      <w:r w:rsidR="00FD34A3" w:rsidRPr="005E7302">
        <w:rPr>
          <w:rFonts w:ascii="Book Antiqua" w:hAnsi="Book Antiqua" w:cs="Times New Roman"/>
          <w:sz w:val="24"/>
          <w:szCs w:val="24"/>
          <w:lang w:val="sq-AL"/>
        </w:rPr>
        <w:t>e Komisionit për vlerësimin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e kërkesave për ndarje të subvencioneve mbajnë përgjegjësinë për zbatimin e drejtë të kritereve për ndarje të subvencioneve.</w:t>
      </w:r>
    </w:p>
    <w:p w:rsidR="00903DF5" w:rsidRPr="005E7302" w:rsidRDefault="00903DF5" w:rsidP="008C76C7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895877" w:rsidRPr="005E7302" w:rsidRDefault="00895877" w:rsidP="008C76C7">
      <w:pPr>
        <w:pStyle w:val="ListParagraph"/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p w:rsidR="00BA2784" w:rsidRPr="005E7302" w:rsidRDefault="001E29E4" w:rsidP="00BA2784">
      <w:pPr>
        <w:pStyle w:val="ListParagraph"/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>
        <w:rPr>
          <w:rFonts w:ascii="Book Antiqua" w:hAnsi="Book Antiqua" w:cs="Times New Roman"/>
          <w:b/>
          <w:sz w:val="24"/>
          <w:szCs w:val="24"/>
          <w:lang w:val="sq-AL"/>
        </w:rPr>
        <w:t>Neni 8</w:t>
      </w:r>
    </w:p>
    <w:p w:rsidR="00BA2784" w:rsidRPr="005E7302" w:rsidRDefault="00BA2784" w:rsidP="00BA2784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Vlerësimi i kërkesave dhe vendimmarrja</w:t>
      </w:r>
    </w:p>
    <w:p w:rsidR="00BA2784" w:rsidRPr="00D36285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 xml:space="preserve">Komisioni bënë shqyrtimin dhe vlerësimin e kërkesave për ndarje të subvencioneve brenda afatit prej </w:t>
      </w:r>
      <w:r w:rsidR="00D55412">
        <w:rPr>
          <w:rFonts w:ascii="Book Antiqua" w:hAnsi="Book Antiqua" w:cs="Times New Roman"/>
          <w:b/>
          <w:sz w:val="24"/>
          <w:szCs w:val="24"/>
          <w:lang w:val="sq-AL"/>
        </w:rPr>
        <w:t xml:space="preserve">20 </w:t>
      </w: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 xml:space="preserve"> ditë pune pas përfundimit të afatit të shpalljes publike</w:t>
      </w:r>
    </w:p>
    <w:p w:rsidR="00BA2784" w:rsidRPr="00D36285" w:rsidRDefault="00BA2784" w:rsidP="008C76C7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BA2784" w:rsidRPr="00D36285" w:rsidRDefault="00BA2784" w:rsidP="00F53D23">
      <w:pPr>
        <w:pStyle w:val="ListParagraph"/>
        <w:numPr>
          <w:ilvl w:val="0"/>
          <w:numId w:val="19"/>
        </w:numPr>
        <w:ind w:left="360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lastRenderedPageBreak/>
        <w:t>Komisionet për shqyrtimin dhe vlerësimin e kërkesave për ndarje të subvencioneve veprojnë në pajtim me legjislacionin për financat publike dhe dispozitat e kësaj rregulloreje si dhe legjislacionin në fuqi.</w:t>
      </w:r>
    </w:p>
    <w:p w:rsidR="00BA2784" w:rsidRPr="00D36285" w:rsidRDefault="00BA2784" w:rsidP="00BA2784">
      <w:pPr>
        <w:pStyle w:val="ListParagraph"/>
        <w:ind w:left="360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BA2784" w:rsidRPr="00D36285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>Rekomandimet e Komisionit për shqyrtimin dhe vlerësimin e kërkesave për ndarje të subvencioneve merren me shumicë të votave nga numri i përgjithshëm i anëtarëve të Komisionit.</w:t>
      </w:r>
    </w:p>
    <w:p w:rsidR="00BA2784" w:rsidRPr="00D36285" w:rsidRDefault="00BA2784" w:rsidP="008C76C7">
      <w:pPr>
        <w:pStyle w:val="ListParagraph"/>
        <w:spacing w:after="0" w:line="240" w:lineRule="auto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BA2784" w:rsidRPr="00D36285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 xml:space="preserve">Komisioni mban procesverbal nga mbledhjet e saj i cili duhet të nënshkruhet nga anëtarët e Komisionit. </w:t>
      </w:r>
    </w:p>
    <w:p w:rsidR="00BA2784" w:rsidRPr="00D36285" w:rsidRDefault="00BA2784" w:rsidP="008C76C7">
      <w:pPr>
        <w:pStyle w:val="ListParagraph"/>
        <w:spacing w:after="0" w:line="240" w:lineRule="auto"/>
        <w:ind w:left="360" w:hanging="360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BA2784" w:rsidRPr="00D36285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>Komisioni i rekomandon Kryetarit të Komunës listën e përfituesve të subvencioneve në përputhje me kriteret e përcaktuara në shpalljen publike për ndarjen e subvencioneve dhe në pajtim me dispozitat e kësaj rregulloreje si dhe i rekomandon marrjen e vendimit</w:t>
      </w:r>
      <w:r w:rsidR="00B02F5D">
        <w:rPr>
          <w:rFonts w:ascii="Book Antiqua" w:hAnsi="Book Antiqua" w:cs="Times New Roman"/>
          <w:b/>
          <w:sz w:val="24"/>
          <w:szCs w:val="24"/>
          <w:lang w:val="sq-AL"/>
        </w:rPr>
        <w:t xml:space="preserve"> për ndarje të subvencioneve.  </w:t>
      </w:r>
    </w:p>
    <w:p w:rsidR="00BA2784" w:rsidRPr="00D36285" w:rsidRDefault="00BA2784" w:rsidP="008C76C7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BA2784" w:rsidRPr="00D36285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>Kërkesat që nuk i plotësojnë kriteret për subvencione do të refuzohen nga Kryetari me rekomandim të Komisionit.</w:t>
      </w:r>
    </w:p>
    <w:p w:rsidR="00BA2784" w:rsidRPr="00D36285" w:rsidRDefault="00BA2784" w:rsidP="008C76C7">
      <w:pPr>
        <w:pStyle w:val="ListParagraph"/>
        <w:spacing w:after="0" w:line="240" w:lineRule="auto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BA2784" w:rsidRPr="00D36285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 xml:space="preserve">Komuna i njofton sa më shpejt që është e mundur të gjithë aplikuesit në baza individuale </w:t>
      </w:r>
      <w:r w:rsidR="00050CBA">
        <w:rPr>
          <w:rFonts w:ascii="Book Antiqua" w:hAnsi="Book Antiqua" w:cs="Times New Roman"/>
          <w:b/>
          <w:sz w:val="24"/>
          <w:szCs w:val="24"/>
          <w:lang w:val="sq-AL"/>
        </w:rPr>
        <w:t xml:space="preserve">apo </w:t>
      </w:r>
      <w:r w:rsidR="00C11697">
        <w:rPr>
          <w:rFonts w:ascii="Book Antiqua" w:hAnsi="Book Antiqua" w:cs="Times New Roman"/>
          <w:b/>
          <w:sz w:val="24"/>
          <w:szCs w:val="24"/>
          <w:lang w:val="sq-AL"/>
        </w:rPr>
        <w:t>përmes</w:t>
      </w:r>
      <w:r w:rsidR="00050CBA">
        <w:rPr>
          <w:rFonts w:ascii="Book Antiqua" w:hAnsi="Book Antiqua" w:cs="Times New Roman"/>
          <w:b/>
          <w:sz w:val="24"/>
          <w:szCs w:val="24"/>
          <w:lang w:val="sq-AL"/>
        </w:rPr>
        <w:t xml:space="preserve"> shpalljes publike </w:t>
      </w: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>për përfshirjen ose jo në listën e përfituesve të subvencioneve dhe i njofton për të drejtën dhe procedurën e parashtrimit të ankesës</w:t>
      </w:r>
    </w:p>
    <w:p w:rsidR="00BA2784" w:rsidRPr="00D36285" w:rsidRDefault="00BA2784" w:rsidP="008C76C7">
      <w:pPr>
        <w:pStyle w:val="ListParagraph"/>
        <w:spacing w:after="0" w:line="240" w:lineRule="auto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BA2784" w:rsidRPr="00D36285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>Kryetari mund të kërkojë që Komisioni për vlerësimin e kërkesave për ndarje të subvencioneve të bëjë rivlerësimin e kërkesave apo të anulojë gjithë procesin e vlerësimit dhe të caktojë komision të ri për vlerësimin e kërkesave për ndarje të subvencioneve</w:t>
      </w:r>
      <w:r w:rsidR="00C11697">
        <w:rPr>
          <w:rFonts w:ascii="Book Antiqua" w:hAnsi="Book Antiqua" w:cs="Times New Roman"/>
          <w:b/>
          <w:sz w:val="24"/>
          <w:szCs w:val="24"/>
          <w:lang w:val="sq-AL"/>
        </w:rPr>
        <w:t>.</w:t>
      </w:r>
    </w:p>
    <w:p w:rsidR="00BA2784" w:rsidRPr="00D36285" w:rsidRDefault="00BA2784" w:rsidP="008C76C7">
      <w:pPr>
        <w:pStyle w:val="ListParagraph"/>
        <w:spacing w:after="0" w:line="240" w:lineRule="auto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39184E" w:rsidRPr="005E7302" w:rsidRDefault="003D5CEA" w:rsidP="00F53D23">
      <w:pPr>
        <w:pStyle w:val="ListParagraph"/>
        <w:numPr>
          <w:ilvl w:val="0"/>
          <w:numId w:val="4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>Kryetari merr vendim p</w:t>
      </w:r>
      <w:r w:rsidR="001B5C04" w:rsidRPr="00D36285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>r ndarjen e subvencioneve</w:t>
      </w:r>
      <w:r w:rsidR="0069336F" w:rsidRPr="00D36285">
        <w:rPr>
          <w:rFonts w:ascii="Book Antiqua" w:hAnsi="Book Antiqua" w:cs="Times New Roman"/>
          <w:b/>
          <w:sz w:val="24"/>
          <w:szCs w:val="24"/>
          <w:lang w:val="sq-AL"/>
        </w:rPr>
        <w:t>,</w:t>
      </w: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 xml:space="preserve"> n</w:t>
      </w:r>
      <w:r w:rsidR="001B5C04" w:rsidRPr="00D36285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 xml:space="preserve"> p</w:t>
      </w:r>
      <w:r w:rsidR="001B5C04" w:rsidRPr="00D36285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 xml:space="preserve">rputhje me rekomandimin e </w:t>
      </w:r>
      <w:r w:rsidR="00194A6E" w:rsidRPr="00D36285">
        <w:rPr>
          <w:rFonts w:ascii="Book Antiqua" w:hAnsi="Book Antiqua" w:cs="Times New Roman"/>
          <w:b/>
          <w:sz w:val="24"/>
          <w:szCs w:val="24"/>
          <w:lang w:val="sq-AL"/>
        </w:rPr>
        <w:t>K</w:t>
      </w: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>omisionit</w:t>
      </w:r>
      <w:r w:rsidR="0069336F" w:rsidRPr="00D36285">
        <w:rPr>
          <w:rFonts w:ascii="Book Antiqua" w:hAnsi="Book Antiqua" w:cs="Times New Roman"/>
          <w:b/>
          <w:sz w:val="24"/>
          <w:szCs w:val="24"/>
          <w:lang w:val="sq-AL"/>
        </w:rPr>
        <w:t>,</w:t>
      </w: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 xml:space="preserve"> n</w:t>
      </w:r>
      <w:r w:rsidR="001B5C04" w:rsidRPr="00D36285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 xml:space="preserve"> afat prej 5 dit</w:t>
      </w:r>
      <w:r w:rsidR="001B5C04" w:rsidRPr="00D36285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="008D1C51" w:rsidRPr="00D36285">
        <w:rPr>
          <w:rFonts w:ascii="Book Antiqua" w:hAnsi="Book Antiqua" w:cs="Times New Roman"/>
          <w:b/>
          <w:sz w:val="24"/>
          <w:szCs w:val="24"/>
          <w:lang w:val="sq-AL"/>
        </w:rPr>
        <w:t xml:space="preserve"> pune</w:t>
      </w: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 xml:space="preserve"> pas p</w:t>
      </w:r>
      <w:r w:rsidR="001B5C04" w:rsidRPr="00D36285">
        <w:rPr>
          <w:rFonts w:ascii="Book Antiqua" w:hAnsi="Book Antiqua" w:cs="Times New Roman"/>
          <w:b/>
          <w:sz w:val="24"/>
          <w:szCs w:val="24"/>
          <w:lang w:val="sq-AL"/>
        </w:rPr>
        <w:t>ërfundimit të</w:t>
      </w: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 xml:space="preserve"> afat</w:t>
      </w:r>
      <w:r w:rsidR="001B5C04" w:rsidRPr="00D36285">
        <w:rPr>
          <w:rFonts w:ascii="Book Antiqua" w:hAnsi="Book Antiqua" w:cs="Times New Roman"/>
          <w:b/>
          <w:sz w:val="24"/>
          <w:szCs w:val="24"/>
          <w:lang w:val="sq-AL"/>
        </w:rPr>
        <w:t>it</w:t>
      </w: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 xml:space="preserve"> t</w:t>
      </w:r>
      <w:r w:rsidR="001B5C04" w:rsidRPr="00D36285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 xml:space="preserve"> paraqitjes s</w:t>
      </w:r>
      <w:r w:rsidR="001B5C04" w:rsidRPr="00D36285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Pr="00D36285">
        <w:rPr>
          <w:rFonts w:ascii="Book Antiqua" w:hAnsi="Book Antiqua" w:cs="Times New Roman"/>
          <w:b/>
          <w:sz w:val="24"/>
          <w:szCs w:val="24"/>
          <w:lang w:val="sq-AL"/>
        </w:rPr>
        <w:t xml:space="preserve"> ankesave</w:t>
      </w:r>
      <w:r w:rsidR="006C3619" w:rsidRPr="00D36285">
        <w:rPr>
          <w:rFonts w:ascii="Book Antiqua" w:hAnsi="Book Antiqua" w:cs="Times New Roman"/>
          <w:b/>
          <w:sz w:val="24"/>
          <w:szCs w:val="24"/>
          <w:lang w:val="sq-AL"/>
        </w:rPr>
        <w:t xml:space="preserve"> të përcaktuar sipas Nenit </w:t>
      </w:r>
      <w:r w:rsidR="000F0D00" w:rsidRPr="00D36285">
        <w:rPr>
          <w:rFonts w:ascii="Book Antiqua" w:hAnsi="Book Antiqua" w:cs="Times New Roman"/>
          <w:b/>
          <w:sz w:val="24"/>
          <w:szCs w:val="24"/>
          <w:lang w:val="sq-AL"/>
        </w:rPr>
        <w:t>10</w:t>
      </w:r>
      <w:r w:rsidR="006C3619" w:rsidRPr="00D36285">
        <w:rPr>
          <w:rFonts w:ascii="Book Antiqua" w:hAnsi="Book Antiqua" w:cs="Times New Roman"/>
          <w:b/>
          <w:sz w:val="24"/>
          <w:szCs w:val="24"/>
          <w:lang w:val="sq-AL"/>
        </w:rPr>
        <w:t xml:space="preserve"> të kësaj Rregulloreje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. </w:t>
      </w:r>
    </w:p>
    <w:p w:rsidR="00367C86" w:rsidRPr="005E7302" w:rsidRDefault="00367C86" w:rsidP="008C76C7">
      <w:pPr>
        <w:pStyle w:val="ListParagraph"/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p w:rsidR="00C70571" w:rsidRPr="005E7302" w:rsidRDefault="001A24C4" w:rsidP="005A5CB9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Neni </w:t>
      </w:r>
      <w:r w:rsidR="00BA2784" w:rsidRPr="005E7302">
        <w:rPr>
          <w:rFonts w:ascii="Book Antiqua" w:hAnsi="Book Antiqua" w:cs="Times New Roman"/>
          <w:b/>
          <w:sz w:val="24"/>
          <w:szCs w:val="24"/>
          <w:lang w:val="sq-AL"/>
        </w:rPr>
        <w:t>9</w:t>
      </w:r>
    </w:p>
    <w:p w:rsidR="00C70571" w:rsidRPr="005E7302" w:rsidRDefault="00C70571" w:rsidP="00825F17">
      <w:pPr>
        <w:jc w:val="center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Komisionet për shqyrtimin dhe vlerësimin e ankesave për ndarje të subvencioneve</w:t>
      </w:r>
    </w:p>
    <w:p w:rsidR="00C70571" w:rsidRPr="005E7302" w:rsidRDefault="00C70571" w:rsidP="00F53D23">
      <w:pPr>
        <w:pStyle w:val="ListParagraph"/>
        <w:numPr>
          <w:ilvl w:val="0"/>
          <w:numId w:val="9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Kryetari i Komunës emëron komisione </w:t>
      </w:r>
      <w:r w:rsidR="00BA2784" w:rsidRPr="005E7302">
        <w:rPr>
          <w:rFonts w:ascii="Book Antiqua" w:hAnsi="Book Antiqua" w:cs="Times New Roman"/>
          <w:sz w:val="24"/>
          <w:szCs w:val="24"/>
          <w:lang w:val="sq-AL"/>
        </w:rPr>
        <w:t xml:space="preserve">me mandat tre vjeçar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për shqyrtimin e ankesave për ndarje të subvencioneve në përbërje të përfaqësuesve nga fushat specifike</w:t>
      </w:r>
      <w:r w:rsidR="005F1BD8">
        <w:rPr>
          <w:rFonts w:ascii="Book Antiqua" w:hAnsi="Book Antiqua" w:cs="Times New Roman"/>
          <w:sz w:val="24"/>
          <w:szCs w:val="24"/>
          <w:lang w:val="sq-AL"/>
        </w:rPr>
        <w:t xml:space="preserve"> vetëm në rastet kur subvencionet ndahen nëpërmjet thirrjes publike për aplikim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C70571" w:rsidRPr="005E7302" w:rsidRDefault="00C70571" w:rsidP="00825F17">
      <w:pPr>
        <w:pStyle w:val="ListParagraph"/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C70571" w:rsidRPr="005E7302" w:rsidRDefault="00F47C24" w:rsidP="00F53D23">
      <w:pPr>
        <w:pStyle w:val="ListParagraph"/>
        <w:numPr>
          <w:ilvl w:val="0"/>
          <w:numId w:val="9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Kryetari dhe a</w:t>
      </w:r>
      <w:r w:rsidR="00C70571" w:rsidRPr="005E7302">
        <w:rPr>
          <w:rFonts w:ascii="Book Antiqua" w:hAnsi="Book Antiqua" w:cs="Times New Roman"/>
          <w:sz w:val="24"/>
          <w:szCs w:val="24"/>
          <w:lang w:val="sq-AL"/>
        </w:rPr>
        <w:t>nëtarë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t</w:t>
      </w:r>
      <w:r w:rsidR="00C70571" w:rsidRPr="005E7302">
        <w:rPr>
          <w:rFonts w:ascii="Book Antiqua" w:hAnsi="Book Antiqua" w:cs="Times New Roman"/>
          <w:sz w:val="24"/>
          <w:szCs w:val="24"/>
          <w:lang w:val="sq-AL"/>
        </w:rPr>
        <w:t xml:space="preserve"> të Komisionit për shqyrtimin dhe vlerësimin e ankesave për ndarje të subvencioneve duhet të jenë shërbyes civil</w:t>
      </w:r>
      <w:r w:rsidR="00C11697">
        <w:rPr>
          <w:rFonts w:ascii="Book Antiqua" w:hAnsi="Book Antiqua" w:cs="Times New Roman"/>
          <w:sz w:val="24"/>
          <w:szCs w:val="24"/>
          <w:lang w:val="sq-AL"/>
        </w:rPr>
        <w:t>.</w:t>
      </w:r>
      <w:r w:rsidR="00C70571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</w:p>
    <w:p w:rsidR="00C70571" w:rsidRPr="005E7302" w:rsidRDefault="00C70571" w:rsidP="00F53D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Komisioni</w:t>
      </w:r>
      <w:r w:rsidR="00C11697">
        <w:rPr>
          <w:rFonts w:ascii="Book Antiqua" w:hAnsi="Book Antiqua" w:cs="Times New Roman"/>
          <w:sz w:val="24"/>
          <w:szCs w:val="24"/>
          <w:lang w:val="sq-AL"/>
        </w:rPr>
        <w:t xml:space="preserve"> do të jetë në përbërje prej </w:t>
      </w:r>
      <w:r w:rsidR="00C505EE">
        <w:rPr>
          <w:rFonts w:ascii="Book Antiqua" w:hAnsi="Book Antiqua" w:cs="Times New Roman"/>
          <w:sz w:val="24"/>
          <w:szCs w:val="24"/>
          <w:lang w:val="sq-AL"/>
        </w:rPr>
        <w:t>3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anëtarëve. </w:t>
      </w:r>
    </w:p>
    <w:p w:rsidR="00905DC5" w:rsidRPr="005E7302" w:rsidRDefault="00905DC5" w:rsidP="00F53D23">
      <w:pPr>
        <w:pStyle w:val="ListParagraph"/>
        <w:numPr>
          <w:ilvl w:val="0"/>
          <w:numId w:val="9"/>
        </w:num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Komisioni mban procesverbal nga mbledhjet e saj i cili duhet të nënshkruhet nga anëtarët e Komisionit.</w:t>
      </w:r>
    </w:p>
    <w:p w:rsidR="00905DC5" w:rsidRPr="005E7302" w:rsidRDefault="00905DC5" w:rsidP="008C76C7">
      <w:pPr>
        <w:pStyle w:val="ListParagraph"/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C70571" w:rsidRPr="005E7302" w:rsidRDefault="00C70571" w:rsidP="00F53D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Një anëtar i Komisionit për shqyrtimin e ankesave për ndarjen e subvencioneve duhet të jetë zyrtar ligjor</w:t>
      </w:r>
      <w:r w:rsidR="00DE65A3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C70571" w:rsidRPr="005E7302" w:rsidRDefault="00C70571" w:rsidP="008C76C7">
      <w:pPr>
        <w:pStyle w:val="ListParagraph"/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C70571" w:rsidRPr="005E7302" w:rsidRDefault="00C70571" w:rsidP="00F53D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Anëtarë të Komisionit për vlerësimin e ankesave për ndarje të subvencioneve nuk mund të jenë zyrtarët të cilët kanë qenë pjesë e Komisionit për </w:t>
      </w:r>
      <w:r w:rsidR="006647EB" w:rsidRPr="005E7302">
        <w:rPr>
          <w:rFonts w:ascii="Book Antiqua" w:hAnsi="Book Antiqua" w:cs="Times New Roman"/>
          <w:sz w:val="24"/>
          <w:szCs w:val="24"/>
          <w:lang w:val="sq-AL"/>
        </w:rPr>
        <w:t xml:space="preserve">shqyrtimin dhe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vlerësimin e kërkesave për ndarje të subvencioneve. </w:t>
      </w:r>
    </w:p>
    <w:p w:rsidR="00C70571" w:rsidRPr="005E7302" w:rsidRDefault="00C70571" w:rsidP="008C76C7">
      <w:pPr>
        <w:pStyle w:val="ListParagraph"/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632461" w:rsidRPr="005E7302" w:rsidRDefault="00632461" w:rsidP="00F53D23">
      <w:pPr>
        <w:pStyle w:val="ListParagraph"/>
        <w:numPr>
          <w:ilvl w:val="0"/>
          <w:numId w:val="9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Përbërja e Komisionit duhet të bazohet mbi parimin e barazisë gjinore.</w:t>
      </w:r>
    </w:p>
    <w:p w:rsidR="00F47C24" w:rsidRPr="005E7302" w:rsidRDefault="00F47C24" w:rsidP="00F47C24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Neni 10</w:t>
      </w:r>
    </w:p>
    <w:p w:rsidR="00F47C24" w:rsidRPr="005E7302" w:rsidRDefault="00F47C24" w:rsidP="00F47C24">
      <w:pPr>
        <w:pStyle w:val="ListParagraph"/>
        <w:ind w:left="36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Parashtrimi dhe zgjidhja e ankesave</w:t>
      </w:r>
    </w:p>
    <w:p w:rsidR="005A5CB9" w:rsidRPr="005E7302" w:rsidRDefault="005A5CB9" w:rsidP="00F47C24">
      <w:pPr>
        <w:pStyle w:val="ListParagraph"/>
        <w:ind w:left="36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F47C24" w:rsidRPr="00065731" w:rsidRDefault="00F47C24" w:rsidP="00F53D2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65731">
        <w:rPr>
          <w:rFonts w:ascii="Book Antiqua" w:hAnsi="Book Antiqua" w:cs="Times New Roman"/>
          <w:sz w:val="24"/>
          <w:szCs w:val="24"/>
          <w:lang w:val="sq-AL"/>
        </w:rPr>
        <w:t xml:space="preserve">Ankesa parashtrohet në afat prej 5 ditë pune pas njoftimit të vendimit të Kryetarit të Komunës për mos ndarjen e subvencioneve. </w:t>
      </w:r>
    </w:p>
    <w:p w:rsidR="00F47C24" w:rsidRPr="00D36285" w:rsidRDefault="00F47C24" w:rsidP="008C76C7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F47C24" w:rsidRPr="00065731" w:rsidRDefault="00F47C24" w:rsidP="00F53D2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65731">
        <w:rPr>
          <w:rFonts w:ascii="Book Antiqua" w:hAnsi="Book Antiqua" w:cs="Times New Roman"/>
          <w:sz w:val="24"/>
          <w:szCs w:val="24"/>
          <w:lang w:val="sq-AL"/>
        </w:rPr>
        <w:t>Komisioni duhet të bëjë shqyrtimin e ankesave dhe të marrë vendim në afat prej 15 ditë pune pas përfundimit të afatit kohor për paraqitje të ankesave.</w:t>
      </w:r>
    </w:p>
    <w:p w:rsidR="00F47C24" w:rsidRPr="00065731" w:rsidRDefault="00F47C24" w:rsidP="008C76C7">
      <w:pPr>
        <w:pStyle w:val="ListParagraph"/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F47C24" w:rsidRPr="00065731" w:rsidRDefault="00F47C24" w:rsidP="00F53D2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65731">
        <w:rPr>
          <w:rFonts w:ascii="Book Antiqua" w:hAnsi="Book Antiqua" w:cs="Times New Roman"/>
          <w:sz w:val="24"/>
          <w:szCs w:val="24"/>
          <w:lang w:val="sq-AL"/>
        </w:rPr>
        <w:t>Komisioni për ankesa gjatë vendimmarrjes vepron në bazë të ligjit për procedurën administrative dhe dispozitave të kësaj rregulloreje.</w:t>
      </w:r>
    </w:p>
    <w:p w:rsidR="00F47C24" w:rsidRPr="00D36285" w:rsidRDefault="00F47C24" w:rsidP="008C76C7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F47C24" w:rsidRPr="00065731" w:rsidRDefault="00F47C24" w:rsidP="00F53D23">
      <w:pPr>
        <w:pStyle w:val="ListParagraph"/>
        <w:numPr>
          <w:ilvl w:val="0"/>
          <w:numId w:val="20"/>
        </w:num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65731">
        <w:rPr>
          <w:rFonts w:ascii="Book Antiqua" w:hAnsi="Book Antiqua" w:cs="Times New Roman"/>
          <w:sz w:val="24"/>
          <w:szCs w:val="24"/>
          <w:lang w:val="sq-AL"/>
        </w:rPr>
        <w:t>Vendimet e Komisionit për shqyrtimin e ankesave për ndarje të subvencioneve merren me shumicë të votave nga numri i përgjithshëm i anëtarëve të Komisionit.</w:t>
      </w:r>
    </w:p>
    <w:p w:rsidR="00F47C24" w:rsidRPr="005E7302" w:rsidRDefault="00F47C24" w:rsidP="00F47C24">
      <w:pPr>
        <w:pStyle w:val="ListParagraph"/>
        <w:jc w:val="center"/>
        <w:rPr>
          <w:rFonts w:ascii="Book Antiqua" w:hAnsi="Book Antiqua" w:cs="Times New Roman"/>
          <w:sz w:val="24"/>
          <w:szCs w:val="24"/>
          <w:lang w:val="sq-AL"/>
        </w:rPr>
      </w:pPr>
    </w:p>
    <w:p w:rsidR="00A517AD" w:rsidRDefault="00A517AD" w:rsidP="00F47C24">
      <w:pPr>
        <w:pStyle w:val="ListParagraph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F47C24" w:rsidRPr="005E7302" w:rsidRDefault="00F47C24" w:rsidP="00F47C24">
      <w:pPr>
        <w:pStyle w:val="ListParagraph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lastRenderedPageBreak/>
        <w:t>Neni 11</w:t>
      </w:r>
    </w:p>
    <w:p w:rsidR="00F47C24" w:rsidRPr="005E7302" w:rsidRDefault="00F47C24" w:rsidP="00F47C24">
      <w:pPr>
        <w:pStyle w:val="ListParagraph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Ekzekutushmëria e vendimit</w:t>
      </w:r>
    </w:p>
    <w:p w:rsidR="00F47C24" w:rsidRPr="00065731" w:rsidRDefault="00F47C24" w:rsidP="00F47C24">
      <w:p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65731">
        <w:rPr>
          <w:rFonts w:ascii="Book Antiqua" w:hAnsi="Book Antiqua" w:cs="Times New Roman"/>
          <w:sz w:val="24"/>
          <w:szCs w:val="24"/>
          <w:lang w:val="sq-AL"/>
        </w:rPr>
        <w:t>1. Vendimi i Kryetarit për ndarjen e subvencioneve bëhet i ekzekutueshëm nëse:</w:t>
      </w:r>
    </w:p>
    <w:p w:rsidR="00F47C24" w:rsidRPr="00065731" w:rsidRDefault="00F47C24" w:rsidP="00F53D23">
      <w:pPr>
        <w:pStyle w:val="ListParagraph"/>
        <w:numPr>
          <w:ilvl w:val="1"/>
          <w:numId w:val="21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65731">
        <w:rPr>
          <w:rFonts w:ascii="Book Antiqua" w:hAnsi="Book Antiqua" w:cs="Times New Roman"/>
          <w:sz w:val="24"/>
          <w:szCs w:val="24"/>
          <w:lang w:val="sq-AL"/>
        </w:rPr>
        <w:t xml:space="preserve"> nuk është paraqitur ankesë sipas paragrafit 1 të nenit 12,</w:t>
      </w:r>
    </w:p>
    <w:p w:rsidR="00F47C24" w:rsidRPr="00D36285" w:rsidRDefault="00F47C24" w:rsidP="008C76C7">
      <w:pPr>
        <w:pStyle w:val="ListParagraph"/>
        <w:spacing w:after="0" w:line="240" w:lineRule="auto"/>
        <w:ind w:left="1440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F47C24" w:rsidRPr="00065731" w:rsidRDefault="00F47C24" w:rsidP="00F53D23">
      <w:pPr>
        <w:pStyle w:val="ListParagraph"/>
        <w:numPr>
          <w:ilvl w:val="1"/>
          <w:numId w:val="21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65731">
        <w:rPr>
          <w:rFonts w:ascii="Book Antiqua" w:hAnsi="Book Antiqua" w:cs="Times New Roman"/>
          <w:sz w:val="24"/>
          <w:szCs w:val="24"/>
          <w:lang w:val="sq-AL"/>
        </w:rPr>
        <w:t xml:space="preserve"> me vendimin e komisionit të ankesave refuzohet ankesa.</w:t>
      </w:r>
    </w:p>
    <w:p w:rsidR="005A5CB9" w:rsidRPr="00065731" w:rsidRDefault="005A5CB9" w:rsidP="005A5CB9">
      <w:pPr>
        <w:pStyle w:val="ListParagraph"/>
        <w:ind w:left="1440"/>
        <w:jc w:val="both"/>
        <w:rPr>
          <w:rFonts w:ascii="Book Antiqua" w:hAnsi="Book Antiqua" w:cs="Times New Roman"/>
          <w:b/>
          <w:sz w:val="16"/>
          <w:szCs w:val="16"/>
          <w:lang w:val="sq-AL"/>
        </w:rPr>
      </w:pPr>
    </w:p>
    <w:p w:rsidR="00F47C24" w:rsidRPr="005E7302" w:rsidRDefault="00F47C24" w:rsidP="008C76C7">
      <w:pPr>
        <w:pStyle w:val="ListParagraph"/>
        <w:spacing w:after="0" w:line="240" w:lineRule="auto"/>
        <w:jc w:val="center"/>
        <w:rPr>
          <w:rFonts w:ascii="Book Antiqua" w:hAnsi="Book Antiqua" w:cs="Times New Roman"/>
          <w:sz w:val="24"/>
          <w:szCs w:val="24"/>
          <w:lang w:val="sq-AL"/>
        </w:rPr>
      </w:pPr>
    </w:p>
    <w:p w:rsidR="00F47C24" w:rsidRPr="00065731" w:rsidRDefault="00F47C24" w:rsidP="00F47C24">
      <w:pPr>
        <w:pStyle w:val="ListParagraph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065731">
        <w:rPr>
          <w:rFonts w:ascii="Book Antiqua" w:hAnsi="Book Antiqua" w:cs="Times New Roman"/>
          <w:b/>
          <w:sz w:val="24"/>
          <w:szCs w:val="24"/>
          <w:lang w:val="sq-AL"/>
        </w:rPr>
        <w:t>Neni 12</w:t>
      </w:r>
    </w:p>
    <w:p w:rsidR="00F47C24" w:rsidRPr="00065731" w:rsidRDefault="00F47C24" w:rsidP="00F47C24">
      <w:pPr>
        <w:pStyle w:val="ListParagraph"/>
        <w:ind w:left="36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065731">
        <w:rPr>
          <w:rFonts w:ascii="Book Antiqua" w:hAnsi="Book Antiqua" w:cs="Times New Roman"/>
          <w:b/>
          <w:sz w:val="24"/>
          <w:szCs w:val="24"/>
          <w:lang w:val="sq-AL"/>
        </w:rPr>
        <w:t>Shpallja Publike për ndarjen e subvencioneve</w:t>
      </w:r>
    </w:p>
    <w:p w:rsidR="00F47C24" w:rsidRPr="00065731" w:rsidRDefault="00F47C24" w:rsidP="008C76C7">
      <w:pPr>
        <w:pStyle w:val="ListParagraph"/>
        <w:spacing w:after="0" w:line="240" w:lineRule="auto"/>
        <w:ind w:left="360"/>
        <w:jc w:val="center"/>
        <w:rPr>
          <w:rFonts w:ascii="Book Antiqua" w:hAnsi="Book Antiqua" w:cs="Times New Roman"/>
          <w:sz w:val="24"/>
          <w:szCs w:val="24"/>
          <w:lang w:val="sq-AL"/>
        </w:rPr>
      </w:pPr>
    </w:p>
    <w:p w:rsidR="00F47C24" w:rsidRPr="00065731" w:rsidRDefault="00F47C24" w:rsidP="00F53D23">
      <w:pPr>
        <w:pStyle w:val="ListParagraph"/>
        <w:numPr>
          <w:ilvl w:val="0"/>
          <w:numId w:val="22"/>
        </w:numPr>
        <w:ind w:left="0" w:firstLine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65731">
        <w:rPr>
          <w:rFonts w:ascii="Book Antiqua" w:hAnsi="Book Antiqua" w:cs="Times New Roman"/>
          <w:sz w:val="24"/>
          <w:szCs w:val="24"/>
          <w:lang w:val="sq-AL"/>
        </w:rPr>
        <w:t>Procesi i ndarjes së subvencioneve fillon përmes shpalljeve publike të cilat publikohen në ueb faqen e komunës, mediat lokale, mediat sociale vendet e frekuentuara si dhe në çdo mjet dhe vend tjetër të përshtatshëm.</w:t>
      </w:r>
    </w:p>
    <w:p w:rsidR="00F47C24" w:rsidRPr="00065731" w:rsidRDefault="00F47C24" w:rsidP="008C76C7">
      <w:pPr>
        <w:pStyle w:val="ListParagraph"/>
        <w:spacing w:after="0" w:line="240" w:lineRule="auto"/>
        <w:ind w:left="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F47C24" w:rsidRPr="00065731" w:rsidRDefault="00F47C24" w:rsidP="00F53D23">
      <w:pPr>
        <w:pStyle w:val="ListParagraph"/>
        <w:numPr>
          <w:ilvl w:val="0"/>
          <w:numId w:val="22"/>
        </w:numPr>
        <w:ind w:left="0" w:firstLine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65731">
        <w:rPr>
          <w:rFonts w:ascii="Book Antiqua" w:hAnsi="Book Antiqua" w:cs="Times New Roman"/>
          <w:sz w:val="24"/>
          <w:szCs w:val="24"/>
          <w:lang w:val="sq-AL"/>
        </w:rPr>
        <w:t>Në shpallje përcaktohen saktë kriteret dhe procedurat për të aplikuar ndarjen e subvencioneve të cilat përcaktohen sipas kësaj rregullore</w:t>
      </w:r>
    </w:p>
    <w:p w:rsidR="00F47C24" w:rsidRPr="00065731" w:rsidRDefault="00F47C24" w:rsidP="008C76C7">
      <w:pPr>
        <w:pStyle w:val="ListParagraph"/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p w:rsidR="00F47C24" w:rsidRPr="00065731" w:rsidRDefault="00F47C24" w:rsidP="00F53D23">
      <w:pPr>
        <w:pStyle w:val="ListParagraph"/>
        <w:numPr>
          <w:ilvl w:val="0"/>
          <w:numId w:val="22"/>
        </w:numPr>
        <w:ind w:left="0" w:firstLine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65731">
        <w:rPr>
          <w:rFonts w:ascii="Book Antiqua" w:hAnsi="Book Antiqua" w:cs="Times New Roman"/>
          <w:sz w:val="24"/>
          <w:szCs w:val="24"/>
          <w:lang w:val="sq-AL"/>
        </w:rPr>
        <w:t>Shpallja publike qëndron e publikuar së paku 15 ditë pune nga data e shpalljes.</w:t>
      </w:r>
    </w:p>
    <w:p w:rsidR="00285D02" w:rsidRDefault="00285D02" w:rsidP="005A5CB9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39184E" w:rsidRPr="005E7302" w:rsidRDefault="00B10A40" w:rsidP="005A5CB9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N</w:t>
      </w:r>
      <w:r w:rsidR="001A24C4"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eni </w:t>
      </w:r>
      <w:r w:rsidR="00F47C24" w:rsidRPr="005E7302">
        <w:rPr>
          <w:rFonts w:ascii="Book Antiqua" w:hAnsi="Book Antiqua" w:cs="Times New Roman"/>
          <w:b/>
          <w:sz w:val="24"/>
          <w:szCs w:val="24"/>
          <w:lang w:val="sq-AL"/>
        </w:rPr>
        <w:t>13</w:t>
      </w:r>
    </w:p>
    <w:p w:rsidR="0039184E" w:rsidRPr="005E7302" w:rsidRDefault="0039184E" w:rsidP="00825F17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Marrëveshja për subvencionim</w:t>
      </w:r>
    </w:p>
    <w:p w:rsidR="00B70D2F" w:rsidRPr="00BE16C6" w:rsidRDefault="00B70D2F" w:rsidP="00F53D23">
      <w:pPr>
        <w:pStyle w:val="ListParagraph"/>
        <w:numPr>
          <w:ilvl w:val="0"/>
          <w:numId w:val="5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BE16C6">
        <w:rPr>
          <w:rFonts w:ascii="Book Antiqua" w:hAnsi="Book Antiqua" w:cs="Times New Roman"/>
          <w:sz w:val="24"/>
          <w:szCs w:val="24"/>
          <w:lang w:val="sq-AL"/>
        </w:rPr>
        <w:t>Për realizimin e subvencionit duhet të lidhet një marrëveshje me të cilën përcaktohen të drejtat dhe detyrat mes të komunës dhe përfituesit të subvencionit.</w:t>
      </w:r>
    </w:p>
    <w:p w:rsidR="00B70D2F" w:rsidRPr="00BE16C6" w:rsidRDefault="00B70D2F" w:rsidP="005A5CB9">
      <w:pPr>
        <w:pStyle w:val="ListParagraph"/>
        <w:ind w:left="360"/>
        <w:jc w:val="both"/>
        <w:rPr>
          <w:rFonts w:ascii="Book Antiqua" w:hAnsi="Book Antiqua" w:cs="Times New Roman"/>
          <w:sz w:val="16"/>
          <w:szCs w:val="16"/>
          <w:lang w:val="sq-AL"/>
        </w:rPr>
      </w:pPr>
    </w:p>
    <w:p w:rsidR="00954EDD" w:rsidRPr="00BE16C6" w:rsidRDefault="00902D94" w:rsidP="00954EDD">
      <w:pPr>
        <w:pStyle w:val="ListParagraph"/>
        <w:numPr>
          <w:ilvl w:val="0"/>
          <w:numId w:val="5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BE16C6">
        <w:rPr>
          <w:rFonts w:ascii="Book Antiqua" w:hAnsi="Book Antiqua" w:cs="Times New Roman"/>
          <w:sz w:val="24"/>
          <w:szCs w:val="24"/>
          <w:lang w:val="sq-AL"/>
        </w:rPr>
        <w:lastRenderedPageBreak/>
        <w:t>Marr</w:t>
      </w:r>
      <w:r w:rsidR="006D48D9" w:rsidRPr="00BE16C6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BE16C6">
        <w:rPr>
          <w:rFonts w:ascii="Book Antiqua" w:hAnsi="Book Antiqua" w:cs="Times New Roman"/>
          <w:sz w:val="24"/>
          <w:szCs w:val="24"/>
          <w:lang w:val="sq-AL"/>
        </w:rPr>
        <w:t>veshja duhet</w:t>
      </w:r>
      <w:r w:rsidR="00893BD8" w:rsidRPr="00BE16C6">
        <w:rPr>
          <w:rFonts w:ascii="Book Antiqua" w:hAnsi="Book Antiqua" w:cs="Times New Roman"/>
          <w:sz w:val="24"/>
          <w:szCs w:val="24"/>
          <w:lang w:val="sq-AL"/>
        </w:rPr>
        <w:t xml:space="preserve"> të</w:t>
      </w:r>
      <w:r w:rsidRPr="00BE16C6">
        <w:rPr>
          <w:rFonts w:ascii="Book Antiqua" w:hAnsi="Book Antiqua" w:cs="Times New Roman"/>
          <w:sz w:val="24"/>
          <w:szCs w:val="24"/>
          <w:lang w:val="sq-AL"/>
        </w:rPr>
        <w:t xml:space="preserve"> p</w:t>
      </w:r>
      <w:r w:rsidR="006D48D9" w:rsidRPr="00BE16C6">
        <w:rPr>
          <w:rFonts w:ascii="Book Antiqua" w:hAnsi="Book Antiqua" w:cs="Times New Roman"/>
          <w:sz w:val="24"/>
          <w:szCs w:val="24"/>
          <w:lang w:val="sq-AL"/>
        </w:rPr>
        <w:t>ërcaktojë</w:t>
      </w:r>
      <w:r w:rsidRPr="00BE16C6">
        <w:rPr>
          <w:rFonts w:ascii="Book Antiqua" w:hAnsi="Book Antiqua" w:cs="Times New Roman"/>
          <w:sz w:val="24"/>
          <w:szCs w:val="24"/>
          <w:lang w:val="sq-AL"/>
        </w:rPr>
        <w:t xml:space="preserve"> subjektet nënshkrues</w:t>
      </w:r>
      <w:r w:rsidR="006D48D9" w:rsidRPr="00BE16C6">
        <w:rPr>
          <w:rFonts w:ascii="Book Antiqua" w:hAnsi="Book Antiqua" w:cs="Times New Roman"/>
          <w:sz w:val="24"/>
          <w:szCs w:val="24"/>
          <w:lang w:val="sq-AL"/>
        </w:rPr>
        <w:t>e</w:t>
      </w:r>
      <w:r w:rsidRPr="00BE16C6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6D48D9" w:rsidRPr="00BE16C6">
        <w:rPr>
          <w:rFonts w:ascii="Book Antiqua" w:hAnsi="Book Antiqua" w:cs="Times New Roman"/>
          <w:sz w:val="24"/>
          <w:szCs w:val="24"/>
          <w:lang w:val="sq-AL"/>
        </w:rPr>
        <w:t>ë marrëveshjes, qëllimin, shumë</w:t>
      </w:r>
      <w:r w:rsidRPr="00BE16C6">
        <w:rPr>
          <w:rFonts w:ascii="Book Antiqua" w:hAnsi="Book Antiqua" w:cs="Times New Roman"/>
          <w:sz w:val="24"/>
          <w:szCs w:val="24"/>
          <w:lang w:val="sq-AL"/>
        </w:rPr>
        <w:t>n e mjeteve financiare, afatet kohore, detyrat dhe pë</w:t>
      </w:r>
      <w:r w:rsidR="006D48D9" w:rsidRPr="00BE16C6">
        <w:rPr>
          <w:rFonts w:ascii="Book Antiqua" w:hAnsi="Book Antiqua" w:cs="Times New Roman"/>
          <w:sz w:val="24"/>
          <w:szCs w:val="24"/>
          <w:lang w:val="sq-AL"/>
        </w:rPr>
        <w:t>rgjegjësitë e palëve, mbikëqyrjen</w:t>
      </w:r>
      <w:r w:rsidRPr="00BE16C6">
        <w:rPr>
          <w:rFonts w:ascii="Book Antiqua" w:hAnsi="Book Antiqua" w:cs="Times New Roman"/>
          <w:sz w:val="24"/>
          <w:szCs w:val="24"/>
          <w:lang w:val="sq-AL"/>
        </w:rPr>
        <w:t xml:space="preserve">, </w:t>
      </w:r>
      <w:r w:rsidR="00C751F8" w:rsidRPr="00BE16C6">
        <w:rPr>
          <w:rFonts w:ascii="Book Antiqua" w:hAnsi="Book Antiqua" w:cs="Times New Roman"/>
          <w:sz w:val="24"/>
          <w:szCs w:val="24"/>
          <w:lang w:val="sq-AL"/>
        </w:rPr>
        <w:t xml:space="preserve">formën e subvencionimit, </w:t>
      </w:r>
      <w:r w:rsidR="009E7ABF" w:rsidRPr="00BE16C6">
        <w:rPr>
          <w:rFonts w:ascii="Book Antiqua" w:hAnsi="Book Antiqua" w:cs="Times New Roman"/>
          <w:sz w:val="24"/>
          <w:szCs w:val="24"/>
          <w:lang w:val="sq-AL"/>
        </w:rPr>
        <w:t>raportimi</w:t>
      </w:r>
      <w:r w:rsidR="006D48D9" w:rsidRPr="00BE16C6">
        <w:rPr>
          <w:rFonts w:ascii="Book Antiqua" w:hAnsi="Book Antiqua" w:cs="Times New Roman"/>
          <w:sz w:val="24"/>
          <w:szCs w:val="24"/>
          <w:lang w:val="sq-AL"/>
        </w:rPr>
        <w:t>n</w:t>
      </w:r>
      <w:r w:rsidR="009E7ABF" w:rsidRPr="00BE16C6">
        <w:rPr>
          <w:rFonts w:ascii="Book Antiqua" w:hAnsi="Book Antiqua" w:cs="Times New Roman"/>
          <w:sz w:val="24"/>
          <w:szCs w:val="24"/>
          <w:lang w:val="sq-AL"/>
        </w:rPr>
        <w:t xml:space="preserve">, </w:t>
      </w:r>
      <w:r w:rsidR="006D48D9" w:rsidRPr="00BE16C6">
        <w:rPr>
          <w:rFonts w:ascii="Book Antiqua" w:hAnsi="Book Antiqua" w:cs="Times New Roman"/>
          <w:sz w:val="24"/>
          <w:szCs w:val="24"/>
          <w:lang w:val="sq-AL"/>
        </w:rPr>
        <w:t>hyrjen</w:t>
      </w:r>
      <w:r w:rsidRPr="00BE16C6">
        <w:rPr>
          <w:rFonts w:ascii="Book Antiqua" w:hAnsi="Book Antiqua" w:cs="Times New Roman"/>
          <w:sz w:val="24"/>
          <w:szCs w:val="24"/>
          <w:lang w:val="sq-AL"/>
        </w:rPr>
        <w:t xml:space="preserve"> n</w:t>
      </w:r>
      <w:r w:rsidR="006D48D9" w:rsidRPr="00BE16C6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BE16C6">
        <w:rPr>
          <w:rFonts w:ascii="Book Antiqua" w:hAnsi="Book Antiqua" w:cs="Times New Roman"/>
          <w:sz w:val="24"/>
          <w:szCs w:val="24"/>
          <w:lang w:val="sq-AL"/>
        </w:rPr>
        <w:t xml:space="preserve"> fuqi si dhe pjes</w:t>
      </w:r>
      <w:r w:rsidR="006D48D9" w:rsidRPr="00BE16C6">
        <w:rPr>
          <w:rFonts w:ascii="Book Antiqua" w:hAnsi="Book Antiqua" w:cs="Times New Roman"/>
          <w:sz w:val="24"/>
          <w:szCs w:val="24"/>
          <w:lang w:val="sq-AL"/>
        </w:rPr>
        <w:t>ë</w:t>
      </w:r>
      <w:r w:rsidR="00A3505F" w:rsidRPr="00BE16C6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6D48D9" w:rsidRPr="00BE16C6">
        <w:rPr>
          <w:rFonts w:ascii="Book Antiqua" w:hAnsi="Book Antiqua" w:cs="Times New Roman"/>
          <w:sz w:val="24"/>
          <w:szCs w:val="24"/>
          <w:lang w:val="sq-AL"/>
        </w:rPr>
        <w:t>tjera relevante për marrëveshjen.</w:t>
      </w:r>
    </w:p>
    <w:p w:rsidR="00023A0F" w:rsidRPr="005E7302" w:rsidRDefault="001A24C4" w:rsidP="005A5CB9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Neni </w:t>
      </w:r>
      <w:r w:rsidR="00B70D2F" w:rsidRPr="005E7302">
        <w:rPr>
          <w:rFonts w:ascii="Book Antiqua" w:hAnsi="Book Antiqua" w:cs="Times New Roman"/>
          <w:b/>
          <w:sz w:val="24"/>
          <w:szCs w:val="24"/>
          <w:lang w:val="sq-AL"/>
        </w:rPr>
        <w:t>14</w:t>
      </w:r>
    </w:p>
    <w:p w:rsidR="00883DEE" w:rsidRPr="005E7302" w:rsidRDefault="00C63E89" w:rsidP="00883DEE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Subvencionet pë</w:t>
      </w:r>
      <w:r w:rsidR="005737B1" w:rsidRPr="005E7302">
        <w:rPr>
          <w:rFonts w:ascii="Book Antiqua" w:hAnsi="Book Antiqua" w:cs="Times New Roman"/>
          <w:b/>
          <w:sz w:val="24"/>
          <w:szCs w:val="24"/>
          <w:lang w:val="sq-AL"/>
        </w:rPr>
        <w:t>r arsim</w:t>
      </w:r>
    </w:p>
    <w:p w:rsidR="00282403" w:rsidRPr="005E7302" w:rsidRDefault="00461990" w:rsidP="00F53D23">
      <w:pPr>
        <w:pStyle w:val="ListParagraph"/>
        <w:numPr>
          <w:ilvl w:val="0"/>
          <w:numId w:val="11"/>
        </w:numPr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Komuna mund të ndajë subvencione </w:t>
      </w:r>
      <w:r w:rsidR="00282403" w:rsidRPr="005E7302">
        <w:rPr>
          <w:rFonts w:ascii="Book Antiqua" w:hAnsi="Book Antiqua" w:cs="Times New Roman"/>
          <w:sz w:val="24"/>
          <w:szCs w:val="24"/>
          <w:lang w:val="sq-AL"/>
        </w:rPr>
        <w:t>p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282403" w:rsidRPr="005E7302">
        <w:rPr>
          <w:rFonts w:ascii="Book Antiqua" w:hAnsi="Book Antiqua" w:cs="Times New Roman"/>
          <w:sz w:val="24"/>
          <w:szCs w:val="24"/>
          <w:lang w:val="sq-AL"/>
        </w:rPr>
        <w:t xml:space="preserve">r arsim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duke përfshirë, por duke mos u kufizuar, </w:t>
      </w:r>
      <w:r w:rsidR="00282403" w:rsidRPr="005E7302">
        <w:rPr>
          <w:rFonts w:ascii="Book Antiqua" w:hAnsi="Book Antiqua" w:cs="Times New Roman"/>
          <w:sz w:val="24"/>
          <w:szCs w:val="24"/>
          <w:lang w:val="sq-AL"/>
        </w:rPr>
        <w:t>p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282403" w:rsidRPr="005E7302">
        <w:rPr>
          <w:rFonts w:ascii="Book Antiqua" w:hAnsi="Book Antiqua" w:cs="Times New Roman"/>
          <w:sz w:val="24"/>
          <w:szCs w:val="24"/>
          <w:lang w:val="sq-AL"/>
        </w:rPr>
        <w:t>r:</w:t>
      </w:r>
    </w:p>
    <w:p w:rsidR="00A85D04" w:rsidRPr="005E7302" w:rsidRDefault="00A85D04" w:rsidP="00F53D23">
      <w:pPr>
        <w:pStyle w:val="ListParagraph"/>
        <w:numPr>
          <w:ilvl w:val="1"/>
          <w:numId w:val="11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bursa p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r student</w:t>
      </w:r>
      <w:r w:rsidR="001D1D55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A85D04" w:rsidRPr="005E7302" w:rsidRDefault="00A85D04" w:rsidP="00F53D23">
      <w:pPr>
        <w:pStyle w:val="ListParagraph"/>
        <w:numPr>
          <w:ilvl w:val="1"/>
          <w:numId w:val="11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bursa p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r </w:t>
      </w:r>
      <w:r w:rsidR="00A144DC" w:rsidRPr="005E7302">
        <w:rPr>
          <w:rFonts w:ascii="Book Antiqua" w:hAnsi="Book Antiqua" w:cs="Times New Roman"/>
          <w:sz w:val="24"/>
          <w:szCs w:val="24"/>
          <w:lang w:val="sq-AL"/>
        </w:rPr>
        <w:t>nx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A144DC" w:rsidRPr="005E7302">
        <w:rPr>
          <w:rFonts w:ascii="Book Antiqua" w:hAnsi="Book Antiqua" w:cs="Times New Roman"/>
          <w:sz w:val="24"/>
          <w:szCs w:val="24"/>
          <w:lang w:val="sq-AL"/>
        </w:rPr>
        <w:t>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A144DC" w:rsidRPr="005E7302">
        <w:rPr>
          <w:rFonts w:ascii="Book Antiqua" w:hAnsi="Book Antiqua" w:cs="Times New Roman"/>
          <w:sz w:val="24"/>
          <w:szCs w:val="24"/>
          <w:lang w:val="sq-AL"/>
        </w:rPr>
        <w:t>s 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A144DC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shkoll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mesme</w:t>
      </w:r>
      <w:r w:rsidR="001D1D55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A85D04" w:rsidRPr="005E7302" w:rsidRDefault="00A144DC" w:rsidP="00F53D23">
      <w:pPr>
        <w:pStyle w:val="ListParagraph"/>
        <w:numPr>
          <w:ilvl w:val="1"/>
          <w:numId w:val="11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bursa p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r nx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s 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s</w:t>
      </w:r>
      <w:r w:rsidR="00A85D04" w:rsidRPr="005E7302">
        <w:rPr>
          <w:rFonts w:ascii="Book Antiqua" w:hAnsi="Book Antiqua" w:cs="Times New Roman"/>
          <w:sz w:val="24"/>
          <w:szCs w:val="24"/>
          <w:lang w:val="sq-AL"/>
        </w:rPr>
        <w:t>hkolla fillore</w:t>
      </w:r>
      <w:r w:rsidR="001D1D55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A85D04" w:rsidRPr="005E7302" w:rsidRDefault="00A144DC" w:rsidP="00F53D23">
      <w:pPr>
        <w:pStyle w:val="ListParagraph"/>
        <w:numPr>
          <w:ilvl w:val="1"/>
          <w:numId w:val="11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k</w:t>
      </w:r>
      <w:r w:rsidR="00A85D04" w:rsidRPr="005E7302">
        <w:rPr>
          <w:rFonts w:ascii="Book Antiqua" w:hAnsi="Book Antiqua" w:cs="Times New Roman"/>
          <w:sz w:val="24"/>
          <w:szCs w:val="24"/>
          <w:lang w:val="sq-AL"/>
        </w:rPr>
        <w:t>uadrot deficitar</w:t>
      </w:r>
      <w:r w:rsidR="001D1D55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A85D04" w:rsidRPr="005E7302" w:rsidRDefault="00A85D04" w:rsidP="00F53D23">
      <w:pPr>
        <w:pStyle w:val="ListParagraph"/>
        <w:numPr>
          <w:ilvl w:val="1"/>
          <w:numId w:val="11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nx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sit me nevoja 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1D1D55" w:rsidRPr="005E7302">
        <w:rPr>
          <w:rFonts w:ascii="Book Antiqua" w:hAnsi="Book Antiqua" w:cs="Times New Roman"/>
          <w:sz w:val="24"/>
          <w:szCs w:val="24"/>
          <w:lang w:val="sq-AL"/>
        </w:rPr>
        <w:t xml:space="preserve"> veç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anta</w:t>
      </w:r>
      <w:r w:rsidR="001D1D55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A85D04" w:rsidRPr="005E7302" w:rsidRDefault="00A85D04" w:rsidP="00F53D23">
      <w:pPr>
        <w:pStyle w:val="ListParagraph"/>
        <w:numPr>
          <w:ilvl w:val="1"/>
          <w:numId w:val="11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gara</w:t>
      </w:r>
      <w:r w:rsidR="001D1D55" w:rsidRPr="005E7302">
        <w:rPr>
          <w:rFonts w:ascii="Book Antiqua" w:hAnsi="Book Antiqua" w:cs="Times New Roman"/>
          <w:sz w:val="24"/>
          <w:szCs w:val="24"/>
          <w:lang w:val="sq-AL"/>
        </w:rPr>
        <w:t xml:space="preserve"> apo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kuize (aktivitete jasht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1D1D55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m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simore)</w:t>
      </w:r>
      <w:r w:rsidR="001D1D55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A85D04" w:rsidRPr="005E7302" w:rsidRDefault="00A85D04" w:rsidP="00F53D23">
      <w:pPr>
        <w:pStyle w:val="ListParagraph"/>
        <w:numPr>
          <w:ilvl w:val="1"/>
          <w:numId w:val="11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botimin e librave/revistave</w:t>
      </w:r>
      <w:r w:rsidR="001D1D55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A85D04" w:rsidRPr="005E7302" w:rsidRDefault="00A85D04" w:rsidP="00F53D23">
      <w:pPr>
        <w:pStyle w:val="ListParagraph"/>
        <w:numPr>
          <w:ilvl w:val="1"/>
          <w:numId w:val="11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nx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sit q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kan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treguar rezultate 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nivel komb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tar dhe nd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rkomb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tar</w:t>
      </w:r>
      <w:r w:rsidR="001D1D55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A144DC" w:rsidRPr="005E7302" w:rsidRDefault="00A85D04" w:rsidP="00F53D23">
      <w:pPr>
        <w:pStyle w:val="ListParagraph"/>
        <w:numPr>
          <w:ilvl w:val="1"/>
          <w:numId w:val="11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m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simdh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sit q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kan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treguar rezultate 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nivel komb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tar dhe nd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rkomb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tar</w:t>
      </w:r>
      <w:r w:rsidR="001D1D55" w:rsidRPr="005E7302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9B2A1A" w:rsidRPr="005E7302" w:rsidRDefault="009B2A1A" w:rsidP="008C76C7">
      <w:pPr>
        <w:pStyle w:val="ListParagraph"/>
        <w:spacing w:after="0" w:line="240" w:lineRule="auto"/>
        <w:ind w:left="792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9B2A1A" w:rsidRPr="005E7302" w:rsidRDefault="009B2A1A" w:rsidP="00F53D2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Kategoritë dhe shumat e subvencionimit do të përcaktohen me vendim të veçantë të Kryetarit të Komunës për çdo vit fiskal.</w:t>
      </w:r>
    </w:p>
    <w:p w:rsidR="00954EDD" w:rsidRDefault="00954EDD" w:rsidP="008C76C7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C405D0" w:rsidRPr="005E7302" w:rsidRDefault="001A24C4" w:rsidP="005A5CB9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Neni </w:t>
      </w:r>
      <w:r w:rsidR="00B70D2F" w:rsidRPr="005E7302">
        <w:rPr>
          <w:rFonts w:ascii="Book Antiqua" w:hAnsi="Book Antiqua" w:cs="Times New Roman"/>
          <w:b/>
          <w:sz w:val="24"/>
          <w:szCs w:val="24"/>
          <w:lang w:val="sq-AL"/>
        </w:rPr>
        <w:t>15</w:t>
      </w:r>
    </w:p>
    <w:p w:rsidR="00A144DC" w:rsidRPr="005E7302" w:rsidRDefault="00B70D2F" w:rsidP="008C76C7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Kriteret dhe dokumentet që nevojiten</w:t>
      </w:r>
      <w:r w:rsidR="00A144DC"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 p</w:t>
      </w:r>
      <w:r w:rsidR="00B0451C" w:rsidRPr="005E7302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="00C405D0" w:rsidRPr="005E7302">
        <w:rPr>
          <w:rFonts w:ascii="Book Antiqua" w:hAnsi="Book Antiqua" w:cs="Times New Roman"/>
          <w:b/>
          <w:sz w:val="24"/>
          <w:szCs w:val="24"/>
          <w:lang w:val="sq-AL"/>
        </w:rPr>
        <w:t>r ndarjen e bursave</w:t>
      </w:r>
    </w:p>
    <w:p w:rsidR="008E79A1" w:rsidRPr="005E7302" w:rsidRDefault="008E79A1" w:rsidP="008C76C7">
      <w:pPr>
        <w:pStyle w:val="ListParagraph"/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p w:rsidR="008E79A1" w:rsidRPr="005E7302" w:rsidRDefault="008E79A1" w:rsidP="00F53D23">
      <w:pPr>
        <w:pStyle w:val="ListParagraph"/>
        <w:numPr>
          <w:ilvl w:val="0"/>
          <w:numId w:val="1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Kryetari i Komunës me vendim të veçantë përcakton kritere të qarta për dhënien e bursave duke përfshirë, por duke mos u kufizuar</w:t>
      </w:r>
      <w:r w:rsidR="00B70D2F" w:rsidRPr="005E7302">
        <w:rPr>
          <w:rFonts w:ascii="Book Antiqua" w:hAnsi="Book Antiqua" w:cs="Times New Roman"/>
          <w:sz w:val="24"/>
          <w:szCs w:val="24"/>
          <w:lang w:val="sq-AL"/>
        </w:rPr>
        <w:t xml:space="preserve"> në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:</w:t>
      </w:r>
    </w:p>
    <w:p w:rsidR="008E79A1" w:rsidRPr="005E7302" w:rsidRDefault="000F35DC" w:rsidP="00F53D23">
      <w:pPr>
        <w:pStyle w:val="ListParagraph"/>
        <w:numPr>
          <w:ilvl w:val="1"/>
          <w:numId w:val="1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Not</w:t>
      </w:r>
      <w:r w:rsidR="00B70D2F" w:rsidRPr="005E7302">
        <w:rPr>
          <w:rFonts w:ascii="Book Antiqua" w:hAnsi="Book Antiqua" w:cs="Times New Roman"/>
          <w:sz w:val="24"/>
          <w:szCs w:val="24"/>
          <w:lang w:val="sq-AL"/>
        </w:rPr>
        <w:t>ën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mesatare</w:t>
      </w:r>
      <w:r w:rsidR="008E79A1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8E79A1" w:rsidRPr="005E7302" w:rsidRDefault="000F35DC" w:rsidP="00F53D23">
      <w:pPr>
        <w:pStyle w:val="ListParagraph"/>
        <w:numPr>
          <w:ilvl w:val="1"/>
          <w:numId w:val="1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Numri i student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ve/nx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sve 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familje</w:t>
      </w:r>
      <w:r w:rsidR="008E79A1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</w:p>
    <w:p w:rsidR="008E79A1" w:rsidRPr="005E7302" w:rsidRDefault="000F35DC" w:rsidP="00F53D23">
      <w:pPr>
        <w:pStyle w:val="ListParagraph"/>
        <w:numPr>
          <w:ilvl w:val="1"/>
          <w:numId w:val="1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Kategorit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e dala nga lufta (</w:t>
      </w:r>
      <w:r w:rsidR="008E79A1" w:rsidRPr="005E7302">
        <w:rPr>
          <w:rFonts w:ascii="Book Antiqua" w:hAnsi="Book Antiqua" w:cs="Times New Roman"/>
          <w:sz w:val="24"/>
          <w:szCs w:val="24"/>
          <w:lang w:val="sq-AL"/>
        </w:rPr>
        <w:t xml:space="preserve">vetëm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p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r student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)</w:t>
      </w:r>
      <w:r w:rsidR="008E79A1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8E79A1" w:rsidRPr="005E7302" w:rsidRDefault="000F35DC" w:rsidP="00F53D23">
      <w:pPr>
        <w:pStyle w:val="ListParagraph"/>
        <w:numPr>
          <w:ilvl w:val="1"/>
          <w:numId w:val="1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lastRenderedPageBreak/>
        <w:t>Banimi 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zona rurale</w:t>
      </w:r>
      <w:r w:rsidR="008E79A1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8E79A1" w:rsidRPr="005E7302" w:rsidRDefault="00081BB6" w:rsidP="00F53D23">
      <w:pPr>
        <w:pStyle w:val="ListParagraph"/>
        <w:numPr>
          <w:ilvl w:val="1"/>
          <w:numId w:val="1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Rezultatet  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 gara</w:t>
      </w:r>
      <w:r w:rsidR="008E79A1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0A526B" w:rsidRPr="005E7302" w:rsidRDefault="00081BB6" w:rsidP="00F53D23">
      <w:pPr>
        <w:pStyle w:val="ListParagraph"/>
        <w:numPr>
          <w:ilvl w:val="1"/>
          <w:numId w:val="1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Gjendja ekonomike</w:t>
      </w:r>
      <w:r w:rsidR="00830B89" w:rsidRPr="005E7302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0A526B" w:rsidRPr="005E7302" w:rsidRDefault="000A526B" w:rsidP="008C76C7">
      <w:pPr>
        <w:pStyle w:val="ListParagraph"/>
        <w:spacing w:after="0" w:line="240" w:lineRule="auto"/>
        <w:ind w:left="792"/>
        <w:rPr>
          <w:rFonts w:ascii="Book Antiqua" w:hAnsi="Book Antiqua" w:cs="Times New Roman"/>
          <w:sz w:val="24"/>
          <w:szCs w:val="24"/>
          <w:lang w:val="sq-AL"/>
        </w:rPr>
      </w:pPr>
    </w:p>
    <w:p w:rsidR="00104E99" w:rsidRPr="005E7302" w:rsidRDefault="00104E99" w:rsidP="00F53D23">
      <w:pPr>
        <w:pStyle w:val="ListParagraph"/>
        <w:numPr>
          <w:ilvl w:val="0"/>
          <w:numId w:val="1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Dokumentet të cilat duhet të dorëzohen gjatë aplikimit për ndarje të bursave përfshijnë, duke mos u kufizuar:</w:t>
      </w:r>
    </w:p>
    <w:p w:rsidR="00104E99" w:rsidRPr="005E7302" w:rsidRDefault="00081BB6" w:rsidP="00F53D23">
      <w:pPr>
        <w:pStyle w:val="ListParagraph"/>
        <w:numPr>
          <w:ilvl w:val="1"/>
          <w:numId w:val="1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Dokumenti i</w:t>
      </w:r>
      <w:r w:rsidR="000F35DC" w:rsidRPr="005E7302">
        <w:rPr>
          <w:rFonts w:ascii="Book Antiqua" w:hAnsi="Book Antiqua" w:cs="Times New Roman"/>
          <w:sz w:val="24"/>
          <w:szCs w:val="24"/>
          <w:lang w:val="sq-AL"/>
        </w:rPr>
        <w:t xml:space="preserve"> identifikimit</w:t>
      </w:r>
      <w:r w:rsidR="00104E99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104E99" w:rsidRPr="005E7302" w:rsidRDefault="00104E99" w:rsidP="00F53D23">
      <w:pPr>
        <w:pStyle w:val="ListParagraph"/>
        <w:numPr>
          <w:ilvl w:val="1"/>
          <w:numId w:val="1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Certifikata</w:t>
      </w:r>
      <w:r w:rsidR="000F35DC" w:rsidRPr="005E7302">
        <w:rPr>
          <w:rFonts w:ascii="Book Antiqua" w:hAnsi="Book Antiqua" w:cs="Times New Roman"/>
          <w:sz w:val="24"/>
          <w:szCs w:val="24"/>
          <w:lang w:val="sq-AL"/>
        </w:rPr>
        <w:t xml:space="preserve"> e notave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104E99" w:rsidRPr="005E7302" w:rsidRDefault="00104E99" w:rsidP="00F53D23">
      <w:pPr>
        <w:pStyle w:val="ListParagraph"/>
        <w:numPr>
          <w:ilvl w:val="1"/>
          <w:numId w:val="1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Certifikata</w:t>
      </w:r>
      <w:r w:rsidR="00081BB6" w:rsidRPr="005E7302">
        <w:rPr>
          <w:rFonts w:ascii="Book Antiqua" w:hAnsi="Book Antiqua" w:cs="Times New Roman"/>
          <w:sz w:val="24"/>
          <w:szCs w:val="24"/>
          <w:lang w:val="sq-AL"/>
        </w:rPr>
        <w:t xml:space="preserve"> e vitit kalendarik 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0F35DC" w:rsidRPr="005E7302">
        <w:rPr>
          <w:rFonts w:ascii="Book Antiqua" w:hAnsi="Book Antiqua" w:cs="Times New Roman"/>
          <w:sz w:val="24"/>
          <w:szCs w:val="24"/>
          <w:lang w:val="sq-AL"/>
        </w:rPr>
        <w:t xml:space="preserve"> studimeve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104E99" w:rsidRPr="005E7302" w:rsidRDefault="00104E99" w:rsidP="00F53D23">
      <w:pPr>
        <w:pStyle w:val="ListParagraph"/>
        <w:numPr>
          <w:ilvl w:val="1"/>
          <w:numId w:val="1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Certifikatë</w:t>
      </w:r>
      <w:r w:rsidR="000F35DC" w:rsidRPr="005E7302">
        <w:rPr>
          <w:rFonts w:ascii="Book Antiqua" w:hAnsi="Book Antiqua" w:cs="Times New Roman"/>
          <w:sz w:val="24"/>
          <w:szCs w:val="24"/>
          <w:lang w:val="sq-AL"/>
        </w:rPr>
        <w:t xml:space="preserve"> e vendbanimit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104E99" w:rsidRPr="005E7302" w:rsidRDefault="00104E99" w:rsidP="00F53D23">
      <w:pPr>
        <w:pStyle w:val="ListParagraph"/>
        <w:numPr>
          <w:ilvl w:val="1"/>
          <w:numId w:val="1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081BB6" w:rsidRPr="005E7302">
        <w:rPr>
          <w:rFonts w:ascii="Book Antiqua" w:hAnsi="Book Antiqua" w:cs="Times New Roman"/>
          <w:sz w:val="24"/>
          <w:szCs w:val="24"/>
          <w:lang w:val="sq-AL"/>
        </w:rPr>
        <w:t>D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081BB6" w:rsidRPr="005E7302">
        <w:rPr>
          <w:rFonts w:ascii="Book Antiqua" w:hAnsi="Book Antiqua" w:cs="Times New Roman"/>
          <w:sz w:val="24"/>
          <w:szCs w:val="24"/>
          <w:lang w:val="sq-AL"/>
        </w:rPr>
        <w:t>shmia mbi gjendjen ekonomike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104E99" w:rsidRPr="005E7302" w:rsidRDefault="00104E99" w:rsidP="00F53D23">
      <w:pPr>
        <w:pStyle w:val="ListParagraph"/>
        <w:numPr>
          <w:ilvl w:val="1"/>
          <w:numId w:val="1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8472B5" w:rsidRPr="005E7302">
        <w:rPr>
          <w:rFonts w:ascii="Book Antiqua" w:hAnsi="Book Antiqua" w:cs="Times New Roman"/>
          <w:sz w:val="24"/>
          <w:szCs w:val="24"/>
          <w:lang w:val="sq-AL"/>
        </w:rPr>
        <w:t>D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8472B5" w:rsidRPr="005E7302">
        <w:rPr>
          <w:rFonts w:ascii="Book Antiqua" w:hAnsi="Book Antiqua" w:cs="Times New Roman"/>
          <w:sz w:val="24"/>
          <w:szCs w:val="24"/>
          <w:lang w:val="sq-AL"/>
        </w:rPr>
        <w:t>shmi se prind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8472B5" w:rsidRPr="005E7302">
        <w:rPr>
          <w:rFonts w:ascii="Book Antiqua" w:hAnsi="Book Antiqua" w:cs="Times New Roman"/>
          <w:sz w:val="24"/>
          <w:szCs w:val="24"/>
          <w:lang w:val="sq-AL"/>
        </w:rPr>
        <w:t>rit jan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8472B5" w:rsidRPr="005E7302">
        <w:rPr>
          <w:rFonts w:ascii="Book Antiqua" w:hAnsi="Book Antiqua" w:cs="Times New Roman"/>
          <w:sz w:val="24"/>
          <w:szCs w:val="24"/>
          <w:lang w:val="sq-AL"/>
        </w:rPr>
        <w:t xml:space="preserve"> kategori 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8472B5" w:rsidRPr="005E7302">
        <w:rPr>
          <w:rFonts w:ascii="Book Antiqua" w:hAnsi="Book Antiqua" w:cs="Times New Roman"/>
          <w:sz w:val="24"/>
          <w:szCs w:val="24"/>
          <w:lang w:val="sq-AL"/>
        </w:rPr>
        <w:t xml:space="preserve"> dala nga lufta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B70D2F" w:rsidRDefault="00104E99" w:rsidP="00F53D23">
      <w:pPr>
        <w:pStyle w:val="ListParagraph"/>
        <w:numPr>
          <w:ilvl w:val="1"/>
          <w:numId w:val="1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8472B5" w:rsidRPr="005E7302">
        <w:rPr>
          <w:rFonts w:ascii="Book Antiqua" w:hAnsi="Book Antiqua" w:cs="Times New Roman"/>
          <w:sz w:val="24"/>
          <w:szCs w:val="24"/>
          <w:lang w:val="sq-AL"/>
        </w:rPr>
        <w:t>D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8472B5" w:rsidRPr="005E7302">
        <w:rPr>
          <w:rFonts w:ascii="Book Antiqua" w:hAnsi="Book Antiqua" w:cs="Times New Roman"/>
          <w:sz w:val="24"/>
          <w:szCs w:val="24"/>
          <w:lang w:val="sq-AL"/>
        </w:rPr>
        <w:t>shmi p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8472B5" w:rsidRPr="005E7302">
        <w:rPr>
          <w:rFonts w:ascii="Book Antiqua" w:hAnsi="Book Antiqua" w:cs="Times New Roman"/>
          <w:sz w:val="24"/>
          <w:szCs w:val="24"/>
          <w:lang w:val="sq-AL"/>
        </w:rPr>
        <w:t>r rezultatet 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8472B5" w:rsidRPr="005E7302">
        <w:rPr>
          <w:rFonts w:ascii="Book Antiqua" w:hAnsi="Book Antiqua" w:cs="Times New Roman"/>
          <w:sz w:val="24"/>
          <w:szCs w:val="24"/>
          <w:lang w:val="sq-AL"/>
        </w:rPr>
        <w:t xml:space="preserve"> gara</w:t>
      </w:r>
      <w:r w:rsidR="00B70D2F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1E29E4" w:rsidRDefault="001E29E4" w:rsidP="001E29E4">
      <w:pPr>
        <w:pStyle w:val="ListParagraph"/>
        <w:ind w:left="792"/>
        <w:rPr>
          <w:rFonts w:ascii="Book Antiqua" w:hAnsi="Book Antiqua" w:cs="Times New Roman"/>
          <w:sz w:val="24"/>
          <w:szCs w:val="24"/>
          <w:lang w:val="sq-AL"/>
        </w:rPr>
      </w:pPr>
    </w:p>
    <w:p w:rsidR="001E29E4" w:rsidRPr="00BE16C6" w:rsidRDefault="001E29E4" w:rsidP="001E29E4">
      <w:pPr>
        <w:pStyle w:val="ListParagraph"/>
        <w:numPr>
          <w:ilvl w:val="0"/>
          <w:numId w:val="1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BE16C6">
        <w:rPr>
          <w:rFonts w:ascii="Book Antiqua" w:hAnsi="Book Antiqua" w:cs="Times New Roman"/>
          <w:sz w:val="24"/>
          <w:szCs w:val="24"/>
          <w:lang w:val="sq-AL"/>
        </w:rPr>
        <w:t>Aplikuesi  nuk mund të jetë përfitues i bursës nëse brenda vitit të njëjtë fiskal ka qenë përfitues i një burse të ndarë nga pushteti qendror ose ndonjë donatorë tjetër për fushën e njëjtë</w:t>
      </w:r>
    </w:p>
    <w:p w:rsidR="008472B5" w:rsidRPr="00BE16C6" w:rsidRDefault="008472B5" w:rsidP="008C76C7">
      <w:pPr>
        <w:pStyle w:val="ListParagraph"/>
        <w:spacing w:after="0" w:line="240" w:lineRule="auto"/>
        <w:ind w:left="792"/>
        <w:rPr>
          <w:rFonts w:ascii="Book Antiqua" w:hAnsi="Book Antiqua" w:cs="Times New Roman"/>
          <w:sz w:val="24"/>
          <w:szCs w:val="24"/>
          <w:lang w:val="sq-AL"/>
        </w:rPr>
      </w:pPr>
    </w:p>
    <w:p w:rsidR="00B70D2F" w:rsidRPr="00BE16C6" w:rsidRDefault="00B70D2F" w:rsidP="00F53D23">
      <w:pPr>
        <w:pStyle w:val="ListParagraph"/>
        <w:numPr>
          <w:ilvl w:val="0"/>
          <w:numId w:val="12"/>
        </w:numPr>
        <w:spacing w:after="0"/>
        <w:rPr>
          <w:rFonts w:ascii="Book Antiqua" w:hAnsi="Book Antiqua" w:cs="Times New Roman"/>
          <w:sz w:val="24"/>
          <w:szCs w:val="24"/>
          <w:lang w:val="sq-AL"/>
        </w:rPr>
      </w:pPr>
      <w:r w:rsidRPr="00BE16C6">
        <w:rPr>
          <w:rFonts w:ascii="Book Antiqua" w:hAnsi="Book Antiqua" w:cs="Times New Roman"/>
          <w:sz w:val="24"/>
          <w:szCs w:val="24"/>
          <w:lang w:val="sq-AL"/>
        </w:rPr>
        <w:t>Komuna duhet të bëjë shpalljen publike për dhënien e bursave e cila publikohet në ueb faqen e Komunës, në vendet e frekuentuara, mediat sociale dhe në media lokale.</w:t>
      </w:r>
    </w:p>
    <w:p w:rsidR="005A5CB9" w:rsidRPr="00BE16C6" w:rsidRDefault="005A5CB9" w:rsidP="005A5CB9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  <w:lang w:val="sq-AL"/>
        </w:rPr>
      </w:pPr>
    </w:p>
    <w:p w:rsidR="001E29E4" w:rsidRDefault="001E29E4" w:rsidP="00825F17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5737B1" w:rsidRPr="005E7302" w:rsidRDefault="0092493F" w:rsidP="00825F17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Neni </w:t>
      </w:r>
      <w:r w:rsidR="00B70D2F" w:rsidRPr="005E7302">
        <w:rPr>
          <w:rFonts w:ascii="Book Antiqua" w:hAnsi="Book Antiqua" w:cs="Times New Roman"/>
          <w:b/>
          <w:sz w:val="24"/>
          <w:szCs w:val="24"/>
          <w:lang w:val="sq-AL"/>
        </w:rPr>
        <w:t>16</w:t>
      </w:r>
    </w:p>
    <w:p w:rsidR="0039184E" w:rsidRPr="005E7302" w:rsidRDefault="0092493F" w:rsidP="00825F17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Subvencionet për zhvillim ekonomik</w:t>
      </w:r>
    </w:p>
    <w:p w:rsidR="00943ABC" w:rsidRPr="00BE16C6" w:rsidRDefault="00943ABC" w:rsidP="00F53D23">
      <w:pPr>
        <w:pStyle w:val="ListParagraph"/>
        <w:numPr>
          <w:ilvl w:val="0"/>
          <w:numId w:val="23"/>
        </w:numPr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Komuna mund të ndajë subvencione për zhvillim ekonomik duke përfshirë, por duke mos u kufizuar, për:</w:t>
      </w:r>
    </w:p>
    <w:p w:rsidR="00BE16C6" w:rsidRPr="005E7302" w:rsidRDefault="00BE16C6" w:rsidP="00BE16C6">
      <w:pPr>
        <w:pStyle w:val="ListParagraph"/>
        <w:ind w:left="360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943ABC" w:rsidRPr="005E7302" w:rsidRDefault="00E329AA" w:rsidP="00F53D23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Zejet tradicionale</w:t>
      </w:r>
      <w:r w:rsidR="00943ABC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  <w:r w:rsidR="00B70D2F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</w:p>
    <w:p w:rsidR="00943ABC" w:rsidRPr="005E7302" w:rsidRDefault="00943ABC" w:rsidP="00F53D23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lastRenderedPageBreak/>
        <w:t>Aksesore;</w:t>
      </w:r>
    </w:p>
    <w:p w:rsidR="00943ABC" w:rsidRPr="005E7302" w:rsidRDefault="00E329AA" w:rsidP="00F53D23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Agrobizneset</w:t>
      </w:r>
      <w:r w:rsidR="00943ABC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943ABC" w:rsidRPr="005E7302" w:rsidRDefault="00943ABC" w:rsidP="00F53D23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Teknologji Informative;</w:t>
      </w:r>
    </w:p>
    <w:p w:rsidR="00943ABC" w:rsidRPr="005E7302" w:rsidRDefault="008D3582" w:rsidP="00F53D23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Ndë</w:t>
      </w:r>
      <w:r w:rsidR="00E329AA" w:rsidRPr="005E7302">
        <w:rPr>
          <w:rFonts w:ascii="Book Antiqua" w:hAnsi="Book Antiqua" w:cs="Times New Roman"/>
          <w:sz w:val="24"/>
          <w:szCs w:val="24"/>
          <w:lang w:val="sq-AL"/>
        </w:rPr>
        <w:t>rmarrjet publike</w:t>
      </w:r>
      <w:r w:rsidR="00943ABC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  <w:r w:rsidR="00B70D2F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</w:p>
    <w:p w:rsidR="00943ABC" w:rsidRPr="005E7302" w:rsidRDefault="00E329AA" w:rsidP="00F53D23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Biznese </w:t>
      </w:r>
      <w:r w:rsidR="00943ABC" w:rsidRPr="005E7302">
        <w:rPr>
          <w:rFonts w:ascii="Book Antiqua" w:hAnsi="Book Antiqua" w:cs="Times New Roman"/>
          <w:sz w:val="24"/>
          <w:szCs w:val="24"/>
          <w:lang w:val="sq-AL"/>
        </w:rPr>
        <w:t>inovative;</w:t>
      </w:r>
    </w:p>
    <w:p w:rsidR="00943ABC" w:rsidRPr="005E7302" w:rsidRDefault="008D3582" w:rsidP="00F53D23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Ndë</w:t>
      </w:r>
      <w:r w:rsidR="00E329AA" w:rsidRPr="005E7302">
        <w:rPr>
          <w:rFonts w:ascii="Book Antiqua" w:hAnsi="Book Antiqua" w:cs="Times New Roman"/>
          <w:sz w:val="24"/>
          <w:szCs w:val="24"/>
          <w:lang w:val="sq-AL"/>
        </w:rPr>
        <w:t>rmarrje sociale</w:t>
      </w:r>
      <w:r w:rsidR="00943ABC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943ABC" w:rsidRPr="005E7302" w:rsidRDefault="00E329AA" w:rsidP="00F53D23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Aktivitetet e shoqatave te cilat ndihmojn</w:t>
      </w:r>
      <w:r w:rsidR="008D3582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dhe promovojn</w:t>
      </w:r>
      <w:r w:rsidR="008D3582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zhvillimin ekonomik dhe turizmit</w:t>
      </w:r>
      <w:r w:rsidR="00943ABC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943ABC" w:rsidRPr="005E7302" w:rsidRDefault="008D3582" w:rsidP="00F53D23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Inkubatorë</w:t>
      </w:r>
      <w:r w:rsidR="00E329AA" w:rsidRPr="005E7302">
        <w:rPr>
          <w:rFonts w:ascii="Book Antiqua" w:hAnsi="Book Antiqua" w:cs="Times New Roman"/>
          <w:sz w:val="24"/>
          <w:szCs w:val="24"/>
          <w:lang w:val="sq-AL"/>
        </w:rPr>
        <w:t>t e biznesit</w:t>
      </w:r>
      <w:r w:rsidR="00943ABC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943ABC" w:rsidRPr="005E7302" w:rsidRDefault="00E329AA" w:rsidP="00F53D23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“Start-up” bizneset</w:t>
      </w:r>
      <w:r w:rsidR="00943ABC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943ABC" w:rsidRPr="005E7302" w:rsidRDefault="008D3582" w:rsidP="00F53D23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Aktivitetet pë</w:t>
      </w:r>
      <w:r w:rsidR="00E329AA" w:rsidRPr="005E7302">
        <w:rPr>
          <w:rFonts w:ascii="Book Antiqua" w:hAnsi="Book Antiqua" w:cs="Times New Roman"/>
          <w:sz w:val="24"/>
          <w:szCs w:val="24"/>
          <w:lang w:val="sq-AL"/>
        </w:rPr>
        <w:t>r ngritjen e kapaciteteve nje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rëzore pë</w:t>
      </w:r>
      <w:r w:rsidR="00943ABC" w:rsidRPr="005E7302">
        <w:rPr>
          <w:rFonts w:ascii="Book Antiqua" w:hAnsi="Book Antiqua" w:cs="Times New Roman"/>
          <w:sz w:val="24"/>
          <w:szCs w:val="24"/>
          <w:lang w:val="sq-AL"/>
        </w:rPr>
        <w:t>r zhvillim te biznesit;</w:t>
      </w:r>
    </w:p>
    <w:p w:rsidR="00E329AA" w:rsidRPr="005E7302" w:rsidRDefault="00E329AA" w:rsidP="00F53D23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Aktivitetet p</w:t>
      </w:r>
      <w:r w:rsidR="008D3582" w:rsidRPr="005E7302">
        <w:rPr>
          <w:rFonts w:ascii="Book Antiqua" w:hAnsi="Book Antiqua" w:cs="Times New Roman"/>
          <w:sz w:val="24"/>
          <w:szCs w:val="24"/>
          <w:lang w:val="sq-AL"/>
        </w:rPr>
        <w:t xml:space="preserve">ër hulumtime të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tregut t</w:t>
      </w:r>
      <w:r w:rsidR="008D3582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grupeve t</w:t>
      </w:r>
      <w:r w:rsidR="008D3582" w:rsidRPr="005E7302">
        <w:rPr>
          <w:rFonts w:ascii="Book Antiqua" w:hAnsi="Book Antiqua" w:cs="Times New Roman"/>
          <w:sz w:val="24"/>
          <w:szCs w:val="24"/>
          <w:lang w:val="sq-AL"/>
        </w:rPr>
        <w:t>ë studentë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ve</w:t>
      </w:r>
      <w:r w:rsidR="008D3582" w:rsidRPr="005E7302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B70D2F" w:rsidRPr="005E7302" w:rsidRDefault="00B70D2F" w:rsidP="00F53D23">
      <w:pPr>
        <w:pStyle w:val="ListParagraph"/>
        <w:numPr>
          <w:ilvl w:val="0"/>
          <w:numId w:val="25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Përfitues të subvencioneve për zhvillim ekonomik mund të jenë vetëm bizneset që veprojnë në Komunë.</w:t>
      </w:r>
    </w:p>
    <w:p w:rsidR="00B70D2F" w:rsidRPr="005E7302" w:rsidRDefault="00B70D2F" w:rsidP="00F53D23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Përfitues të subvencioneve për zhvillim ekonomik nuk mund të jenë bizneset që kanë obligime financiare të papaguara komunale dhe ATK-së.</w:t>
      </w:r>
    </w:p>
    <w:p w:rsidR="00BE16C6" w:rsidRPr="00BE16C6" w:rsidRDefault="00BE16C6" w:rsidP="00336241">
      <w:pPr>
        <w:jc w:val="center"/>
        <w:rPr>
          <w:rFonts w:ascii="Book Antiqua" w:hAnsi="Book Antiqua" w:cs="Times New Roman"/>
          <w:b/>
          <w:sz w:val="16"/>
          <w:szCs w:val="16"/>
          <w:lang w:val="sq-AL"/>
        </w:rPr>
      </w:pPr>
    </w:p>
    <w:p w:rsidR="00336241" w:rsidRPr="005E7302" w:rsidRDefault="00336241" w:rsidP="00336241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Neni </w:t>
      </w:r>
      <w:r w:rsidR="00B724E7" w:rsidRPr="005E7302">
        <w:rPr>
          <w:rFonts w:ascii="Book Antiqua" w:hAnsi="Book Antiqua" w:cs="Times New Roman"/>
          <w:b/>
          <w:sz w:val="24"/>
          <w:szCs w:val="24"/>
          <w:lang w:val="sq-AL"/>
        </w:rPr>
        <w:t>17</w:t>
      </w:r>
    </w:p>
    <w:p w:rsidR="00336241" w:rsidRPr="005E7302" w:rsidRDefault="00336241" w:rsidP="00336241">
      <w:pPr>
        <w:jc w:val="center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Përparësitë gjatë ndarjes së subvencioneve për zhvillim ekonomik</w:t>
      </w:r>
    </w:p>
    <w:p w:rsidR="00336241" w:rsidRPr="005E7302" w:rsidRDefault="00336241" w:rsidP="00F53D23">
      <w:pPr>
        <w:pStyle w:val="ListParagraph"/>
        <w:numPr>
          <w:ilvl w:val="0"/>
          <w:numId w:val="26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Gjatë ndarjes së subvencioneve për zhvillim ekonomik</w:t>
      </w:r>
      <w:r w:rsidR="0076180D" w:rsidRPr="005E7302">
        <w:rPr>
          <w:rFonts w:ascii="Book Antiqua" w:hAnsi="Book Antiqua" w:cs="Times New Roman"/>
          <w:sz w:val="24"/>
          <w:szCs w:val="24"/>
          <w:lang w:val="sq-AL"/>
        </w:rPr>
        <w:t>, në kushte të barabarta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A3156B">
        <w:rPr>
          <w:rFonts w:ascii="Book Antiqua" w:hAnsi="Book Antiqua" w:cs="Times New Roman"/>
          <w:sz w:val="24"/>
          <w:szCs w:val="24"/>
          <w:lang w:val="sq-AL"/>
        </w:rPr>
        <w:t>k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omuna u jep përparësi rasteve specifike në vijim:</w:t>
      </w:r>
    </w:p>
    <w:p w:rsidR="00336241" w:rsidRPr="005E7302" w:rsidRDefault="00336241" w:rsidP="00F53D23">
      <w:pPr>
        <w:pStyle w:val="ListParagraph"/>
        <w:numPr>
          <w:ilvl w:val="1"/>
          <w:numId w:val="26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Biznese</w:t>
      </w:r>
      <w:r w:rsidR="001E29E4">
        <w:rPr>
          <w:rFonts w:ascii="Book Antiqua" w:hAnsi="Book Antiqua" w:cs="Times New Roman"/>
          <w:sz w:val="24"/>
          <w:szCs w:val="24"/>
          <w:lang w:val="sq-AL"/>
        </w:rPr>
        <w:t xml:space="preserve">ve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prodhuese, përpunuese dhe shërbyese që gjenerojnë punësim;</w:t>
      </w:r>
    </w:p>
    <w:p w:rsidR="00336241" w:rsidRPr="005E7302" w:rsidRDefault="00336241" w:rsidP="00F53D23">
      <w:pPr>
        <w:pStyle w:val="ListParagraph"/>
        <w:numPr>
          <w:ilvl w:val="1"/>
          <w:numId w:val="26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Gra</w:t>
      </w:r>
      <w:r w:rsidR="001E29E4">
        <w:rPr>
          <w:rFonts w:ascii="Book Antiqua" w:hAnsi="Book Antiqua" w:cs="Times New Roman"/>
          <w:sz w:val="24"/>
          <w:szCs w:val="24"/>
          <w:lang w:val="sq-AL"/>
        </w:rPr>
        <w:t>ve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, të </w:t>
      </w:r>
      <w:r w:rsidR="001E29E4" w:rsidRPr="005E7302">
        <w:rPr>
          <w:rFonts w:ascii="Book Antiqua" w:hAnsi="Book Antiqua" w:cs="Times New Roman"/>
          <w:sz w:val="24"/>
          <w:szCs w:val="24"/>
          <w:lang w:val="sq-AL"/>
        </w:rPr>
        <w:t>rinj</w:t>
      </w:r>
      <w:r w:rsidR="001E29E4">
        <w:rPr>
          <w:rFonts w:ascii="Book Antiqua" w:hAnsi="Book Antiqua" w:cs="Times New Roman"/>
          <w:sz w:val="24"/>
          <w:szCs w:val="24"/>
          <w:lang w:val="sq-AL"/>
        </w:rPr>
        <w:t>ve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, zona</w:t>
      </w:r>
      <w:r w:rsidR="001E29E4">
        <w:rPr>
          <w:rFonts w:ascii="Book Antiqua" w:hAnsi="Book Antiqua" w:cs="Times New Roman"/>
          <w:sz w:val="24"/>
          <w:szCs w:val="24"/>
          <w:lang w:val="sq-AL"/>
        </w:rPr>
        <w:t>ve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rurale, persona</w:t>
      </w:r>
      <w:r w:rsidR="001E29E4">
        <w:rPr>
          <w:rFonts w:ascii="Book Antiqua" w:hAnsi="Book Antiqua" w:cs="Times New Roman"/>
          <w:sz w:val="24"/>
          <w:szCs w:val="24"/>
          <w:lang w:val="sq-AL"/>
        </w:rPr>
        <w:t>ve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me nevoja te veçanta dhe komunitetet;</w:t>
      </w:r>
    </w:p>
    <w:p w:rsidR="00336241" w:rsidRPr="00BE16C6" w:rsidRDefault="00336241" w:rsidP="00F53D23">
      <w:pPr>
        <w:pStyle w:val="ListParagraph"/>
        <w:numPr>
          <w:ilvl w:val="1"/>
          <w:numId w:val="26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BE16C6">
        <w:rPr>
          <w:rFonts w:ascii="Book Antiqua" w:hAnsi="Book Antiqua" w:cs="Times New Roman"/>
          <w:sz w:val="24"/>
          <w:szCs w:val="24"/>
          <w:lang w:val="sq-AL"/>
        </w:rPr>
        <w:lastRenderedPageBreak/>
        <w:t>Bizneset që kanë siguruar bashkëf</w:t>
      </w:r>
      <w:r w:rsidR="00BE16C6" w:rsidRPr="00BE16C6">
        <w:rPr>
          <w:rFonts w:ascii="Book Antiqua" w:hAnsi="Book Antiqua" w:cs="Times New Roman"/>
          <w:sz w:val="24"/>
          <w:szCs w:val="24"/>
          <w:lang w:val="sq-AL"/>
        </w:rPr>
        <w:t xml:space="preserve">inancim nga palë të treta prej </w:t>
      </w:r>
      <w:r w:rsidR="00730B3D" w:rsidRPr="00BE16C6">
        <w:rPr>
          <w:rFonts w:ascii="Book Antiqua" w:hAnsi="Book Antiqua" w:cs="Times New Roman"/>
          <w:sz w:val="24"/>
          <w:szCs w:val="24"/>
          <w:lang w:val="sq-AL"/>
        </w:rPr>
        <w:t>90</w:t>
      </w:r>
      <w:r w:rsidR="00BE16C6" w:rsidRPr="00BE16C6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Pr="00BE16C6">
        <w:rPr>
          <w:rFonts w:ascii="Book Antiqua" w:hAnsi="Book Antiqua" w:cs="Times New Roman"/>
          <w:sz w:val="24"/>
          <w:szCs w:val="24"/>
          <w:lang w:val="sq-AL"/>
        </w:rPr>
        <w:t xml:space="preserve">% </w:t>
      </w:r>
      <w:r w:rsidRPr="00BE16C6">
        <w:rPr>
          <w:rFonts w:ascii="Book Antiqua" w:hAnsi="Book Antiqua" w:cs="Times New Roman"/>
          <w:i/>
          <w:sz w:val="24"/>
          <w:szCs w:val="24"/>
          <w:lang w:val="sq-AL"/>
        </w:rPr>
        <w:t>(të përcaktohet vlera minimale)</w:t>
      </w:r>
      <w:r w:rsidRPr="00BE16C6">
        <w:rPr>
          <w:rFonts w:ascii="Book Antiqua" w:hAnsi="Book Antiqua" w:cs="Times New Roman"/>
          <w:sz w:val="24"/>
          <w:szCs w:val="24"/>
          <w:lang w:val="sq-AL"/>
        </w:rPr>
        <w:t xml:space="preserve"> të vlerës;</w:t>
      </w:r>
    </w:p>
    <w:p w:rsidR="00336241" w:rsidRPr="00BE16C6" w:rsidRDefault="00336241" w:rsidP="00F53D23">
      <w:pPr>
        <w:pStyle w:val="ListParagraph"/>
        <w:numPr>
          <w:ilvl w:val="1"/>
          <w:numId w:val="26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BE16C6">
        <w:rPr>
          <w:rFonts w:ascii="Book Antiqua" w:hAnsi="Book Antiqua" w:cs="Times New Roman"/>
          <w:sz w:val="24"/>
          <w:szCs w:val="24"/>
          <w:lang w:val="sq-AL"/>
        </w:rPr>
        <w:t>Bizneset të cilat posedojnë dëshmi apo certifikime profesionale.</w:t>
      </w:r>
    </w:p>
    <w:p w:rsidR="00B70D2F" w:rsidRPr="00BE16C6" w:rsidRDefault="00B70D2F" w:rsidP="00F53D23">
      <w:pPr>
        <w:pStyle w:val="ListParagraph"/>
        <w:numPr>
          <w:ilvl w:val="1"/>
          <w:numId w:val="26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BE16C6">
        <w:rPr>
          <w:rFonts w:ascii="Book Antiqua" w:hAnsi="Book Antiqua" w:cs="Times New Roman"/>
          <w:sz w:val="24"/>
          <w:szCs w:val="24"/>
          <w:lang w:val="sq-AL"/>
        </w:rPr>
        <w:t>OJQ-të të cilët aplikojnë me projekte biznesi të cilat mundësojnë gjenerim të vendeve të punës.</w:t>
      </w:r>
    </w:p>
    <w:p w:rsidR="001E29E4" w:rsidRPr="00BE16C6" w:rsidRDefault="001E29E4" w:rsidP="001E29E4">
      <w:pPr>
        <w:pStyle w:val="ListParagraph"/>
        <w:numPr>
          <w:ilvl w:val="1"/>
          <w:numId w:val="26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BE16C6">
        <w:rPr>
          <w:rFonts w:ascii="Book Antiqua" w:hAnsi="Book Antiqua" w:cs="Times New Roman"/>
          <w:sz w:val="24"/>
          <w:szCs w:val="24"/>
          <w:lang w:val="sq-AL"/>
        </w:rPr>
        <w:t>Bizneseve që nuk kanë fituar më parë subvencione nga komuna dhe gjatë vitit të njëjtë fiskal nuk kanë qenë përfitues i një subvencioni për zhvillim ekonomik të ndarë nga pushteti qendror ose nga ndonjë donator tjetër.</w:t>
      </w:r>
    </w:p>
    <w:p w:rsidR="00B70D2F" w:rsidRPr="00BE16C6" w:rsidRDefault="00B70D2F" w:rsidP="009B3D64">
      <w:pPr>
        <w:pStyle w:val="ListParagraph"/>
        <w:ind w:left="792"/>
        <w:rPr>
          <w:rFonts w:ascii="Book Antiqua" w:hAnsi="Book Antiqua" w:cs="Times New Roman"/>
          <w:sz w:val="24"/>
          <w:szCs w:val="24"/>
          <w:lang w:val="sq-AL"/>
        </w:rPr>
      </w:pPr>
    </w:p>
    <w:p w:rsidR="00B70D2F" w:rsidRPr="005E7302" w:rsidRDefault="00B70D2F" w:rsidP="00F53D23">
      <w:pPr>
        <w:pStyle w:val="ListParagraph"/>
        <w:numPr>
          <w:ilvl w:val="0"/>
          <w:numId w:val="26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Bizneset e përcaktuara në paragrafin 1.3 dhe 1.4 të këtij neni mund të aplikojnë për ndarje të subvencioneve edhe jashtë periudhës së shpalljes publike me kërkesë të arsyetuar.</w:t>
      </w:r>
    </w:p>
    <w:p w:rsidR="00285D02" w:rsidRDefault="00285D02" w:rsidP="008C76C7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D13DAF" w:rsidRPr="005E7302" w:rsidRDefault="00D13DAF" w:rsidP="008C76C7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Neni </w:t>
      </w:r>
      <w:r w:rsidR="00B70D2F" w:rsidRPr="005E7302">
        <w:rPr>
          <w:rFonts w:ascii="Book Antiqua" w:hAnsi="Book Antiqua" w:cs="Times New Roman"/>
          <w:b/>
          <w:sz w:val="24"/>
          <w:szCs w:val="24"/>
          <w:lang w:val="sq-AL"/>
        </w:rPr>
        <w:t>18</w:t>
      </w:r>
    </w:p>
    <w:p w:rsidR="00E70FCA" w:rsidRPr="005E7302" w:rsidRDefault="00B70D2F" w:rsidP="005A5CB9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Dokumentet e nevojshme për të aplikuar për </w:t>
      </w:r>
      <w:r w:rsidR="00D13DAF"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e </w:t>
      </w: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subvencione- </w:t>
      </w:r>
      <w:r w:rsidR="00D13DAF" w:rsidRPr="005E7302">
        <w:rPr>
          <w:rFonts w:ascii="Book Antiqua" w:hAnsi="Book Antiqua" w:cs="Times New Roman"/>
          <w:b/>
          <w:sz w:val="24"/>
          <w:szCs w:val="24"/>
          <w:lang w:val="sq-AL"/>
        </w:rPr>
        <w:t>për zhvillim ekonomik</w:t>
      </w:r>
    </w:p>
    <w:p w:rsidR="00E70FCA" w:rsidRPr="005E7302" w:rsidRDefault="00E70FCA" w:rsidP="00E70FCA">
      <w:pPr>
        <w:pStyle w:val="ListParagraph"/>
        <w:rPr>
          <w:rFonts w:ascii="Book Antiqua" w:hAnsi="Book Antiqua" w:cs="Times New Roman"/>
          <w:sz w:val="24"/>
          <w:szCs w:val="24"/>
          <w:lang w:val="sq-AL"/>
        </w:rPr>
      </w:pPr>
    </w:p>
    <w:p w:rsidR="00E70FCA" w:rsidRDefault="00E70FCA" w:rsidP="00F53D23">
      <w:pPr>
        <w:pStyle w:val="ListParagraph"/>
        <w:numPr>
          <w:ilvl w:val="0"/>
          <w:numId w:val="27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Dokumentet të cilat duhet të dorëzohen gjatë aplikimit për ndarje të </w:t>
      </w:r>
      <w:r w:rsidR="00A026FA" w:rsidRPr="005E7302">
        <w:rPr>
          <w:rFonts w:ascii="Book Antiqua" w:hAnsi="Book Antiqua" w:cs="Times New Roman"/>
          <w:sz w:val="24"/>
          <w:szCs w:val="24"/>
          <w:lang w:val="sq-AL"/>
        </w:rPr>
        <w:t>subvencioneve pë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r zhvillim ekonomik përfshijnë, duke mos u kufizuar:</w:t>
      </w:r>
    </w:p>
    <w:p w:rsidR="00F35DC5" w:rsidRPr="005E7302" w:rsidRDefault="00F35DC5" w:rsidP="00F35DC5">
      <w:pPr>
        <w:pStyle w:val="ListParagraph"/>
        <w:ind w:left="360"/>
        <w:rPr>
          <w:rFonts w:ascii="Book Antiqua" w:hAnsi="Book Antiqua" w:cs="Times New Roman"/>
          <w:sz w:val="24"/>
          <w:szCs w:val="24"/>
          <w:lang w:val="sq-AL"/>
        </w:rPr>
      </w:pPr>
    </w:p>
    <w:p w:rsidR="00E70FCA" w:rsidRPr="005E7302" w:rsidRDefault="00E329AA" w:rsidP="00F53D23">
      <w:pPr>
        <w:pStyle w:val="ListParagraph"/>
        <w:numPr>
          <w:ilvl w:val="1"/>
          <w:numId w:val="27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Plani i biznesit</w:t>
      </w:r>
      <w:r w:rsidR="00E70FCA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E70FCA" w:rsidRPr="005E7302" w:rsidRDefault="00E329AA" w:rsidP="00F53D23">
      <w:pPr>
        <w:pStyle w:val="ListParagraph"/>
        <w:numPr>
          <w:ilvl w:val="1"/>
          <w:numId w:val="27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Dokumenti identifikues</w:t>
      </w:r>
      <w:r w:rsidR="00E70FCA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E70FCA" w:rsidRPr="005E7302" w:rsidRDefault="005C4E71" w:rsidP="00F53D23">
      <w:pPr>
        <w:pStyle w:val="ListParagraph"/>
        <w:numPr>
          <w:ilvl w:val="1"/>
          <w:numId w:val="27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Certifikate e vendbanimit (pë</w:t>
      </w:r>
      <w:r w:rsidR="00E329AA" w:rsidRPr="005E7302">
        <w:rPr>
          <w:rFonts w:ascii="Book Antiqua" w:hAnsi="Book Antiqua" w:cs="Times New Roman"/>
          <w:sz w:val="24"/>
          <w:szCs w:val="24"/>
          <w:lang w:val="sq-AL"/>
        </w:rPr>
        <w:t>r persona fizik)</w:t>
      </w:r>
      <w:r w:rsidR="00E70FCA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E70FCA" w:rsidRPr="005E7302" w:rsidRDefault="00E329AA" w:rsidP="00F53D23">
      <w:pPr>
        <w:pStyle w:val="ListParagraph"/>
        <w:numPr>
          <w:ilvl w:val="1"/>
          <w:numId w:val="27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Certifikata e biznesit</w:t>
      </w:r>
      <w:r w:rsidR="00E70FCA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E70FCA" w:rsidRPr="005E7302" w:rsidRDefault="005C4E71" w:rsidP="00F53D23">
      <w:pPr>
        <w:pStyle w:val="ListParagraph"/>
        <w:numPr>
          <w:ilvl w:val="1"/>
          <w:numId w:val="27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Dëshmi për pagesë</w:t>
      </w:r>
      <w:r w:rsidR="00E329AA" w:rsidRPr="005E7302">
        <w:rPr>
          <w:rFonts w:ascii="Book Antiqua" w:hAnsi="Book Antiqua" w:cs="Times New Roman"/>
          <w:sz w:val="24"/>
          <w:szCs w:val="24"/>
          <w:lang w:val="sq-AL"/>
        </w:rPr>
        <w:t>n e taksave komunale</w:t>
      </w:r>
      <w:r w:rsidR="00E70FCA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E70FCA" w:rsidRPr="005E7302" w:rsidRDefault="005C4E71" w:rsidP="00F53D23">
      <w:pPr>
        <w:pStyle w:val="ListParagraph"/>
        <w:numPr>
          <w:ilvl w:val="1"/>
          <w:numId w:val="27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Dë</w:t>
      </w:r>
      <w:r w:rsidR="00E329AA" w:rsidRPr="005E7302">
        <w:rPr>
          <w:rFonts w:ascii="Book Antiqua" w:hAnsi="Book Antiqua" w:cs="Times New Roman"/>
          <w:sz w:val="24"/>
          <w:szCs w:val="24"/>
          <w:lang w:val="sq-AL"/>
        </w:rPr>
        <w:t>shmi p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E329AA" w:rsidRPr="005E7302">
        <w:rPr>
          <w:rFonts w:ascii="Book Antiqua" w:hAnsi="Book Antiqua" w:cs="Times New Roman"/>
          <w:sz w:val="24"/>
          <w:szCs w:val="24"/>
          <w:lang w:val="sq-AL"/>
        </w:rPr>
        <w:t>r pages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E329AA" w:rsidRPr="005E7302">
        <w:rPr>
          <w:rFonts w:ascii="Book Antiqua" w:hAnsi="Book Antiqua" w:cs="Times New Roman"/>
          <w:sz w:val="24"/>
          <w:szCs w:val="24"/>
          <w:lang w:val="sq-AL"/>
        </w:rPr>
        <w:t>n e tatimit n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E329AA" w:rsidRPr="005E7302">
        <w:rPr>
          <w:rFonts w:ascii="Book Antiqua" w:hAnsi="Book Antiqua" w:cs="Times New Roman"/>
          <w:sz w:val="24"/>
          <w:szCs w:val="24"/>
          <w:lang w:val="sq-AL"/>
        </w:rPr>
        <w:t xml:space="preserve"> pron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E70FCA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5C4E71" w:rsidRPr="005E7302" w:rsidRDefault="00E329AA" w:rsidP="00F53D23">
      <w:pPr>
        <w:pStyle w:val="ListParagraph"/>
        <w:numPr>
          <w:ilvl w:val="1"/>
          <w:numId w:val="27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D</w:t>
      </w:r>
      <w:r w:rsidR="005C4E71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shmi se nuk ka obligime ndaj </w:t>
      </w:r>
      <w:r w:rsidR="005C4E71" w:rsidRPr="005E7302">
        <w:rPr>
          <w:rFonts w:ascii="Book Antiqua" w:hAnsi="Book Antiqua" w:cs="Times New Roman"/>
          <w:sz w:val="24"/>
          <w:szCs w:val="24"/>
          <w:lang w:val="sq-AL"/>
        </w:rPr>
        <w:t>ATK-së;</w:t>
      </w:r>
    </w:p>
    <w:p w:rsidR="008510C0" w:rsidRPr="005E7302" w:rsidRDefault="008510C0" w:rsidP="00F53D23">
      <w:pPr>
        <w:pStyle w:val="ListParagraph"/>
        <w:numPr>
          <w:ilvl w:val="1"/>
          <w:numId w:val="27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Dëshmi për bashkëfinancim (nëse ka bashkëfinancim);</w:t>
      </w:r>
    </w:p>
    <w:p w:rsidR="00B70D2F" w:rsidRPr="005E7302" w:rsidRDefault="005C4E71" w:rsidP="00F53D23">
      <w:pPr>
        <w:pStyle w:val="ListParagraph"/>
        <w:numPr>
          <w:ilvl w:val="1"/>
          <w:numId w:val="27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lastRenderedPageBreak/>
        <w:t>Konfirmimin nga banka pë</w:t>
      </w:r>
      <w:r w:rsidR="00E329AA" w:rsidRPr="005E7302">
        <w:rPr>
          <w:rFonts w:ascii="Book Antiqua" w:hAnsi="Book Antiqua" w:cs="Times New Roman"/>
          <w:sz w:val="24"/>
          <w:szCs w:val="24"/>
          <w:lang w:val="sq-AL"/>
        </w:rPr>
        <w:t>r xhirollogari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në</w:t>
      </w:r>
      <w:r w:rsidR="00E329AA" w:rsidRPr="005E7302">
        <w:rPr>
          <w:rFonts w:ascii="Book Antiqua" w:hAnsi="Book Antiqua" w:cs="Times New Roman"/>
          <w:sz w:val="24"/>
          <w:szCs w:val="24"/>
          <w:lang w:val="sq-AL"/>
        </w:rPr>
        <w:t xml:space="preserve"> e aplikuesit</w:t>
      </w:r>
      <w:r w:rsidR="00B70D2F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5A5CB9" w:rsidRPr="005E7302" w:rsidRDefault="005A5CB9" w:rsidP="005A5CB9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DB2CC1" w:rsidRPr="005E7302" w:rsidRDefault="0092493F" w:rsidP="005A5CB9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N</w:t>
      </w:r>
      <w:r w:rsidR="001A24C4"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eni </w:t>
      </w:r>
      <w:r w:rsidR="00B70D2F" w:rsidRPr="005E7302">
        <w:rPr>
          <w:rFonts w:ascii="Book Antiqua" w:hAnsi="Book Antiqua" w:cs="Times New Roman"/>
          <w:b/>
          <w:sz w:val="24"/>
          <w:szCs w:val="24"/>
          <w:lang w:val="sq-AL"/>
        </w:rPr>
        <w:t>19</w:t>
      </w:r>
    </w:p>
    <w:p w:rsidR="00FD3F3F" w:rsidRPr="005E7302" w:rsidRDefault="0092493F" w:rsidP="00FD3F3F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Subvencionet për bujqësi</w:t>
      </w:r>
    </w:p>
    <w:p w:rsidR="00FD3F3F" w:rsidRPr="005E7302" w:rsidRDefault="00FD3F3F" w:rsidP="00F53D23">
      <w:pPr>
        <w:pStyle w:val="ListParagraph"/>
        <w:numPr>
          <w:ilvl w:val="0"/>
          <w:numId w:val="10"/>
        </w:numPr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Komuna mund të ndajë subvencione për bujqësi duke përfshirë, por duke mos u kufizuar, për:</w:t>
      </w:r>
    </w:p>
    <w:p w:rsidR="00FD3F3F" w:rsidRPr="005E7302" w:rsidRDefault="00066877" w:rsidP="00F53D23">
      <w:pPr>
        <w:pStyle w:val="ListParagraph"/>
        <w:numPr>
          <w:ilvl w:val="1"/>
          <w:numId w:val="10"/>
        </w:numPr>
        <w:spacing w:line="360" w:lineRule="auto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projekte 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fermer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ve, shoqatave, k</w:t>
      </w:r>
      <w:r w:rsidR="00774144" w:rsidRPr="005E7302">
        <w:rPr>
          <w:rFonts w:ascii="Book Antiqua" w:hAnsi="Book Antiqua" w:cs="Times New Roman"/>
          <w:sz w:val="24"/>
          <w:szCs w:val="24"/>
          <w:lang w:val="sq-AL"/>
        </w:rPr>
        <w:t>o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operativave bu</w:t>
      </w:r>
      <w:r w:rsidR="00774144" w:rsidRPr="005E7302">
        <w:rPr>
          <w:rFonts w:ascii="Book Antiqua" w:hAnsi="Book Antiqua" w:cs="Times New Roman"/>
          <w:sz w:val="24"/>
          <w:szCs w:val="24"/>
          <w:lang w:val="sq-AL"/>
        </w:rPr>
        <w:t>j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q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sore, 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fushat bujq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sore me prioritet p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r </w:t>
      </w:r>
      <w:r w:rsidR="00774144" w:rsidRPr="005E7302">
        <w:rPr>
          <w:rFonts w:ascii="Book Antiqua" w:hAnsi="Book Antiqua" w:cs="Times New Roman"/>
          <w:sz w:val="24"/>
          <w:szCs w:val="24"/>
          <w:lang w:val="sq-AL"/>
        </w:rPr>
        <w:t>K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omun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n</w:t>
      </w:r>
      <w:r w:rsidR="00774144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FD3F3F" w:rsidRPr="005E7302" w:rsidRDefault="00066877" w:rsidP="00F53D23">
      <w:pPr>
        <w:pStyle w:val="ListParagraph"/>
        <w:numPr>
          <w:ilvl w:val="1"/>
          <w:numId w:val="10"/>
        </w:numPr>
        <w:spacing w:line="360" w:lineRule="auto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organizimin e panaireve, seminareve, vizitave studimore</w:t>
      </w:r>
      <w:r w:rsidR="00774144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FD3F3F" w:rsidRPr="005E7302" w:rsidRDefault="00066877" w:rsidP="00F53D23">
      <w:pPr>
        <w:pStyle w:val="ListParagraph"/>
        <w:numPr>
          <w:ilvl w:val="1"/>
          <w:numId w:val="10"/>
        </w:numPr>
        <w:spacing w:line="360" w:lineRule="auto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mb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shtetjen e projekteve me bashk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financim</w:t>
      </w:r>
      <w:r w:rsidR="00774144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6B21D8" w:rsidRPr="005E7302" w:rsidRDefault="00066877" w:rsidP="00F53D23">
      <w:pPr>
        <w:pStyle w:val="ListParagraph"/>
        <w:numPr>
          <w:ilvl w:val="1"/>
          <w:numId w:val="10"/>
        </w:numPr>
        <w:spacing w:line="360" w:lineRule="auto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projekteve 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sektorin e pylltaris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774144" w:rsidRPr="005E7302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6B21D8" w:rsidRPr="005E7302" w:rsidRDefault="006B21D8" w:rsidP="006B21D8">
      <w:pPr>
        <w:pStyle w:val="ListParagraph"/>
        <w:ind w:left="792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066877" w:rsidRPr="005E7302" w:rsidRDefault="006B21D8" w:rsidP="00F53D23">
      <w:pPr>
        <w:pStyle w:val="ListParagraph"/>
        <w:numPr>
          <w:ilvl w:val="0"/>
          <w:numId w:val="10"/>
        </w:numPr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Gjatë ndarjes së subvencioneve në bujqësi</w:t>
      </w:r>
      <w:r w:rsidR="002C4D94" w:rsidRPr="005E7302">
        <w:rPr>
          <w:rFonts w:ascii="Book Antiqua" w:hAnsi="Book Antiqua" w:cs="Times New Roman"/>
          <w:sz w:val="24"/>
          <w:szCs w:val="24"/>
          <w:lang w:val="sq-AL"/>
        </w:rPr>
        <w:t>, në kushte të barabarta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A3156B">
        <w:rPr>
          <w:rFonts w:ascii="Book Antiqua" w:hAnsi="Book Antiqua" w:cs="Times New Roman"/>
          <w:sz w:val="24"/>
          <w:szCs w:val="24"/>
          <w:lang w:val="sq-AL"/>
        </w:rPr>
        <w:t>k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omuna u jep përparësi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>:</w:t>
      </w:r>
    </w:p>
    <w:p w:rsidR="003348CC" w:rsidRPr="005E7302" w:rsidRDefault="006B21D8" w:rsidP="00F53D23">
      <w:pPr>
        <w:pStyle w:val="ListParagraph"/>
        <w:numPr>
          <w:ilvl w:val="1"/>
          <w:numId w:val="10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Zonave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 xml:space="preserve"> me prioritet 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 xml:space="preserve"> identifikuara nga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K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>omuna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3348CC" w:rsidRPr="005E7302" w:rsidRDefault="006B21D8" w:rsidP="00F53D23">
      <w:pPr>
        <w:pStyle w:val="ListParagraph"/>
        <w:numPr>
          <w:ilvl w:val="1"/>
          <w:numId w:val="10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>jes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marrjes së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 xml:space="preserve"> fermerit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në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 xml:space="preserve"> bashk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F35DC5">
        <w:rPr>
          <w:rFonts w:ascii="Book Antiqua" w:hAnsi="Book Antiqua" w:cs="Times New Roman"/>
          <w:sz w:val="24"/>
          <w:szCs w:val="24"/>
          <w:lang w:val="sq-AL"/>
        </w:rPr>
        <w:t xml:space="preserve">financim prej s paku </w:t>
      </w:r>
      <w:r w:rsidR="00C20AE8">
        <w:rPr>
          <w:rFonts w:ascii="Book Antiqua" w:hAnsi="Book Antiqua" w:cs="Times New Roman"/>
          <w:sz w:val="24"/>
          <w:szCs w:val="24"/>
          <w:lang w:val="sq-AL"/>
        </w:rPr>
        <w:t>10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>% 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 xml:space="preserve"> vler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>s, me p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>rjashtim kur 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 xml:space="preserve"> ftes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 xml:space="preserve">n publike 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>sht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 xml:space="preserve"> p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>rcaktuar ndryshe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B70D2F" w:rsidRPr="005E7302" w:rsidRDefault="006B21D8" w:rsidP="00F53D23">
      <w:pPr>
        <w:pStyle w:val="ListParagraph"/>
        <w:numPr>
          <w:ilvl w:val="1"/>
          <w:numId w:val="10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Grave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>, 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 xml:space="preserve"> rinj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ve, personave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 xml:space="preserve"> me </w:t>
      </w:r>
      <w:r w:rsidR="00E7187B" w:rsidRPr="005E7302">
        <w:rPr>
          <w:rFonts w:ascii="Book Antiqua" w:hAnsi="Book Antiqua" w:cs="Times New Roman"/>
          <w:sz w:val="24"/>
          <w:szCs w:val="24"/>
          <w:lang w:val="sq-AL"/>
        </w:rPr>
        <w:t>nevoja 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E7187B" w:rsidRPr="005E7302">
        <w:rPr>
          <w:rFonts w:ascii="Book Antiqua" w:hAnsi="Book Antiqua" w:cs="Times New Roman"/>
          <w:sz w:val="24"/>
          <w:szCs w:val="24"/>
          <w:lang w:val="sq-AL"/>
        </w:rPr>
        <w:t xml:space="preserve"> veç</w:t>
      </w:r>
      <w:r w:rsidR="003348CC" w:rsidRPr="005E7302">
        <w:rPr>
          <w:rFonts w:ascii="Book Antiqua" w:hAnsi="Book Antiqua" w:cs="Times New Roman"/>
          <w:sz w:val="24"/>
          <w:szCs w:val="24"/>
          <w:lang w:val="sq-AL"/>
        </w:rPr>
        <w:t>anta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E7187B" w:rsidRPr="005E7302">
        <w:rPr>
          <w:rFonts w:ascii="Book Antiqua" w:hAnsi="Book Antiqua" w:cs="Times New Roman"/>
          <w:sz w:val="24"/>
          <w:szCs w:val="24"/>
          <w:lang w:val="sq-AL"/>
        </w:rPr>
        <w:t>dhe minoritetet</w:t>
      </w:r>
      <w:r w:rsidR="00B70D2F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1E29E4" w:rsidRPr="00F35DC5" w:rsidRDefault="001E29E4" w:rsidP="001E29E4">
      <w:pPr>
        <w:pStyle w:val="ListParagraph"/>
        <w:numPr>
          <w:ilvl w:val="1"/>
          <w:numId w:val="10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F35DC5">
        <w:rPr>
          <w:rFonts w:ascii="Book Antiqua" w:hAnsi="Book Antiqua" w:cs="Times New Roman"/>
          <w:sz w:val="24"/>
          <w:szCs w:val="24"/>
          <w:lang w:val="sq-AL"/>
        </w:rPr>
        <w:t>Aplikantëve që nuk kanë fituar më parë subvencione nga komuna dhe gjatë vitit të njëjtë fiskal nuk kanë qenë përfitues i një subvencioni për bujqësi të ndarë nga pushteti qendror ose nga ndonjë donator tjetër.</w:t>
      </w:r>
    </w:p>
    <w:p w:rsidR="00954EDD" w:rsidRDefault="00954EDD" w:rsidP="008C76C7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F14CFF" w:rsidRPr="005E7302" w:rsidRDefault="001A24C4" w:rsidP="008C76C7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Neni </w:t>
      </w:r>
      <w:r w:rsidR="00B70D2F" w:rsidRPr="005E7302">
        <w:rPr>
          <w:rFonts w:ascii="Book Antiqua" w:hAnsi="Book Antiqua" w:cs="Times New Roman"/>
          <w:b/>
          <w:sz w:val="24"/>
          <w:szCs w:val="24"/>
          <w:lang w:val="sq-AL"/>
        </w:rPr>
        <w:t>20</w:t>
      </w:r>
    </w:p>
    <w:p w:rsidR="0081328D" w:rsidRPr="005E7302" w:rsidRDefault="00F14CFF" w:rsidP="00F14CFF">
      <w:pPr>
        <w:jc w:val="center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Dokument</w:t>
      </w:r>
      <w:r w:rsidR="00B70D2F" w:rsidRPr="005E7302">
        <w:rPr>
          <w:rFonts w:ascii="Book Antiqua" w:hAnsi="Book Antiqua" w:cs="Times New Roman"/>
          <w:b/>
          <w:sz w:val="24"/>
          <w:szCs w:val="24"/>
          <w:lang w:val="sq-AL"/>
        </w:rPr>
        <w:t>et</w:t>
      </w: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 </w:t>
      </w:r>
      <w:r w:rsidR="00B70D2F"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e nevojshme për të aplikuar për </w:t>
      </w: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subvencione </w:t>
      </w:r>
      <w:r w:rsidR="00B70D2F"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në </w:t>
      </w: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bujqësi</w:t>
      </w:r>
    </w:p>
    <w:p w:rsidR="0081328D" w:rsidRDefault="0081328D" w:rsidP="00F53D23">
      <w:pPr>
        <w:pStyle w:val="ListParagraph"/>
        <w:numPr>
          <w:ilvl w:val="0"/>
          <w:numId w:val="13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Dokumentet të cilat duhet të dorëzohen gjatë aplikimit për ndarje të subvencioneve për bujqësi </w:t>
      </w:r>
      <w:r w:rsidR="00146025" w:rsidRPr="005E7302">
        <w:rPr>
          <w:rFonts w:ascii="Book Antiqua" w:hAnsi="Book Antiqua" w:cs="Times New Roman"/>
          <w:sz w:val="24"/>
          <w:szCs w:val="24"/>
          <w:lang w:val="sq-AL"/>
        </w:rPr>
        <w:t xml:space="preserve">nga personat juridik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përfshijnë, duke mos u kufizuar:</w:t>
      </w:r>
    </w:p>
    <w:p w:rsidR="00F35DC5" w:rsidRPr="00F35DC5" w:rsidRDefault="00F35DC5" w:rsidP="00F35DC5">
      <w:pPr>
        <w:pStyle w:val="ListParagraph"/>
        <w:ind w:left="360"/>
        <w:rPr>
          <w:rFonts w:ascii="Book Antiqua" w:hAnsi="Book Antiqua" w:cs="Times New Roman"/>
          <w:sz w:val="16"/>
          <w:szCs w:val="16"/>
          <w:lang w:val="sq-AL"/>
        </w:rPr>
      </w:pPr>
    </w:p>
    <w:p w:rsidR="0081328D" w:rsidRPr="005E7302" w:rsidRDefault="0081328D" w:rsidP="00F53D23">
      <w:pPr>
        <w:pStyle w:val="ListParagraph"/>
        <w:numPr>
          <w:ilvl w:val="1"/>
          <w:numId w:val="13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lastRenderedPageBreak/>
        <w:t>N</w:t>
      </w:r>
      <w:r w:rsidR="001234E5" w:rsidRPr="005E7302">
        <w:rPr>
          <w:rFonts w:ascii="Book Antiqua" w:hAnsi="Book Antiqua" w:cs="Times New Roman"/>
          <w:sz w:val="24"/>
          <w:szCs w:val="24"/>
          <w:lang w:val="sq-AL"/>
        </w:rPr>
        <w:t>umri identifikues i fermerit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(NIF</w:t>
      </w:r>
      <w:r w:rsidR="001234E5" w:rsidRPr="005E7302">
        <w:rPr>
          <w:rFonts w:ascii="Book Antiqua" w:hAnsi="Book Antiqua" w:cs="Times New Roman"/>
          <w:sz w:val="24"/>
          <w:szCs w:val="24"/>
          <w:lang w:val="sq-AL"/>
        </w:rPr>
        <w:t>)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;</w:t>
      </w:r>
      <w:r w:rsidR="001234E5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</w:p>
    <w:p w:rsidR="00F32293" w:rsidRPr="005E7302" w:rsidRDefault="00F32293" w:rsidP="00F53D23">
      <w:pPr>
        <w:pStyle w:val="ListParagraph"/>
        <w:numPr>
          <w:ilvl w:val="1"/>
          <w:numId w:val="13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Certifikata e biznesit;</w:t>
      </w:r>
    </w:p>
    <w:p w:rsidR="00F32293" w:rsidRPr="005E7302" w:rsidRDefault="0081328D" w:rsidP="00F53D23">
      <w:pPr>
        <w:pStyle w:val="ListParagraph"/>
        <w:numPr>
          <w:ilvl w:val="1"/>
          <w:numId w:val="13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Projekti dhe plani</w:t>
      </w:r>
      <w:r w:rsidR="001234E5" w:rsidRPr="005E7302">
        <w:rPr>
          <w:rFonts w:ascii="Book Antiqua" w:hAnsi="Book Antiqua" w:cs="Times New Roman"/>
          <w:sz w:val="24"/>
          <w:szCs w:val="24"/>
          <w:lang w:val="sq-AL"/>
        </w:rPr>
        <w:t xml:space="preserve"> financiar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E50B32" w:rsidRPr="005E7302" w:rsidRDefault="00E50B32" w:rsidP="00F53D23">
      <w:pPr>
        <w:pStyle w:val="ListParagraph"/>
        <w:numPr>
          <w:ilvl w:val="1"/>
          <w:numId w:val="13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Fletë</w:t>
      </w:r>
      <w:r w:rsidR="00F35DC5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posedim për patundshmëri; </w:t>
      </w:r>
    </w:p>
    <w:p w:rsidR="00F32293" w:rsidRPr="005E7302" w:rsidRDefault="00F32293" w:rsidP="00F53D23">
      <w:pPr>
        <w:pStyle w:val="ListParagraph"/>
        <w:numPr>
          <w:ilvl w:val="1"/>
          <w:numId w:val="13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Dëshmi për pagesën e taksave komunale;</w:t>
      </w:r>
    </w:p>
    <w:p w:rsidR="00F32293" w:rsidRPr="005E7302" w:rsidRDefault="00F32293" w:rsidP="00F53D23">
      <w:pPr>
        <w:pStyle w:val="ListParagraph"/>
        <w:numPr>
          <w:ilvl w:val="1"/>
          <w:numId w:val="13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Dëshmi për pagesën e tatimit në pronë;</w:t>
      </w:r>
    </w:p>
    <w:p w:rsidR="00F32293" w:rsidRPr="005E7302" w:rsidRDefault="00F32293" w:rsidP="00F53D23">
      <w:pPr>
        <w:pStyle w:val="ListParagraph"/>
        <w:numPr>
          <w:ilvl w:val="1"/>
          <w:numId w:val="13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Dëshmi se nuk ka obligime ndaj ATK-së;</w:t>
      </w:r>
    </w:p>
    <w:p w:rsidR="0081328D" w:rsidRPr="005E7302" w:rsidRDefault="00F32293" w:rsidP="00F53D23">
      <w:pPr>
        <w:pStyle w:val="ListParagraph"/>
        <w:numPr>
          <w:ilvl w:val="1"/>
          <w:numId w:val="13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Konfirmimin nga banka </w:t>
      </w:r>
      <w:r w:rsidR="00F14CFF" w:rsidRPr="005E7302">
        <w:rPr>
          <w:rFonts w:ascii="Book Antiqua" w:hAnsi="Book Antiqua" w:cs="Times New Roman"/>
          <w:sz w:val="24"/>
          <w:szCs w:val="24"/>
          <w:lang w:val="sq-AL"/>
        </w:rPr>
        <w:t>për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xhirollogarinë e aplikuesit;</w:t>
      </w:r>
    </w:p>
    <w:p w:rsidR="00E50B32" w:rsidRPr="005E7302" w:rsidRDefault="00F32293" w:rsidP="00F53D23">
      <w:pPr>
        <w:pStyle w:val="ListParagraph"/>
        <w:numPr>
          <w:ilvl w:val="1"/>
          <w:numId w:val="13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Dokumenti identifikues i </w:t>
      </w:r>
      <w:r w:rsidR="001234E5" w:rsidRPr="005E7302">
        <w:rPr>
          <w:rFonts w:ascii="Book Antiqua" w:hAnsi="Book Antiqua" w:cs="Times New Roman"/>
          <w:sz w:val="24"/>
          <w:szCs w:val="24"/>
          <w:lang w:val="sq-AL"/>
        </w:rPr>
        <w:t>personit 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1234E5" w:rsidRPr="005E7302">
        <w:rPr>
          <w:rFonts w:ascii="Book Antiqua" w:hAnsi="Book Antiqua" w:cs="Times New Roman"/>
          <w:sz w:val="24"/>
          <w:szCs w:val="24"/>
          <w:lang w:val="sq-AL"/>
        </w:rPr>
        <w:t xml:space="preserve"> autorizuar p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1234E5" w:rsidRPr="005E7302">
        <w:rPr>
          <w:rFonts w:ascii="Book Antiqua" w:hAnsi="Book Antiqua" w:cs="Times New Roman"/>
          <w:sz w:val="24"/>
          <w:szCs w:val="24"/>
          <w:lang w:val="sq-AL"/>
        </w:rPr>
        <w:t>r 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1234E5" w:rsidRPr="005E7302">
        <w:rPr>
          <w:rFonts w:ascii="Book Antiqua" w:hAnsi="Book Antiqua" w:cs="Times New Roman"/>
          <w:sz w:val="24"/>
          <w:szCs w:val="24"/>
          <w:lang w:val="sq-AL"/>
        </w:rPr>
        <w:t>rheqjen e mjeteve dhe autorizimit</w:t>
      </w:r>
      <w:r w:rsidR="00E50B32" w:rsidRPr="005E7302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B70D2F" w:rsidRPr="005E7302" w:rsidRDefault="00B70D2F" w:rsidP="00F53D23">
      <w:pPr>
        <w:pStyle w:val="ListParagraph"/>
        <w:numPr>
          <w:ilvl w:val="1"/>
          <w:numId w:val="13"/>
        </w:numPr>
        <w:tabs>
          <w:tab w:val="left" w:pos="990"/>
        </w:tabs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Dëshmi se nuk është përfitues i një subvencioni të ndarë nga pushteti qendror në këtë fushë brenda vitit fiskal.</w:t>
      </w:r>
    </w:p>
    <w:p w:rsidR="00E50B32" w:rsidRPr="005E7302" w:rsidRDefault="00E50B32" w:rsidP="008C76C7">
      <w:pPr>
        <w:pStyle w:val="ListParagraph"/>
        <w:spacing w:after="0" w:line="240" w:lineRule="auto"/>
        <w:ind w:left="792"/>
        <w:rPr>
          <w:rFonts w:ascii="Book Antiqua" w:hAnsi="Book Antiqua" w:cs="Times New Roman"/>
          <w:sz w:val="24"/>
          <w:szCs w:val="24"/>
          <w:lang w:val="sq-AL"/>
        </w:rPr>
      </w:pPr>
    </w:p>
    <w:p w:rsidR="00F14CFF" w:rsidRPr="005E7302" w:rsidRDefault="00F14CFF" w:rsidP="00F53D23">
      <w:pPr>
        <w:pStyle w:val="ListParagraph"/>
        <w:numPr>
          <w:ilvl w:val="0"/>
          <w:numId w:val="13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Dokumentet të cilat duhet të dorëzohen gjatë aplikimit për ndarje të subvencioneve për bujqësi nga personat </w:t>
      </w:r>
      <w:r w:rsidR="00E50B32" w:rsidRPr="005E7302">
        <w:rPr>
          <w:rFonts w:ascii="Book Antiqua" w:hAnsi="Book Antiqua" w:cs="Times New Roman"/>
          <w:sz w:val="24"/>
          <w:szCs w:val="24"/>
          <w:lang w:val="sq-AL"/>
        </w:rPr>
        <w:t>fizik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përfshijnë, duke mos u kufizuar:</w:t>
      </w:r>
    </w:p>
    <w:p w:rsidR="00E50B32" w:rsidRPr="005E7302" w:rsidRDefault="00E50B32" w:rsidP="00F53D23">
      <w:pPr>
        <w:pStyle w:val="ListParagraph"/>
        <w:numPr>
          <w:ilvl w:val="1"/>
          <w:numId w:val="13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Numri identifikues i fermerit (NIF); </w:t>
      </w:r>
    </w:p>
    <w:p w:rsidR="00E50B32" w:rsidRPr="005E7302" w:rsidRDefault="00E50B32" w:rsidP="00F53D23">
      <w:pPr>
        <w:pStyle w:val="ListParagraph"/>
        <w:numPr>
          <w:ilvl w:val="1"/>
          <w:numId w:val="13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Projekti dhe plani financiar;</w:t>
      </w:r>
    </w:p>
    <w:p w:rsidR="00E50B32" w:rsidRPr="005E7302" w:rsidRDefault="00E50B32" w:rsidP="00F53D23">
      <w:pPr>
        <w:pStyle w:val="ListParagraph"/>
        <w:numPr>
          <w:ilvl w:val="1"/>
          <w:numId w:val="13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Fletëposedim për patundshmëri; </w:t>
      </w:r>
    </w:p>
    <w:p w:rsidR="00E50B32" w:rsidRPr="005E7302" w:rsidRDefault="00E50B32" w:rsidP="00F53D23">
      <w:pPr>
        <w:pStyle w:val="ListParagraph"/>
        <w:numPr>
          <w:ilvl w:val="1"/>
          <w:numId w:val="13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Dëshmi për pagesën e taksave komunale;</w:t>
      </w:r>
    </w:p>
    <w:p w:rsidR="00E50B32" w:rsidRPr="005E7302" w:rsidRDefault="00E50B32" w:rsidP="00F53D23">
      <w:pPr>
        <w:pStyle w:val="ListParagraph"/>
        <w:numPr>
          <w:ilvl w:val="1"/>
          <w:numId w:val="13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Dëshmi për pagesën e tatimit në pronë;</w:t>
      </w:r>
    </w:p>
    <w:p w:rsidR="00E50B32" w:rsidRDefault="00E50B32" w:rsidP="00F53D23">
      <w:pPr>
        <w:pStyle w:val="ListParagraph"/>
        <w:numPr>
          <w:ilvl w:val="1"/>
          <w:numId w:val="13"/>
        </w:numPr>
        <w:spacing w:line="36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Konfirmimin nga banka për xhirollogarinë e aplikuesit;</w:t>
      </w:r>
    </w:p>
    <w:p w:rsidR="008C76C7" w:rsidRPr="005E7302" w:rsidRDefault="008C76C7" w:rsidP="008C76C7">
      <w:pPr>
        <w:pStyle w:val="ListParagraph"/>
        <w:spacing w:after="0" w:line="240" w:lineRule="auto"/>
        <w:ind w:left="792"/>
        <w:rPr>
          <w:rFonts w:ascii="Book Antiqua" w:hAnsi="Book Antiqua" w:cs="Times New Roman"/>
          <w:sz w:val="24"/>
          <w:szCs w:val="24"/>
          <w:lang w:val="sq-AL"/>
        </w:rPr>
      </w:pPr>
    </w:p>
    <w:p w:rsidR="00954EDD" w:rsidRDefault="00954EDD" w:rsidP="005E7302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F5198E" w:rsidRDefault="00F5198E" w:rsidP="005E7302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F5198E" w:rsidRDefault="00F5198E" w:rsidP="005E7302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DB2CC1" w:rsidRPr="005E7302" w:rsidRDefault="001A24C4" w:rsidP="005E7302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lastRenderedPageBreak/>
        <w:t xml:space="preserve">Neni </w:t>
      </w:r>
      <w:r w:rsidR="00B70D2F" w:rsidRPr="005E7302">
        <w:rPr>
          <w:rFonts w:ascii="Book Antiqua" w:hAnsi="Book Antiqua" w:cs="Times New Roman"/>
          <w:b/>
          <w:sz w:val="24"/>
          <w:szCs w:val="24"/>
          <w:lang w:val="sq-AL"/>
        </w:rPr>
        <w:t>21</w:t>
      </w:r>
    </w:p>
    <w:p w:rsidR="0092493F" w:rsidRPr="005E7302" w:rsidRDefault="0092493F" w:rsidP="00825F17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Subvencionet për shëndetësi</w:t>
      </w:r>
      <w:r w:rsidR="00111590"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 dhe mir</w:t>
      </w:r>
      <w:r w:rsidR="00B0451C" w:rsidRPr="005E7302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="00111590" w:rsidRPr="005E7302">
        <w:rPr>
          <w:rFonts w:ascii="Book Antiqua" w:hAnsi="Book Antiqua" w:cs="Times New Roman"/>
          <w:b/>
          <w:sz w:val="24"/>
          <w:szCs w:val="24"/>
          <w:lang w:val="sq-AL"/>
        </w:rPr>
        <w:t>qenie sociale</w:t>
      </w:r>
    </w:p>
    <w:p w:rsidR="00046EA7" w:rsidRPr="005E7302" w:rsidRDefault="00D3155F" w:rsidP="00F53D23">
      <w:pPr>
        <w:pStyle w:val="ListParagraph"/>
        <w:numPr>
          <w:ilvl w:val="0"/>
          <w:numId w:val="14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Komuna ndanë subvencione për </w:t>
      </w:r>
      <w:r w:rsidR="00BF070C" w:rsidRPr="005E7302">
        <w:rPr>
          <w:rFonts w:ascii="Book Antiqua" w:hAnsi="Book Antiqua" w:cs="Times New Roman"/>
          <w:sz w:val="24"/>
          <w:szCs w:val="24"/>
          <w:lang w:val="sq-AL"/>
        </w:rPr>
        <w:t xml:space="preserve">banorët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rezident për përballimin e shpenzimeve të shërimit sipas kritereve të përcaktuara nga drejtoria përgjegjëse për shëndetësi.</w:t>
      </w:r>
    </w:p>
    <w:p w:rsidR="00E97A19" w:rsidRPr="005E7302" w:rsidRDefault="00E97A19" w:rsidP="005E7302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  <w:lang w:val="sq-AL"/>
        </w:rPr>
      </w:pPr>
    </w:p>
    <w:p w:rsidR="00FA05BC" w:rsidRPr="005E7302" w:rsidRDefault="00394BFA" w:rsidP="00F53D23">
      <w:pPr>
        <w:pStyle w:val="ListParagraph"/>
        <w:numPr>
          <w:ilvl w:val="0"/>
          <w:numId w:val="14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Subvencionet p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r sh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ndet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si </w:t>
      </w:r>
      <w:r w:rsidR="00B70D2F" w:rsidRPr="005E7302">
        <w:rPr>
          <w:rFonts w:ascii="Book Antiqua" w:hAnsi="Book Antiqua" w:cs="Times New Roman"/>
          <w:sz w:val="24"/>
          <w:szCs w:val="24"/>
          <w:lang w:val="sq-AL"/>
        </w:rPr>
        <w:t>jepen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p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r:</w:t>
      </w:r>
    </w:p>
    <w:p w:rsidR="00FA05BC" w:rsidRPr="005E7302" w:rsidRDefault="00394BFA" w:rsidP="00F53D23">
      <w:pPr>
        <w:pStyle w:val="ListParagraph"/>
        <w:numPr>
          <w:ilvl w:val="1"/>
          <w:numId w:val="14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rastet e r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nda sh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ndet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FA05BC" w:rsidRPr="005E7302">
        <w:rPr>
          <w:rFonts w:ascii="Book Antiqua" w:hAnsi="Book Antiqua" w:cs="Times New Roman"/>
          <w:sz w:val="24"/>
          <w:szCs w:val="24"/>
          <w:lang w:val="sq-AL"/>
        </w:rPr>
        <w:t>sore</w:t>
      </w:r>
      <w:r w:rsidR="00E77FE0">
        <w:rPr>
          <w:rFonts w:ascii="Book Antiqua" w:hAnsi="Book Antiqua" w:cs="Times New Roman"/>
          <w:sz w:val="24"/>
          <w:szCs w:val="24"/>
          <w:lang w:val="sq-AL"/>
        </w:rPr>
        <w:t xml:space="preserve"> me gjendje te rende ekonomike</w:t>
      </w:r>
      <w:r w:rsidR="00FA05BC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FA05BC" w:rsidRPr="005E7302" w:rsidRDefault="00394BFA" w:rsidP="00F53D23">
      <w:pPr>
        <w:pStyle w:val="ListParagraph"/>
        <w:numPr>
          <w:ilvl w:val="1"/>
          <w:numId w:val="14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rastet e s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mundjeve jo 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r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nda por pa burim 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ardhurave</w:t>
      </w:r>
      <w:r w:rsidR="00FA05BC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FA05BC" w:rsidRPr="005E7302" w:rsidRDefault="00394BFA" w:rsidP="00F53D23">
      <w:pPr>
        <w:pStyle w:val="ListParagraph"/>
        <w:numPr>
          <w:ilvl w:val="1"/>
          <w:numId w:val="14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trajtimi jasht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vendit</w:t>
      </w:r>
      <w:r w:rsidR="00FA05BC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FB3F9F" w:rsidRPr="005E7302" w:rsidRDefault="00FB3F9F" w:rsidP="00F53D23">
      <w:pPr>
        <w:pStyle w:val="ListParagraph"/>
        <w:numPr>
          <w:ilvl w:val="1"/>
          <w:numId w:val="14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lehona</w:t>
      </w:r>
      <w:r w:rsidR="00E77FE0">
        <w:rPr>
          <w:rFonts w:ascii="Book Antiqua" w:hAnsi="Book Antiqua" w:cs="Times New Roman"/>
          <w:sz w:val="24"/>
          <w:szCs w:val="24"/>
          <w:lang w:val="sq-AL"/>
        </w:rPr>
        <w:t xml:space="preserve">t pa burim te </w:t>
      </w:r>
      <w:r w:rsidR="00D53B22">
        <w:rPr>
          <w:rFonts w:ascii="Book Antiqua" w:hAnsi="Book Antiqua" w:cs="Times New Roman"/>
          <w:sz w:val="24"/>
          <w:szCs w:val="24"/>
          <w:lang w:val="sq-AL"/>
        </w:rPr>
        <w:t>te ardhurave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773434" w:rsidRPr="005E7302" w:rsidRDefault="00773434" w:rsidP="00F53D23">
      <w:pPr>
        <w:pStyle w:val="ListParagraph"/>
        <w:numPr>
          <w:ilvl w:val="1"/>
          <w:numId w:val="14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fushatat e vetëdijesimit </w:t>
      </w:r>
      <w:r w:rsidR="0074305B" w:rsidRPr="005E7302">
        <w:rPr>
          <w:rFonts w:ascii="Book Antiqua" w:hAnsi="Book Antiqua" w:cs="Times New Roman"/>
          <w:sz w:val="24"/>
          <w:szCs w:val="24"/>
          <w:lang w:val="sq-AL"/>
        </w:rPr>
        <w:t>për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shëndetin publik;</w:t>
      </w:r>
    </w:p>
    <w:p w:rsidR="00E77FE0" w:rsidRDefault="00394BFA" w:rsidP="00F53D23">
      <w:pPr>
        <w:pStyle w:val="ListParagraph"/>
        <w:numPr>
          <w:ilvl w:val="1"/>
          <w:numId w:val="14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mir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qenie sociale</w:t>
      </w:r>
    </w:p>
    <w:p w:rsidR="003D4B28" w:rsidRPr="005E7302" w:rsidRDefault="00E77FE0" w:rsidP="00F53D23">
      <w:pPr>
        <w:pStyle w:val="ListParagraph"/>
        <w:numPr>
          <w:ilvl w:val="1"/>
          <w:numId w:val="14"/>
        </w:numPr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 xml:space="preserve">personat me </w:t>
      </w:r>
      <w:r w:rsidR="002E6B5B">
        <w:rPr>
          <w:rFonts w:ascii="Book Antiqua" w:hAnsi="Book Antiqua" w:cs="Times New Roman"/>
          <w:sz w:val="24"/>
          <w:szCs w:val="24"/>
          <w:lang w:val="sq-AL"/>
        </w:rPr>
        <w:t>aftësi</w:t>
      </w:r>
      <w:r>
        <w:rPr>
          <w:rFonts w:ascii="Book Antiqua" w:hAnsi="Book Antiqua" w:cs="Times New Roman"/>
          <w:sz w:val="24"/>
          <w:szCs w:val="24"/>
          <w:lang w:val="sq-AL"/>
        </w:rPr>
        <w:t xml:space="preserve"> te kufizuar dhe me te meta mentale</w:t>
      </w:r>
      <w:r w:rsidR="00BD11FA" w:rsidRPr="005E7302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3D4B28" w:rsidRPr="005E7302" w:rsidRDefault="003D4B28" w:rsidP="00A3156B">
      <w:pPr>
        <w:pStyle w:val="ListParagraph"/>
        <w:spacing w:after="0" w:line="240" w:lineRule="auto"/>
        <w:ind w:left="792"/>
        <w:rPr>
          <w:rFonts w:ascii="Book Antiqua" w:hAnsi="Book Antiqua" w:cs="Times New Roman"/>
          <w:sz w:val="24"/>
          <w:szCs w:val="24"/>
          <w:lang w:val="sq-AL"/>
        </w:rPr>
      </w:pPr>
    </w:p>
    <w:p w:rsidR="009D3D95" w:rsidRPr="005E7302" w:rsidRDefault="009D3D95" w:rsidP="00F53D23">
      <w:pPr>
        <w:pStyle w:val="ListParagraph"/>
        <w:numPr>
          <w:ilvl w:val="0"/>
          <w:numId w:val="14"/>
        </w:numPr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Gjatë ndarjes së subvencioneve në shëndetësi</w:t>
      </w:r>
      <w:r w:rsidR="002C4D94" w:rsidRPr="005E7302">
        <w:rPr>
          <w:rFonts w:ascii="Book Antiqua" w:hAnsi="Book Antiqua" w:cs="Times New Roman"/>
          <w:sz w:val="24"/>
          <w:szCs w:val="24"/>
          <w:lang w:val="sq-AL"/>
        </w:rPr>
        <w:t>, në kushte të barabarta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A3156B">
        <w:rPr>
          <w:rFonts w:ascii="Book Antiqua" w:hAnsi="Book Antiqua" w:cs="Times New Roman"/>
          <w:sz w:val="24"/>
          <w:szCs w:val="24"/>
          <w:lang w:val="sq-AL"/>
        </w:rPr>
        <w:t>k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omuna u jep përparësi</w:t>
      </w:r>
      <w:r w:rsidR="0026576D" w:rsidRPr="005E7302">
        <w:rPr>
          <w:rFonts w:ascii="Book Antiqua" w:hAnsi="Book Antiqua" w:cs="Times New Roman"/>
          <w:sz w:val="24"/>
          <w:szCs w:val="24"/>
          <w:lang w:val="sq-AL"/>
        </w:rPr>
        <w:t xml:space="preserve"> rasteve specifike në vijim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:</w:t>
      </w:r>
    </w:p>
    <w:p w:rsidR="009D3D95" w:rsidRPr="005E7302" w:rsidRDefault="00865881" w:rsidP="00F53D23">
      <w:pPr>
        <w:pStyle w:val="ListParagraph"/>
        <w:numPr>
          <w:ilvl w:val="1"/>
          <w:numId w:val="14"/>
        </w:numPr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N</w:t>
      </w:r>
      <w:r w:rsidR="004E1B88" w:rsidRPr="005E7302">
        <w:rPr>
          <w:rFonts w:ascii="Book Antiqua" w:hAnsi="Book Antiqua" w:cs="Times New Roman"/>
          <w:sz w:val="24"/>
          <w:szCs w:val="24"/>
          <w:lang w:val="sq-AL"/>
        </w:rPr>
        <w:t>umri i an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4E1B88" w:rsidRPr="005E7302">
        <w:rPr>
          <w:rFonts w:ascii="Book Antiqua" w:hAnsi="Book Antiqua" w:cs="Times New Roman"/>
          <w:sz w:val="24"/>
          <w:szCs w:val="24"/>
          <w:lang w:val="sq-AL"/>
        </w:rPr>
        <w:t>tar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4E1B88" w:rsidRPr="005E7302">
        <w:rPr>
          <w:rFonts w:ascii="Book Antiqua" w:hAnsi="Book Antiqua" w:cs="Times New Roman"/>
          <w:sz w:val="24"/>
          <w:szCs w:val="24"/>
          <w:lang w:val="sq-AL"/>
        </w:rPr>
        <w:t>ve 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4E1B88" w:rsidRPr="005E7302">
        <w:rPr>
          <w:rFonts w:ascii="Book Antiqua" w:hAnsi="Book Antiqua" w:cs="Times New Roman"/>
          <w:sz w:val="24"/>
          <w:szCs w:val="24"/>
          <w:lang w:val="sq-AL"/>
        </w:rPr>
        <w:t xml:space="preserve"> familjes</w:t>
      </w:r>
      <w:r w:rsidR="009D3D95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9D3D95" w:rsidRPr="005E7302" w:rsidRDefault="00865881" w:rsidP="00F53D23">
      <w:pPr>
        <w:pStyle w:val="ListParagraph"/>
        <w:numPr>
          <w:ilvl w:val="1"/>
          <w:numId w:val="14"/>
        </w:numPr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Ç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4E1B88" w:rsidRPr="005E7302">
        <w:rPr>
          <w:rFonts w:ascii="Book Antiqua" w:hAnsi="Book Antiqua" w:cs="Times New Roman"/>
          <w:sz w:val="24"/>
          <w:szCs w:val="24"/>
          <w:lang w:val="sq-AL"/>
        </w:rPr>
        <w:t>shtja e banimit</w:t>
      </w:r>
      <w:r w:rsidR="009D3D95"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9D3D95" w:rsidRPr="005E7302" w:rsidRDefault="00865881" w:rsidP="00F53D23">
      <w:pPr>
        <w:pStyle w:val="ListParagraph"/>
        <w:numPr>
          <w:ilvl w:val="1"/>
          <w:numId w:val="14"/>
        </w:numPr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K</w:t>
      </w:r>
      <w:r w:rsidR="009D3D95" w:rsidRPr="005E7302">
        <w:rPr>
          <w:rFonts w:ascii="Book Antiqua" w:hAnsi="Book Antiqua" w:cs="Times New Roman"/>
          <w:sz w:val="24"/>
          <w:szCs w:val="24"/>
          <w:lang w:val="sq-AL"/>
        </w:rPr>
        <w:t>ostoja e trajtimit;</w:t>
      </w:r>
    </w:p>
    <w:p w:rsidR="009D3D95" w:rsidRPr="005E7302" w:rsidRDefault="00865881" w:rsidP="00F53D23">
      <w:pPr>
        <w:pStyle w:val="ListParagraph"/>
        <w:numPr>
          <w:ilvl w:val="1"/>
          <w:numId w:val="14"/>
        </w:numPr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G</w:t>
      </w:r>
      <w:r w:rsidR="009D3D95" w:rsidRPr="005E7302">
        <w:rPr>
          <w:rFonts w:ascii="Book Antiqua" w:hAnsi="Book Antiqua" w:cs="Times New Roman"/>
          <w:sz w:val="24"/>
          <w:szCs w:val="24"/>
          <w:lang w:val="sq-AL"/>
        </w:rPr>
        <w:t>jendja ekonomike familjare;</w:t>
      </w:r>
    </w:p>
    <w:p w:rsidR="004E1B88" w:rsidRPr="005E7302" w:rsidRDefault="00865881" w:rsidP="00F53D23">
      <w:pPr>
        <w:pStyle w:val="ListParagraph"/>
        <w:numPr>
          <w:ilvl w:val="1"/>
          <w:numId w:val="14"/>
        </w:numPr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T</w:t>
      </w:r>
      <w:r w:rsidR="004E1B88" w:rsidRPr="005E7302">
        <w:rPr>
          <w:rFonts w:ascii="Book Antiqua" w:hAnsi="Book Antiqua" w:cs="Times New Roman"/>
          <w:sz w:val="24"/>
          <w:szCs w:val="24"/>
          <w:lang w:val="sq-AL"/>
        </w:rPr>
        <w:t>rajtimi 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4E1B88" w:rsidRPr="005E7302">
        <w:rPr>
          <w:rFonts w:ascii="Book Antiqua" w:hAnsi="Book Antiqua" w:cs="Times New Roman"/>
          <w:sz w:val="24"/>
          <w:szCs w:val="24"/>
          <w:lang w:val="sq-AL"/>
        </w:rPr>
        <w:t xml:space="preserve"> institucionet </w:t>
      </w:r>
      <w:r w:rsidR="00FC2A98" w:rsidRPr="005E7302">
        <w:rPr>
          <w:rFonts w:ascii="Book Antiqua" w:hAnsi="Book Antiqua" w:cs="Times New Roman"/>
          <w:sz w:val="24"/>
          <w:szCs w:val="24"/>
          <w:lang w:val="sq-AL"/>
        </w:rPr>
        <w:t>private</w:t>
      </w:r>
      <w:r w:rsidR="004E1B88" w:rsidRPr="005E7302">
        <w:rPr>
          <w:rFonts w:ascii="Book Antiqua" w:hAnsi="Book Antiqua" w:cs="Times New Roman"/>
          <w:sz w:val="24"/>
          <w:szCs w:val="24"/>
          <w:lang w:val="sq-AL"/>
        </w:rPr>
        <w:t xml:space="preserve"> (n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4E1B88" w:rsidRPr="005E7302">
        <w:rPr>
          <w:rFonts w:ascii="Book Antiqua" w:hAnsi="Book Antiqua" w:cs="Times New Roman"/>
          <w:sz w:val="24"/>
          <w:szCs w:val="24"/>
          <w:lang w:val="sq-AL"/>
        </w:rPr>
        <w:t>se nj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4E1B88" w:rsidRPr="005E7302">
        <w:rPr>
          <w:rFonts w:ascii="Book Antiqua" w:hAnsi="Book Antiqua" w:cs="Times New Roman"/>
          <w:sz w:val="24"/>
          <w:szCs w:val="24"/>
          <w:lang w:val="sq-AL"/>
        </w:rPr>
        <w:t xml:space="preserve"> s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4E1B88" w:rsidRPr="005E7302">
        <w:rPr>
          <w:rFonts w:ascii="Book Antiqua" w:hAnsi="Book Antiqua" w:cs="Times New Roman"/>
          <w:sz w:val="24"/>
          <w:szCs w:val="24"/>
          <w:lang w:val="sq-AL"/>
        </w:rPr>
        <w:t>mundje e till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4E1B88" w:rsidRPr="005E7302">
        <w:rPr>
          <w:rFonts w:ascii="Book Antiqua" w:hAnsi="Book Antiqua" w:cs="Times New Roman"/>
          <w:sz w:val="24"/>
          <w:szCs w:val="24"/>
          <w:lang w:val="sq-AL"/>
        </w:rPr>
        <w:t xml:space="preserve"> nuk mund t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4E1B88" w:rsidRPr="005E7302">
        <w:rPr>
          <w:rFonts w:ascii="Book Antiqua" w:hAnsi="Book Antiqua" w:cs="Times New Roman"/>
          <w:sz w:val="24"/>
          <w:szCs w:val="24"/>
          <w:lang w:val="sq-AL"/>
        </w:rPr>
        <w:t xml:space="preserve"> trajtohet n</w:t>
      </w:r>
      <w:r w:rsidR="00B0451C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4E1B88" w:rsidRPr="005E7302">
        <w:rPr>
          <w:rFonts w:ascii="Book Antiqua" w:hAnsi="Book Antiqua" w:cs="Times New Roman"/>
          <w:sz w:val="24"/>
          <w:szCs w:val="24"/>
          <w:lang w:val="sq-AL"/>
        </w:rPr>
        <w:t xml:space="preserve"> institucionet publike)</w:t>
      </w:r>
      <w:r w:rsidR="009D3D95" w:rsidRPr="005E7302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3617BB" w:rsidRPr="005E7302" w:rsidRDefault="003617BB" w:rsidP="00A3156B">
      <w:pPr>
        <w:pStyle w:val="ListParagraph"/>
        <w:spacing w:after="0" w:line="240" w:lineRule="auto"/>
        <w:ind w:left="792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3617BB" w:rsidRDefault="003617BB" w:rsidP="00F53D23">
      <w:pPr>
        <w:pStyle w:val="ListParagraph"/>
        <w:numPr>
          <w:ilvl w:val="0"/>
          <w:numId w:val="14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Dokumentet të cilat duhet të dorëzohen gjatë aplikimit për ndarje të subvencioneve për shëndetësi </w:t>
      </w:r>
      <w:r w:rsidR="00D53B22">
        <w:rPr>
          <w:rFonts w:ascii="Book Antiqua" w:hAnsi="Book Antiqua" w:cs="Times New Roman"/>
          <w:sz w:val="24"/>
          <w:szCs w:val="24"/>
          <w:lang w:val="sq-AL"/>
        </w:rPr>
        <w:t xml:space="preserve">dhe </w:t>
      </w:r>
      <w:r w:rsidR="002E6B5B">
        <w:rPr>
          <w:rFonts w:ascii="Book Antiqua" w:hAnsi="Book Antiqua" w:cs="Times New Roman"/>
          <w:sz w:val="24"/>
          <w:szCs w:val="24"/>
          <w:lang w:val="sq-AL"/>
        </w:rPr>
        <w:t>mirëqenie</w:t>
      </w:r>
      <w:r w:rsidR="00D53B22">
        <w:rPr>
          <w:rFonts w:ascii="Book Antiqua" w:hAnsi="Book Antiqua" w:cs="Times New Roman"/>
          <w:sz w:val="24"/>
          <w:szCs w:val="24"/>
          <w:lang w:val="sq-AL"/>
        </w:rPr>
        <w:t xml:space="preserve"> sociale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nga personat fizik përfshijnë, duke mos u kufizuar:</w:t>
      </w:r>
    </w:p>
    <w:p w:rsidR="002E6B5B" w:rsidRPr="005E7302" w:rsidRDefault="002E6B5B" w:rsidP="002E6B5B">
      <w:pPr>
        <w:pStyle w:val="ListParagraph"/>
        <w:ind w:left="360"/>
        <w:rPr>
          <w:rFonts w:ascii="Book Antiqua" w:hAnsi="Book Antiqua" w:cs="Times New Roman"/>
          <w:sz w:val="24"/>
          <w:szCs w:val="24"/>
          <w:lang w:val="sq-AL"/>
        </w:rPr>
      </w:pPr>
    </w:p>
    <w:p w:rsidR="003617BB" w:rsidRPr="005E7302" w:rsidRDefault="003617BB" w:rsidP="00F53D23">
      <w:pPr>
        <w:pStyle w:val="ListParagraph"/>
        <w:numPr>
          <w:ilvl w:val="1"/>
          <w:numId w:val="14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D</w:t>
      </w:r>
      <w:r w:rsidR="00F47F48" w:rsidRPr="005E7302">
        <w:rPr>
          <w:rFonts w:ascii="Book Antiqua" w:hAnsi="Book Antiqua" w:cs="Times New Roman"/>
          <w:sz w:val="24"/>
          <w:szCs w:val="24"/>
          <w:lang w:val="sq-AL"/>
        </w:rPr>
        <w:t>iagnoza e mjekut specialist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3617BB" w:rsidRPr="005E7302" w:rsidRDefault="003617BB" w:rsidP="00F53D23">
      <w:pPr>
        <w:pStyle w:val="ListParagraph"/>
        <w:numPr>
          <w:ilvl w:val="1"/>
          <w:numId w:val="14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Dokumenti i identifikimit;</w:t>
      </w:r>
    </w:p>
    <w:p w:rsidR="00854941" w:rsidRPr="005E7302" w:rsidRDefault="00854941" w:rsidP="00F53D23">
      <w:pPr>
        <w:pStyle w:val="ListParagraph"/>
        <w:numPr>
          <w:ilvl w:val="1"/>
          <w:numId w:val="14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lastRenderedPageBreak/>
        <w:t>Konfirmimin nga banka për xhirollogarinë e aplikuesit;</w:t>
      </w:r>
    </w:p>
    <w:p w:rsidR="00F47F48" w:rsidRPr="005E7302" w:rsidRDefault="00854941" w:rsidP="00F53D23">
      <w:pPr>
        <w:pStyle w:val="ListParagraph"/>
        <w:numPr>
          <w:ilvl w:val="1"/>
          <w:numId w:val="14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D</w:t>
      </w:r>
      <w:r w:rsidR="003617BB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F47F48" w:rsidRPr="005E7302">
        <w:rPr>
          <w:rFonts w:ascii="Book Antiqua" w:hAnsi="Book Antiqua" w:cs="Times New Roman"/>
          <w:sz w:val="24"/>
          <w:szCs w:val="24"/>
          <w:lang w:val="sq-AL"/>
        </w:rPr>
        <w:t>shmia e shpenzimeve mjek</w:t>
      </w:r>
      <w:r w:rsidR="000D6225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F47F48" w:rsidRPr="005E7302">
        <w:rPr>
          <w:rFonts w:ascii="Book Antiqua" w:hAnsi="Book Antiqua" w:cs="Times New Roman"/>
          <w:sz w:val="24"/>
          <w:szCs w:val="24"/>
          <w:lang w:val="sq-AL"/>
        </w:rPr>
        <w:t>sore</w:t>
      </w:r>
      <w:r w:rsidR="000D6225" w:rsidRPr="005E7302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B70D2F" w:rsidRDefault="00B70D2F" w:rsidP="00F53D23">
      <w:pPr>
        <w:pStyle w:val="ListParagraph"/>
        <w:numPr>
          <w:ilvl w:val="1"/>
          <w:numId w:val="14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Personat, për subvencionet e përcaktuara në paragrafin 2 të këtij neni mund të ndahen edhe pa shpallje publike por me kërkesë të arsyetuar</w:t>
      </w:r>
    </w:p>
    <w:p w:rsidR="00D53B22" w:rsidRPr="005E7302" w:rsidRDefault="00D53B22" w:rsidP="00F53D23">
      <w:pPr>
        <w:pStyle w:val="ListParagraph"/>
        <w:numPr>
          <w:ilvl w:val="1"/>
          <w:numId w:val="14"/>
        </w:numPr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 xml:space="preserve">kartela </w:t>
      </w:r>
      <w:r w:rsidR="001A0150">
        <w:rPr>
          <w:rFonts w:ascii="Book Antiqua" w:hAnsi="Book Antiqua" w:cs="Times New Roman"/>
          <w:sz w:val="24"/>
          <w:szCs w:val="24"/>
          <w:lang w:val="sq-AL"/>
        </w:rPr>
        <w:t xml:space="preserve">e </w:t>
      </w:r>
      <w:r w:rsidR="00727D3F">
        <w:rPr>
          <w:rFonts w:ascii="Book Antiqua" w:hAnsi="Book Antiqua" w:cs="Times New Roman"/>
          <w:sz w:val="24"/>
          <w:szCs w:val="24"/>
          <w:lang w:val="sq-AL"/>
        </w:rPr>
        <w:t>asistencës</w:t>
      </w:r>
      <w:r w:rsidR="001A0150">
        <w:rPr>
          <w:rFonts w:ascii="Book Antiqua" w:hAnsi="Book Antiqua" w:cs="Times New Roman"/>
          <w:sz w:val="24"/>
          <w:szCs w:val="24"/>
          <w:lang w:val="sq-AL"/>
        </w:rPr>
        <w:t xml:space="preserve"> sociale (</w:t>
      </w:r>
      <w:r w:rsidR="00727D3F">
        <w:rPr>
          <w:rFonts w:ascii="Book Antiqua" w:hAnsi="Book Antiqua" w:cs="Times New Roman"/>
          <w:sz w:val="24"/>
          <w:szCs w:val="24"/>
          <w:lang w:val="sq-AL"/>
        </w:rPr>
        <w:t>dëshmi</w:t>
      </w:r>
      <w:r w:rsidR="001A0150">
        <w:rPr>
          <w:rFonts w:ascii="Book Antiqua" w:hAnsi="Book Antiqua" w:cs="Times New Roman"/>
          <w:sz w:val="24"/>
          <w:szCs w:val="24"/>
          <w:lang w:val="sq-AL"/>
        </w:rPr>
        <w:t>)</w:t>
      </w:r>
    </w:p>
    <w:p w:rsidR="002E6B5B" w:rsidRDefault="002E6B5B" w:rsidP="005E7302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1D1D9C" w:rsidRPr="005E7302" w:rsidRDefault="001A24C4" w:rsidP="005E7302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 xml:space="preserve">Neni </w:t>
      </w:r>
      <w:r w:rsidR="00B70D2F" w:rsidRPr="005E7302">
        <w:rPr>
          <w:rFonts w:ascii="Book Antiqua" w:hAnsi="Book Antiqua" w:cs="Times New Roman"/>
          <w:b/>
          <w:sz w:val="24"/>
          <w:szCs w:val="24"/>
          <w:lang w:val="sq-AL"/>
        </w:rPr>
        <w:t>22</w:t>
      </w:r>
    </w:p>
    <w:p w:rsidR="001D1D9C" w:rsidRPr="005E7302" w:rsidRDefault="001D1D9C" w:rsidP="001D1D9C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Subvencionet për kulturë, rini, sport</w:t>
      </w:r>
    </w:p>
    <w:p w:rsidR="001D1D9C" w:rsidRDefault="001D1D9C" w:rsidP="00E11AD0">
      <w:pPr>
        <w:pStyle w:val="ListParagraph"/>
        <w:numPr>
          <w:ilvl w:val="0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Komuna mund të ndajë subvencione për kulturë, rini dhe sport duke përfshirë, por duke mos u kufizuar, për:</w:t>
      </w:r>
    </w:p>
    <w:p w:rsidR="00E11AD0" w:rsidRPr="00E11AD0" w:rsidRDefault="00E11AD0" w:rsidP="00E11AD0">
      <w:pPr>
        <w:pStyle w:val="ListParagraph"/>
        <w:rPr>
          <w:rFonts w:ascii="Book Antiqua" w:hAnsi="Book Antiqua" w:cs="Times New Roman"/>
          <w:sz w:val="16"/>
          <w:szCs w:val="16"/>
          <w:lang w:val="sq-AL"/>
        </w:rPr>
      </w:pPr>
    </w:p>
    <w:p w:rsidR="001D1D9C" w:rsidRPr="005E7302" w:rsidRDefault="001D1D9C" w:rsidP="00F53D23">
      <w:pPr>
        <w:pStyle w:val="ListParagraph"/>
        <w:numPr>
          <w:ilvl w:val="1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Klubet sportive</w:t>
      </w:r>
    </w:p>
    <w:p w:rsidR="001D1D9C" w:rsidRPr="005E7302" w:rsidRDefault="001D1D9C" w:rsidP="00F53D23">
      <w:pPr>
        <w:pStyle w:val="ListParagraph"/>
        <w:numPr>
          <w:ilvl w:val="1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Sportistët e dalluar</w:t>
      </w:r>
    </w:p>
    <w:p w:rsidR="001D1D9C" w:rsidRPr="005E7302" w:rsidRDefault="001D1D9C" w:rsidP="00F53D23">
      <w:pPr>
        <w:pStyle w:val="ListParagraph"/>
        <w:numPr>
          <w:ilvl w:val="1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Garat sportive</w:t>
      </w:r>
    </w:p>
    <w:p w:rsidR="001D1D9C" w:rsidRPr="005E7302" w:rsidRDefault="001D1D9C" w:rsidP="00F53D23">
      <w:pPr>
        <w:pStyle w:val="ListParagraph"/>
        <w:numPr>
          <w:ilvl w:val="1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Shoqëritë amatore (ansamblet)</w:t>
      </w:r>
    </w:p>
    <w:p w:rsidR="001D1D9C" w:rsidRPr="005E7302" w:rsidRDefault="001D1D9C" w:rsidP="00F53D23">
      <w:pPr>
        <w:pStyle w:val="ListParagraph"/>
        <w:numPr>
          <w:ilvl w:val="1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Teatrot amatore</w:t>
      </w:r>
    </w:p>
    <w:p w:rsidR="001D1D9C" w:rsidRPr="005E7302" w:rsidRDefault="001D1D9C" w:rsidP="00F53D23">
      <w:pPr>
        <w:pStyle w:val="ListParagraph"/>
        <w:numPr>
          <w:ilvl w:val="1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Festivalet</w:t>
      </w:r>
    </w:p>
    <w:p w:rsidR="001D1D9C" w:rsidRPr="005E7302" w:rsidRDefault="001D1D9C" w:rsidP="00F53D23">
      <w:pPr>
        <w:pStyle w:val="ListParagraph"/>
        <w:numPr>
          <w:ilvl w:val="1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Botimi i librave</w:t>
      </w:r>
    </w:p>
    <w:p w:rsidR="001D1D9C" w:rsidRPr="005E7302" w:rsidRDefault="001D1D9C" w:rsidP="00F53D23">
      <w:pPr>
        <w:pStyle w:val="ListParagraph"/>
        <w:numPr>
          <w:ilvl w:val="1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Ekspozitat me fotogr</w:t>
      </w:r>
      <w:r w:rsidR="007D18D1" w:rsidRPr="005E7302">
        <w:rPr>
          <w:rFonts w:ascii="Book Antiqua" w:hAnsi="Book Antiqua" w:cs="Times New Roman"/>
          <w:sz w:val="24"/>
          <w:szCs w:val="24"/>
          <w:lang w:val="sq-AL"/>
        </w:rPr>
        <w:t>a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fi </w:t>
      </w:r>
    </w:p>
    <w:p w:rsidR="001D1D9C" w:rsidRPr="005E7302" w:rsidRDefault="001D1D9C" w:rsidP="00F53D23">
      <w:pPr>
        <w:pStyle w:val="ListParagraph"/>
        <w:numPr>
          <w:ilvl w:val="1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Aktivitete me karaktere garu</w:t>
      </w:r>
      <w:r w:rsidR="007D18D1" w:rsidRPr="005E7302">
        <w:rPr>
          <w:rFonts w:ascii="Book Antiqua" w:hAnsi="Book Antiqua" w:cs="Times New Roman"/>
          <w:sz w:val="24"/>
          <w:szCs w:val="24"/>
          <w:lang w:val="sq-AL"/>
        </w:rPr>
        <w:t>e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se</w:t>
      </w:r>
    </w:p>
    <w:p w:rsidR="001D1D9C" w:rsidRPr="005E7302" w:rsidRDefault="001D1D9C" w:rsidP="00F53D23">
      <w:pPr>
        <w:pStyle w:val="ListParagraph"/>
        <w:numPr>
          <w:ilvl w:val="1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Pjes</w:t>
      </w:r>
      <w:r w:rsidR="007D18D1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marrje në festivale jashtë komune</w:t>
      </w:r>
      <w:r w:rsidR="00A26497">
        <w:rPr>
          <w:rFonts w:ascii="Book Antiqua" w:hAnsi="Book Antiqua" w:cs="Times New Roman"/>
          <w:sz w:val="24"/>
          <w:szCs w:val="24"/>
          <w:lang w:val="sq-AL"/>
        </w:rPr>
        <w:t xml:space="preserve">  dhe jashte vendit</w:t>
      </w:r>
    </w:p>
    <w:p w:rsidR="001D1D9C" w:rsidRPr="005E7302" w:rsidRDefault="001D1D9C" w:rsidP="00F53D23">
      <w:pPr>
        <w:pStyle w:val="ListParagraph"/>
        <w:numPr>
          <w:ilvl w:val="1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Promovim i librave</w:t>
      </w:r>
    </w:p>
    <w:p w:rsidR="001D1D9C" w:rsidRPr="005E7302" w:rsidRDefault="001D1D9C" w:rsidP="00F53D23">
      <w:pPr>
        <w:pStyle w:val="ListParagraph"/>
        <w:numPr>
          <w:ilvl w:val="1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Promovim i talentëve të rinjë</w:t>
      </w:r>
    </w:p>
    <w:p w:rsidR="001D1D9C" w:rsidRPr="005E7302" w:rsidRDefault="001D1D9C" w:rsidP="00F53D23">
      <w:pPr>
        <w:pStyle w:val="ListParagraph"/>
        <w:numPr>
          <w:ilvl w:val="1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Aktivitete, kulturore, rinore dhe sportive të organizuara nga DKRS</w:t>
      </w:r>
    </w:p>
    <w:p w:rsidR="001D1D9C" w:rsidRPr="005E7302" w:rsidRDefault="001D1D9C" w:rsidP="00F53D23">
      <w:pPr>
        <w:pStyle w:val="ListParagraph"/>
        <w:numPr>
          <w:ilvl w:val="1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KVRL</w:t>
      </w:r>
    </w:p>
    <w:p w:rsidR="001D1D9C" w:rsidRDefault="001D1D9C" w:rsidP="00F53D23">
      <w:pPr>
        <w:pStyle w:val="ListParagraph"/>
        <w:numPr>
          <w:ilvl w:val="1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Qendra Rinore</w:t>
      </w:r>
    </w:p>
    <w:p w:rsidR="00A26497" w:rsidRDefault="00A26497" w:rsidP="00F53D23">
      <w:pPr>
        <w:pStyle w:val="ListParagraph"/>
        <w:numPr>
          <w:ilvl w:val="1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OJQ-te rinore</w:t>
      </w:r>
    </w:p>
    <w:p w:rsidR="00A26497" w:rsidRDefault="00C87FF5" w:rsidP="00F53D23">
      <w:pPr>
        <w:pStyle w:val="ListParagraph"/>
        <w:numPr>
          <w:ilvl w:val="1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lastRenderedPageBreak/>
        <w:t>Klubet letrare</w:t>
      </w:r>
    </w:p>
    <w:p w:rsidR="00C87FF5" w:rsidRPr="005E7302" w:rsidRDefault="00C87FF5" w:rsidP="00F53D23">
      <w:pPr>
        <w:pStyle w:val="ListParagraph"/>
        <w:numPr>
          <w:ilvl w:val="1"/>
          <w:numId w:val="16"/>
        </w:numPr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Shoqatat e ndryshme</w:t>
      </w:r>
    </w:p>
    <w:p w:rsidR="004B6C59" w:rsidRDefault="004B6C59" w:rsidP="001D1D9C">
      <w:pPr>
        <w:pStyle w:val="ListParagraph"/>
        <w:ind w:left="0"/>
        <w:rPr>
          <w:rFonts w:ascii="Book Antiqua" w:hAnsi="Book Antiqua" w:cs="Times New Roman"/>
          <w:sz w:val="24"/>
          <w:szCs w:val="24"/>
          <w:lang w:val="sq-AL"/>
        </w:rPr>
      </w:pPr>
    </w:p>
    <w:p w:rsidR="001D1D9C" w:rsidRDefault="001D1D9C" w:rsidP="004B6C59">
      <w:pPr>
        <w:pStyle w:val="ListParagraph"/>
        <w:numPr>
          <w:ilvl w:val="0"/>
          <w:numId w:val="31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Gjatë ndarjes së subvencioneve, në kushte të barabarta, Komuna u jep përparësi rasteve specifike në vijim:</w:t>
      </w:r>
    </w:p>
    <w:p w:rsidR="004B6C59" w:rsidRPr="005E7302" w:rsidRDefault="004B6C59" w:rsidP="004B6C59">
      <w:pPr>
        <w:pStyle w:val="ListParagraph"/>
        <w:ind w:left="360"/>
        <w:rPr>
          <w:rFonts w:ascii="Book Antiqua" w:hAnsi="Book Antiqua" w:cs="Times New Roman"/>
          <w:sz w:val="24"/>
          <w:szCs w:val="24"/>
          <w:lang w:val="sq-AL"/>
        </w:rPr>
      </w:pPr>
    </w:p>
    <w:p w:rsidR="001D1D9C" w:rsidRDefault="001D1D9C" w:rsidP="004B6C59">
      <w:pPr>
        <w:pStyle w:val="ListParagraph"/>
        <w:numPr>
          <w:ilvl w:val="0"/>
          <w:numId w:val="3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Projektet që kanë siguruar bashkëfinancim nga palët e treta sipas vlerës</w:t>
      </w:r>
      <w:r w:rsidR="004B6C59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4B6C59" w:rsidRDefault="001D1D9C" w:rsidP="004B6C59">
      <w:pPr>
        <w:pStyle w:val="ListParagraph"/>
        <w:numPr>
          <w:ilvl w:val="0"/>
          <w:numId w:val="3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4B6C59">
        <w:rPr>
          <w:rFonts w:ascii="Book Antiqua" w:hAnsi="Book Antiqua" w:cs="Times New Roman"/>
          <w:sz w:val="24"/>
          <w:szCs w:val="24"/>
          <w:lang w:val="sq-AL"/>
        </w:rPr>
        <w:t xml:space="preserve">Projektet të cilat mund të gjenerojnë të hyra financiare për kërkuesin e subvencionit, në funksion të sigurimit të                                                                            qëndrueshmërisë së projektit për periudhën </w:t>
      </w:r>
      <w:r w:rsidR="004B6C59">
        <w:rPr>
          <w:rFonts w:ascii="Book Antiqua" w:hAnsi="Book Antiqua" w:cs="Times New Roman"/>
          <w:sz w:val="24"/>
          <w:szCs w:val="24"/>
          <w:lang w:val="sq-AL"/>
        </w:rPr>
        <w:t>e ardhshme;</w:t>
      </w:r>
    </w:p>
    <w:p w:rsidR="004B6C59" w:rsidRDefault="004B6C59" w:rsidP="004B6C59">
      <w:pPr>
        <w:pStyle w:val="ListParagraph"/>
        <w:rPr>
          <w:rFonts w:ascii="Book Antiqua" w:hAnsi="Book Antiqua" w:cs="Times New Roman"/>
          <w:sz w:val="24"/>
          <w:szCs w:val="24"/>
          <w:lang w:val="sq-AL"/>
        </w:rPr>
      </w:pPr>
    </w:p>
    <w:p w:rsidR="001D1D9C" w:rsidRPr="00A94424" w:rsidRDefault="004B6C59" w:rsidP="004B6C59">
      <w:pPr>
        <w:pStyle w:val="ListParagraph"/>
        <w:numPr>
          <w:ilvl w:val="0"/>
          <w:numId w:val="32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A94424">
        <w:rPr>
          <w:rFonts w:ascii="Book Antiqua" w:hAnsi="Book Antiqua" w:cs="Times New Roman"/>
          <w:sz w:val="24"/>
          <w:szCs w:val="24"/>
          <w:lang w:val="sq-AL"/>
        </w:rPr>
        <w:t>Aplikantëve që nuk kanë fituar më parë subvencione nga komuna dhe gjatë vitit të njëjtë fiskal nuk kanë qenë përfitues i një subvencioni për kulturë, rini, sport të ndarë nga pushteti qendror ose nga ndonjë donator tjetër</w:t>
      </w:r>
      <w:r w:rsidR="001D1D9C" w:rsidRPr="00A94424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</w:p>
    <w:p w:rsidR="004B6C59" w:rsidRPr="00A94424" w:rsidRDefault="004B6C59" w:rsidP="001D1D9C">
      <w:pPr>
        <w:pStyle w:val="ListParagraph"/>
        <w:spacing w:after="160" w:line="259" w:lineRule="auto"/>
        <w:ind w:left="0"/>
        <w:rPr>
          <w:rFonts w:ascii="Book Antiqua" w:hAnsi="Book Antiqua" w:cs="Times New Roman"/>
          <w:sz w:val="24"/>
          <w:szCs w:val="24"/>
          <w:lang w:val="sq-AL"/>
        </w:rPr>
      </w:pPr>
    </w:p>
    <w:p w:rsidR="001D1D9C" w:rsidRDefault="001D1D9C" w:rsidP="004B6C59">
      <w:pPr>
        <w:pStyle w:val="ListParagraph"/>
        <w:numPr>
          <w:ilvl w:val="0"/>
          <w:numId w:val="31"/>
        </w:numPr>
        <w:spacing w:after="160" w:line="259" w:lineRule="auto"/>
        <w:rPr>
          <w:rFonts w:ascii="Book Antiqua" w:hAnsi="Book Antiqua" w:cs="Times New Roman"/>
          <w:sz w:val="24"/>
          <w:szCs w:val="24"/>
          <w:lang w:val="sq-AL"/>
        </w:rPr>
      </w:pPr>
      <w:r w:rsidRPr="004B6C59">
        <w:rPr>
          <w:rFonts w:ascii="Book Antiqua" w:hAnsi="Book Antiqua" w:cs="Times New Roman"/>
          <w:sz w:val="24"/>
          <w:szCs w:val="24"/>
          <w:lang w:val="sq-AL"/>
        </w:rPr>
        <w:t>Dokumentet të cilat duhet të dorëzohen gjatë aplikimit për ndarje të subvencioneve përfshijnë, por duke mos u kufizuar:</w:t>
      </w:r>
    </w:p>
    <w:p w:rsidR="00A94424" w:rsidRPr="00A94424" w:rsidRDefault="00A94424" w:rsidP="00A94424">
      <w:pPr>
        <w:pStyle w:val="ListParagraph"/>
        <w:spacing w:after="160" w:line="259" w:lineRule="auto"/>
        <w:ind w:left="360"/>
        <w:rPr>
          <w:rFonts w:ascii="Book Antiqua" w:hAnsi="Book Antiqua" w:cs="Times New Roman"/>
          <w:sz w:val="16"/>
          <w:szCs w:val="16"/>
          <w:lang w:val="sq-AL"/>
        </w:rPr>
      </w:pPr>
    </w:p>
    <w:p w:rsidR="001D1D9C" w:rsidRDefault="001D1D9C" w:rsidP="004B6C59">
      <w:pPr>
        <w:pStyle w:val="ListParagraph"/>
        <w:numPr>
          <w:ilvl w:val="0"/>
          <w:numId w:val="33"/>
        </w:numPr>
        <w:ind w:left="900" w:hanging="540"/>
        <w:rPr>
          <w:rFonts w:ascii="Book Antiqua" w:hAnsi="Book Antiqua" w:cs="Times New Roman"/>
          <w:sz w:val="24"/>
          <w:szCs w:val="24"/>
          <w:lang w:val="sq-AL"/>
        </w:rPr>
      </w:pPr>
      <w:r w:rsidRPr="004B6C59">
        <w:rPr>
          <w:rFonts w:ascii="Book Antiqua" w:hAnsi="Book Antiqua" w:cs="Times New Roman"/>
          <w:sz w:val="24"/>
          <w:szCs w:val="24"/>
          <w:lang w:val="sq-AL"/>
        </w:rPr>
        <w:t>Projekt propozimi</w:t>
      </w:r>
      <w:r w:rsidR="004B6C59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1D1D9C" w:rsidRDefault="001D1D9C" w:rsidP="004B6C59">
      <w:pPr>
        <w:pStyle w:val="ListParagraph"/>
        <w:numPr>
          <w:ilvl w:val="0"/>
          <w:numId w:val="33"/>
        </w:numPr>
        <w:ind w:left="900" w:hanging="540"/>
        <w:rPr>
          <w:rFonts w:ascii="Book Antiqua" w:hAnsi="Book Antiqua" w:cs="Times New Roman"/>
          <w:sz w:val="24"/>
          <w:szCs w:val="24"/>
          <w:lang w:val="sq-AL"/>
        </w:rPr>
      </w:pPr>
      <w:r w:rsidRPr="004B6C59">
        <w:rPr>
          <w:rFonts w:ascii="Book Antiqua" w:hAnsi="Book Antiqua" w:cs="Times New Roman"/>
          <w:sz w:val="24"/>
          <w:szCs w:val="24"/>
          <w:lang w:val="sq-AL"/>
        </w:rPr>
        <w:t>Aplikacioni</w:t>
      </w:r>
      <w:r w:rsidR="004B6C59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1D1D9C" w:rsidRDefault="001D1D9C" w:rsidP="004B6C59">
      <w:pPr>
        <w:pStyle w:val="ListParagraph"/>
        <w:numPr>
          <w:ilvl w:val="0"/>
          <w:numId w:val="33"/>
        </w:numPr>
        <w:ind w:left="900" w:hanging="540"/>
        <w:rPr>
          <w:rFonts w:ascii="Book Antiqua" w:hAnsi="Book Antiqua" w:cs="Times New Roman"/>
          <w:sz w:val="24"/>
          <w:szCs w:val="24"/>
          <w:lang w:val="sq-AL"/>
        </w:rPr>
      </w:pPr>
      <w:r w:rsidRPr="004B6C59">
        <w:rPr>
          <w:rFonts w:ascii="Book Antiqua" w:hAnsi="Book Antiqua" w:cs="Times New Roman"/>
          <w:sz w:val="24"/>
          <w:szCs w:val="24"/>
          <w:lang w:val="sq-AL"/>
        </w:rPr>
        <w:t>Dokumenti identifikues</w:t>
      </w:r>
      <w:r w:rsidR="004B6C59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1D1D9C" w:rsidRDefault="001D1D9C" w:rsidP="004B6C59">
      <w:pPr>
        <w:pStyle w:val="ListParagraph"/>
        <w:numPr>
          <w:ilvl w:val="0"/>
          <w:numId w:val="33"/>
        </w:numPr>
        <w:ind w:left="900" w:hanging="540"/>
        <w:rPr>
          <w:rFonts w:ascii="Book Antiqua" w:hAnsi="Book Antiqua" w:cs="Times New Roman"/>
          <w:sz w:val="24"/>
          <w:szCs w:val="24"/>
          <w:lang w:val="sq-AL"/>
        </w:rPr>
      </w:pPr>
      <w:r w:rsidRPr="004B6C59">
        <w:rPr>
          <w:rFonts w:ascii="Book Antiqua" w:hAnsi="Book Antiqua" w:cs="Times New Roman"/>
          <w:sz w:val="24"/>
          <w:szCs w:val="24"/>
          <w:lang w:val="sq-AL"/>
        </w:rPr>
        <w:t>Certifikate e vendbanimit (për persona fizik)</w:t>
      </w:r>
      <w:r w:rsidR="004B6C59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1D1D9C" w:rsidRDefault="001D1D9C" w:rsidP="004B6C59">
      <w:pPr>
        <w:pStyle w:val="ListParagraph"/>
        <w:numPr>
          <w:ilvl w:val="0"/>
          <w:numId w:val="33"/>
        </w:numPr>
        <w:ind w:left="900" w:hanging="540"/>
        <w:rPr>
          <w:rFonts w:ascii="Book Antiqua" w:hAnsi="Book Antiqua" w:cs="Times New Roman"/>
          <w:sz w:val="24"/>
          <w:szCs w:val="24"/>
          <w:lang w:val="sq-AL"/>
        </w:rPr>
      </w:pPr>
      <w:r w:rsidRPr="004B6C59">
        <w:rPr>
          <w:rFonts w:ascii="Book Antiqua" w:hAnsi="Book Antiqua" w:cs="Times New Roman"/>
          <w:sz w:val="24"/>
          <w:szCs w:val="24"/>
          <w:lang w:val="sq-AL"/>
        </w:rPr>
        <w:t>Certifikata e regjistrimit (për persona juridik)</w:t>
      </w:r>
      <w:r w:rsidR="004B6C59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1D1D9C" w:rsidRDefault="001D1D9C" w:rsidP="004B6C59">
      <w:pPr>
        <w:pStyle w:val="ListParagraph"/>
        <w:numPr>
          <w:ilvl w:val="0"/>
          <w:numId w:val="33"/>
        </w:numPr>
        <w:ind w:left="900" w:hanging="540"/>
        <w:rPr>
          <w:rFonts w:ascii="Book Antiqua" w:hAnsi="Book Antiqua" w:cs="Times New Roman"/>
          <w:sz w:val="24"/>
          <w:szCs w:val="24"/>
          <w:lang w:val="sq-AL"/>
        </w:rPr>
      </w:pPr>
      <w:r w:rsidRPr="004B6C59">
        <w:rPr>
          <w:rFonts w:ascii="Book Antiqua" w:hAnsi="Book Antiqua" w:cs="Times New Roman"/>
          <w:sz w:val="24"/>
          <w:szCs w:val="24"/>
          <w:lang w:val="sq-AL"/>
        </w:rPr>
        <w:t>Dëshmi për pagesën e taksave komunale</w:t>
      </w:r>
      <w:r w:rsidR="004B6C59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1D1D9C" w:rsidRDefault="001D1D9C" w:rsidP="004B6C59">
      <w:pPr>
        <w:pStyle w:val="ListParagraph"/>
        <w:numPr>
          <w:ilvl w:val="0"/>
          <w:numId w:val="33"/>
        </w:numPr>
        <w:ind w:left="900" w:hanging="540"/>
        <w:rPr>
          <w:rFonts w:ascii="Book Antiqua" w:hAnsi="Book Antiqua" w:cs="Times New Roman"/>
          <w:sz w:val="24"/>
          <w:szCs w:val="24"/>
          <w:lang w:val="sq-AL"/>
        </w:rPr>
      </w:pPr>
      <w:r w:rsidRPr="004B6C59">
        <w:rPr>
          <w:rFonts w:ascii="Book Antiqua" w:hAnsi="Book Antiqua" w:cs="Times New Roman"/>
          <w:sz w:val="24"/>
          <w:szCs w:val="24"/>
          <w:lang w:val="sq-AL"/>
        </w:rPr>
        <w:t>Dëshmi për pagesën e tatimit në pronë (për persona fizik)</w:t>
      </w:r>
      <w:r w:rsidR="004B6C59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1D1D9C" w:rsidRDefault="001D1D9C" w:rsidP="004B6C59">
      <w:pPr>
        <w:pStyle w:val="ListParagraph"/>
        <w:numPr>
          <w:ilvl w:val="0"/>
          <w:numId w:val="33"/>
        </w:numPr>
        <w:ind w:left="900" w:hanging="540"/>
        <w:rPr>
          <w:rFonts w:ascii="Book Antiqua" w:hAnsi="Book Antiqua" w:cs="Times New Roman"/>
          <w:sz w:val="24"/>
          <w:szCs w:val="24"/>
          <w:lang w:val="sq-AL"/>
        </w:rPr>
      </w:pPr>
      <w:r w:rsidRPr="004B6C59">
        <w:rPr>
          <w:rFonts w:ascii="Book Antiqua" w:hAnsi="Book Antiqua" w:cs="Times New Roman"/>
          <w:sz w:val="24"/>
          <w:szCs w:val="24"/>
          <w:lang w:val="sq-AL"/>
        </w:rPr>
        <w:t>Dëshmi se nuk ka obligime ndaj ATK-së (për persona juridik)</w:t>
      </w:r>
      <w:r w:rsidR="004B6C59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1D1D9C" w:rsidRDefault="001D1D9C" w:rsidP="004B6C59">
      <w:pPr>
        <w:pStyle w:val="ListParagraph"/>
        <w:numPr>
          <w:ilvl w:val="0"/>
          <w:numId w:val="33"/>
        </w:numPr>
        <w:ind w:left="900" w:hanging="540"/>
        <w:rPr>
          <w:rFonts w:ascii="Book Antiqua" w:hAnsi="Book Antiqua" w:cs="Times New Roman"/>
          <w:sz w:val="24"/>
          <w:szCs w:val="24"/>
          <w:lang w:val="sq-AL"/>
        </w:rPr>
      </w:pPr>
      <w:r w:rsidRPr="004B6C59">
        <w:rPr>
          <w:rFonts w:ascii="Book Antiqua" w:hAnsi="Book Antiqua" w:cs="Times New Roman"/>
          <w:sz w:val="24"/>
          <w:szCs w:val="24"/>
          <w:lang w:val="sq-AL"/>
        </w:rPr>
        <w:t>Konfirmimin nga banka për xhirollogarinë e aplikuesit</w:t>
      </w:r>
      <w:r w:rsidR="004B6C59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BD4B15" w:rsidRDefault="00BD4B15" w:rsidP="00BD4B15">
      <w:pPr>
        <w:pStyle w:val="ListParagraph"/>
        <w:ind w:left="900"/>
        <w:rPr>
          <w:rFonts w:ascii="Book Antiqua" w:hAnsi="Book Antiqua" w:cs="Times New Roman"/>
          <w:sz w:val="24"/>
          <w:szCs w:val="24"/>
          <w:lang w:val="sq-AL"/>
        </w:rPr>
      </w:pPr>
    </w:p>
    <w:p w:rsidR="009F3804" w:rsidRDefault="009F3804" w:rsidP="00BD4B15">
      <w:pPr>
        <w:pStyle w:val="ListParagraph"/>
        <w:ind w:left="90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9F3804" w:rsidRDefault="009F3804" w:rsidP="00BD4B15">
      <w:pPr>
        <w:pStyle w:val="ListParagraph"/>
        <w:ind w:left="90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9F3804" w:rsidRDefault="009F3804" w:rsidP="00BD4B15">
      <w:pPr>
        <w:pStyle w:val="ListParagraph"/>
        <w:ind w:left="90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BD4B15" w:rsidRDefault="00BD4B15" w:rsidP="00BD4B15">
      <w:pPr>
        <w:pStyle w:val="ListParagraph"/>
        <w:ind w:left="90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BD4B15">
        <w:rPr>
          <w:rFonts w:ascii="Book Antiqua" w:hAnsi="Book Antiqua" w:cs="Times New Roman"/>
          <w:b/>
          <w:sz w:val="24"/>
          <w:szCs w:val="24"/>
          <w:lang w:val="sq-AL"/>
        </w:rPr>
        <w:lastRenderedPageBreak/>
        <w:t>Neni 23</w:t>
      </w:r>
    </w:p>
    <w:p w:rsidR="00BD4B15" w:rsidRDefault="00BD4B15" w:rsidP="00BD4B15">
      <w:pPr>
        <w:pStyle w:val="ListParagraph"/>
        <w:ind w:left="90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>
        <w:rPr>
          <w:rFonts w:ascii="Book Antiqua" w:hAnsi="Book Antiqua" w:cs="Times New Roman"/>
          <w:b/>
          <w:sz w:val="24"/>
          <w:szCs w:val="24"/>
          <w:lang w:val="sq-AL"/>
        </w:rPr>
        <w:t xml:space="preserve">Subvencionet </w:t>
      </w:r>
      <w:r w:rsidR="00A94424">
        <w:rPr>
          <w:rFonts w:ascii="Book Antiqua" w:hAnsi="Book Antiqua" w:cs="Times New Roman"/>
          <w:b/>
          <w:sz w:val="24"/>
          <w:szCs w:val="24"/>
          <w:lang w:val="sq-AL"/>
        </w:rPr>
        <w:t>për</w:t>
      </w:r>
      <w:r>
        <w:rPr>
          <w:rFonts w:ascii="Book Antiqua" w:hAnsi="Book Antiqua" w:cs="Times New Roman"/>
          <w:b/>
          <w:sz w:val="24"/>
          <w:szCs w:val="24"/>
          <w:lang w:val="sq-AL"/>
        </w:rPr>
        <w:t xml:space="preserve"> mbulimin e shpenzimeve te varrimit</w:t>
      </w:r>
    </w:p>
    <w:p w:rsidR="009D773B" w:rsidRDefault="009D773B" w:rsidP="00BD4B15">
      <w:pPr>
        <w:pStyle w:val="ListParagraph"/>
        <w:ind w:left="90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BD4B15" w:rsidRPr="00BD4B15" w:rsidRDefault="00BD4B15" w:rsidP="00BD4B15">
      <w:pPr>
        <w:pStyle w:val="ListParagraph"/>
        <w:numPr>
          <w:ilvl w:val="0"/>
          <w:numId w:val="34"/>
        </w:numPr>
        <w:rPr>
          <w:rFonts w:ascii="Book Antiqua" w:hAnsi="Book Antiqua" w:cs="Times New Roman"/>
          <w:b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Komuna mund te subvenci</w:t>
      </w:r>
      <w:r w:rsidR="00E40FAF">
        <w:rPr>
          <w:rFonts w:ascii="Book Antiqua" w:hAnsi="Book Antiqua" w:cs="Times New Roman"/>
          <w:sz w:val="24"/>
          <w:szCs w:val="24"/>
          <w:lang w:val="sq-AL"/>
        </w:rPr>
        <w:t xml:space="preserve">onoj </w:t>
      </w:r>
      <w:r>
        <w:rPr>
          <w:rFonts w:ascii="Book Antiqua" w:hAnsi="Book Antiqua" w:cs="Times New Roman"/>
          <w:sz w:val="24"/>
          <w:szCs w:val="24"/>
          <w:lang w:val="sq-AL"/>
        </w:rPr>
        <w:t xml:space="preserve"> mbulimin e shpenzimeve te varrimit </w:t>
      </w:r>
      <w:r w:rsidR="00A94424">
        <w:rPr>
          <w:rFonts w:ascii="Book Antiqua" w:hAnsi="Book Antiqua" w:cs="Times New Roman"/>
          <w:sz w:val="24"/>
          <w:szCs w:val="24"/>
          <w:lang w:val="sq-AL"/>
        </w:rPr>
        <w:t>për</w:t>
      </w:r>
      <w:r>
        <w:rPr>
          <w:rFonts w:ascii="Book Antiqua" w:hAnsi="Book Antiqua" w:cs="Times New Roman"/>
          <w:sz w:val="24"/>
          <w:szCs w:val="24"/>
          <w:lang w:val="sq-AL"/>
        </w:rPr>
        <w:t xml:space="preserve"> qytetaret e </w:t>
      </w:r>
      <w:r w:rsidR="00526386">
        <w:rPr>
          <w:rFonts w:ascii="Book Antiqua" w:hAnsi="Book Antiqua" w:cs="Times New Roman"/>
          <w:sz w:val="24"/>
          <w:szCs w:val="24"/>
          <w:lang w:val="sq-AL"/>
        </w:rPr>
        <w:t>saj.</w:t>
      </w:r>
    </w:p>
    <w:p w:rsidR="006C25BE" w:rsidRPr="00526386" w:rsidRDefault="00526386" w:rsidP="009D773B">
      <w:pPr>
        <w:pStyle w:val="ListParagraph"/>
        <w:numPr>
          <w:ilvl w:val="0"/>
          <w:numId w:val="34"/>
        </w:numPr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Kjo mbështetje financiare mund të ofrohet nga Komunat varësisht prej vlerësimit të arsyeshmëris</w:t>
      </w:r>
      <w:r w:rsidR="009D773B">
        <w:rPr>
          <w:rFonts w:ascii="Book Antiqua" w:hAnsi="Book Antiqua" w:cs="Times New Roman"/>
          <w:sz w:val="24"/>
          <w:szCs w:val="24"/>
          <w:lang w:val="sq-AL"/>
        </w:rPr>
        <w:t>ë</w:t>
      </w:r>
      <w:r>
        <w:rPr>
          <w:rFonts w:ascii="Book Antiqua" w:hAnsi="Book Antiqua" w:cs="Times New Roman"/>
          <w:sz w:val="24"/>
          <w:szCs w:val="24"/>
          <w:lang w:val="sq-AL"/>
        </w:rPr>
        <w:t xml:space="preserve">  së nevojave apo kërkesave të qytetarëve dhe institucioneve të ndryshme fetare konform akteve të kuvendit të komunës dhe legjislacionit në fuqi.</w:t>
      </w:r>
    </w:p>
    <w:p w:rsidR="005E7302" w:rsidRPr="00526386" w:rsidRDefault="00D5799B" w:rsidP="00802C5F">
      <w:pPr>
        <w:pStyle w:val="ListParagraph"/>
        <w:ind w:left="360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 xml:space="preserve"> </w:t>
      </w:r>
    </w:p>
    <w:p w:rsidR="0039184E" w:rsidRPr="00526386" w:rsidRDefault="00D5799B" w:rsidP="005E7302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>
        <w:rPr>
          <w:rFonts w:ascii="Book Antiqua" w:hAnsi="Book Antiqua" w:cs="Times New Roman"/>
          <w:b/>
          <w:sz w:val="24"/>
          <w:szCs w:val="24"/>
          <w:lang w:val="sq-AL"/>
        </w:rPr>
        <w:t>Neni 2</w:t>
      </w:r>
      <w:r w:rsidR="00285D02">
        <w:rPr>
          <w:rFonts w:ascii="Book Antiqua" w:hAnsi="Book Antiqua" w:cs="Times New Roman"/>
          <w:b/>
          <w:sz w:val="24"/>
          <w:szCs w:val="24"/>
          <w:lang w:val="sq-AL"/>
        </w:rPr>
        <w:t>4</w:t>
      </w:r>
    </w:p>
    <w:p w:rsidR="00197B03" w:rsidRPr="00526386" w:rsidRDefault="00D5799B" w:rsidP="00825F17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>
        <w:rPr>
          <w:rFonts w:ascii="Book Antiqua" w:hAnsi="Book Antiqua" w:cs="Times New Roman"/>
          <w:b/>
          <w:sz w:val="24"/>
          <w:szCs w:val="24"/>
          <w:lang w:val="sq-AL"/>
        </w:rPr>
        <w:t>Raportet kthyese nga përfituesit e subvencioneve</w:t>
      </w:r>
    </w:p>
    <w:p w:rsidR="006C0F45" w:rsidRPr="00526386" w:rsidRDefault="00D5799B" w:rsidP="00825F17">
      <w:pPr>
        <w:pStyle w:val="ListParagraph"/>
        <w:numPr>
          <w:ilvl w:val="1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>
        <w:rPr>
          <w:rFonts w:ascii="Book Antiqua" w:hAnsi="Book Antiqua" w:cs="Times New Roman"/>
          <w:bCs/>
          <w:sz w:val="24"/>
          <w:szCs w:val="24"/>
          <w:lang w:val="sq-AL"/>
        </w:rPr>
        <w:t>P</w:t>
      </w:r>
      <w:r>
        <w:rPr>
          <w:rFonts w:ascii="Book Antiqua" w:hAnsi="Book Antiqua" w:cs="Times New Roman"/>
          <w:sz w:val="24"/>
          <w:szCs w:val="24"/>
          <w:lang w:val="sq-AL"/>
        </w:rPr>
        <w:t xml:space="preserve">ërfituesit e  subvencioneve të ndara nga Komuna </w:t>
      </w:r>
      <w:r>
        <w:rPr>
          <w:rFonts w:ascii="Book Antiqua" w:eastAsia="MingLiU-ExtB" w:hAnsi="Book Antiqua" w:cs="Times New Roman"/>
          <w:sz w:val="24"/>
          <w:szCs w:val="24"/>
          <w:lang w:val="sq-AL"/>
        </w:rPr>
        <w:t>obligohen q</w:t>
      </w:r>
      <w:r>
        <w:rPr>
          <w:rFonts w:ascii="Book Antiqua" w:hAnsi="Book Antiqua" w:cs="Times New Roman"/>
          <w:sz w:val="24"/>
          <w:szCs w:val="24"/>
          <w:lang w:val="sq-AL"/>
        </w:rPr>
        <w:t xml:space="preserve">ë në Komunë të dorëzojnë raport financiar dhe narrativ, </w:t>
      </w:r>
      <w:r w:rsidR="00C13BFF">
        <w:rPr>
          <w:rFonts w:ascii="Book Antiqua" w:hAnsi="Book Antiqua" w:cs="Times New Roman"/>
          <w:sz w:val="24"/>
          <w:szCs w:val="24"/>
          <w:lang w:val="sq-AL"/>
        </w:rPr>
        <w:t>përveç</w:t>
      </w:r>
      <w:r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C13BFF">
        <w:rPr>
          <w:rFonts w:ascii="Book Antiqua" w:hAnsi="Book Antiqua" w:cs="Times New Roman"/>
          <w:sz w:val="24"/>
          <w:szCs w:val="24"/>
          <w:lang w:val="sq-AL"/>
        </w:rPr>
        <w:t>përfituesve</w:t>
      </w:r>
      <w:r>
        <w:rPr>
          <w:rFonts w:ascii="Book Antiqua" w:hAnsi="Book Antiqua" w:cs="Times New Roman"/>
          <w:sz w:val="24"/>
          <w:szCs w:val="24"/>
          <w:lang w:val="sq-AL"/>
        </w:rPr>
        <w:t xml:space="preserve"> ne </w:t>
      </w:r>
      <w:r w:rsidR="00C13BFF">
        <w:rPr>
          <w:rFonts w:ascii="Book Antiqua" w:hAnsi="Book Antiqua" w:cs="Times New Roman"/>
          <w:sz w:val="24"/>
          <w:szCs w:val="24"/>
          <w:lang w:val="sq-AL"/>
        </w:rPr>
        <w:t>fushën</w:t>
      </w:r>
      <w:r>
        <w:rPr>
          <w:rFonts w:ascii="Book Antiqua" w:hAnsi="Book Antiqua" w:cs="Times New Roman"/>
          <w:sz w:val="24"/>
          <w:szCs w:val="24"/>
          <w:lang w:val="sq-AL"/>
        </w:rPr>
        <w:t xml:space="preserve"> e shendetesise dhe perkujdesje sociale.</w:t>
      </w:r>
    </w:p>
    <w:p w:rsidR="006C0F45" w:rsidRPr="00526386" w:rsidRDefault="006C0F45" w:rsidP="00825F17">
      <w:pPr>
        <w:pStyle w:val="ListParagraph"/>
        <w:ind w:left="36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</w:p>
    <w:p w:rsidR="00197B03" w:rsidRPr="005E7302" w:rsidRDefault="00D5799B" w:rsidP="00825F17">
      <w:pPr>
        <w:pStyle w:val="ListParagraph"/>
        <w:numPr>
          <w:ilvl w:val="1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Përfituesit e subvencioneve obligohen që pas marrjes së subvencionit të dorë</w:t>
      </w:r>
      <w:r w:rsidRPr="00D5799B">
        <w:rPr>
          <w:rFonts w:ascii="Book Antiqua" w:hAnsi="Book Antiqua" w:cs="Times New Roman"/>
          <w:b/>
          <w:sz w:val="24"/>
          <w:szCs w:val="24"/>
          <w:lang w:val="sq-AL"/>
        </w:rPr>
        <w:t>z</w:t>
      </w:r>
      <w:r w:rsidR="00102273" w:rsidRPr="005E7302">
        <w:rPr>
          <w:rFonts w:ascii="Book Antiqua" w:hAnsi="Book Antiqua" w:cs="Times New Roman"/>
          <w:sz w:val="24"/>
          <w:szCs w:val="24"/>
          <w:lang w:val="sq-AL"/>
        </w:rPr>
        <w:t xml:space="preserve">ojnë në </w:t>
      </w:r>
      <w:r w:rsidR="00A3156B">
        <w:rPr>
          <w:rFonts w:ascii="Book Antiqua" w:hAnsi="Book Antiqua" w:cs="Times New Roman"/>
          <w:sz w:val="24"/>
          <w:szCs w:val="24"/>
          <w:lang w:val="sq-AL"/>
        </w:rPr>
        <w:t>k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 xml:space="preserve">omunë raportin </w:t>
      </w:r>
      <w:r w:rsidR="004B41AB">
        <w:rPr>
          <w:rFonts w:ascii="Book Antiqua" w:hAnsi="Book Antiqua" w:cs="Times New Roman"/>
          <w:sz w:val="24"/>
          <w:szCs w:val="24"/>
          <w:lang w:val="sq-AL"/>
        </w:rPr>
        <w:t xml:space="preserve">financiar 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>me t</w:t>
      </w:r>
      <w:r w:rsidR="00102273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 xml:space="preserve"> gjitha shpenzimet financiare ashtu siç janë kërkuar me projekt-propozim. Raporti duhet t'i këtë të gji</w:t>
      </w:r>
      <w:r w:rsidR="00C27CD3" w:rsidRPr="005E7302">
        <w:rPr>
          <w:rFonts w:ascii="Book Antiqua" w:hAnsi="Book Antiqua" w:cs="Times New Roman"/>
          <w:sz w:val="24"/>
          <w:szCs w:val="24"/>
          <w:lang w:val="sq-AL"/>
        </w:rPr>
        <w:t>tha shpenzimet e dokumentuara (r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 xml:space="preserve">aportet bankare, </w:t>
      </w:r>
      <w:r w:rsidR="00C27CD3" w:rsidRPr="005E7302">
        <w:rPr>
          <w:rFonts w:ascii="Book Antiqua" w:hAnsi="Book Antiqua" w:cs="Times New Roman"/>
          <w:sz w:val="24"/>
          <w:szCs w:val="24"/>
          <w:lang w:val="sq-AL"/>
        </w:rPr>
        <w:t>f</w:t>
      </w:r>
      <w:r w:rsidR="0039184E" w:rsidRPr="005E7302">
        <w:rPr>
          <w:rFonts w:ascii="Book Antiqua" w:hAnsi="Book Antiqua" w:cs="Times New Roman"/>
          <w:sz w:val="24"/>
          <w:szCs w:val="24"/>
          <w:lang w:val="sq-AL"/>
        </w:rPr>
        <w:t>aturat e rregullta</w:t>
      </w:r>
      <w:r w:rsidR="00B70D2F" w:rsidRPr="005E7302">
        <w:rPr>
          <w:rFonts w:ascii="Book Antiqua" w:hAnsi="Book Antiqua" w:cs="Times New Roman"/>
          <w:sz w:val="24"/>
          <w:szCs w:val="24"/>
          <w:lang w:val="sq-AL"/>
        </w:rPr>
        <w:t xml:space="preserve"> , </w:t>
      </w:r>
      <w:r w:rsidR="00B70D2F" w:rsidRPr="00C13BFF">
        <w:rPr>
          <w:rFonts w:ascii="Book Antiqua" w:hAnsi="Book Antiqua" w:cs="Times New Roman"/>
          <w:sz w:val="24"/>
          <w:szCs w:val="24"/>
          <w:lang w:val="sq-AL"/>
        </w:rPr>
        <w:t>nënshkrimet e pjesëmarrësve</w:t>
      </w:r>
      <w:r w:rsidR="0039184E" w:rsidRPr="00C13BFF">
        <w:rPr>
          <w:rFonts w:ascii="Book Antiqua" w:hAnsi="Book Antiqua" w:cs="Times New Roman"/>
          <w:sz w:val="24"/>
          <w:szCs w:val="24"/>
          <w:lang w:val="sq-AL"/>
        </w:rPr>
        <w:t xml:space="preserve"> etj</w:t>
      </w:r>
      <w:r w:rsidR="00355677" w:rsidRPr="00C13BFF">
        <w:rPr>
          <w:rFonts w:ascii="Book Antiqua" w:hAnsi="Book Antiqua" w:cs="Times New Roman"/>
          <w:sz w:val="24"/>
          <w:szCs w:val="24"/>
          <w:lang w:val="sq-AL"/>
        </w:rPr>
        <w:t>.</w:t>
      </w:r>
      <w:r w:rsidR="0039184E" w:rsidRPr="00C13BFF">
        <w:rPr>
          <w:rFonts w:ascii="Book Antiqua" w:hAnsi="Book Antiqua" w:cs="Times New Roman"/>
          <w:sz w:val="24"/>
          <w:szCs w:val="24"/>
          <w:lang w:val="sq-AL"/>
        </w:rPr>
        <w:t>).</w:t>
      </w:r>
      <w:r w:rsidR="00B70D2F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</w:p>
    <w:p w:rsidR="00197B03" w:rsidRPr="005E7302" w:rsidRDefault="00197B03" w:rsidP="00825F17">
      <w:pPr>
        <w:pStyle w:val="ListParagraph"/>
        <w:ind w:left="36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</w:p>
    <w:p w:rsidR="00C27CD3" w:rsidRPr="005E7302" w:rsidRDefault="0039184E" w:rsidP="00825F17">
      <w:pPr>
        <w:pStyle w:val="ListParagraph"/>
        <w:numPr>
          <w:ilvl w:val="1"/>
          <w:numId w:val="1"/>
        </w:numPr>
        <w:ind w:left="36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Përfituesit e subvencioneve obligohen q</w:t>
      </w:r>
      <w:r w:rsidR="00FB3362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pas përfitimit të subvencioneve</w:t>
      </w:r>
      <w:r w:rsidR="00FB3362" w:rsidRPr="005E7302">
        <w:rPr>
          <w:rFonts w:ascii="Book Antiqua" w:hAnsi="Book Antiqua" w:cs="Times New Roman"/>
          <w:sz w:val="24"/>
          <w:szCs w:val="24"/>
          <w:lang w:val="sq-AL"/>
        </w:rPr>
        <w:t xml:space="preserve"> të dorëzojnë raportin narrativ i cili duhet t'i ke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të të gjitha të dhënat e aktiviteteve që janë realizuar gjatë </w:t>
      </w:r>
      <w:r w:rsidR="00FB3362" w:rsidRPr="005E7302">
        <w:rPr>
          <w:rFonts w:ascii="Book Antiqua" w:hAnsi="Book Antiqua" w:cs="Times New Roman"/>
          <w:sz w:val="24"/>
          <w:szCs w:val="24"/>
          <w:lang w:val="sq-AL"/>
        </w:rPr>
        <w:t xml:space="preserve">zbatimit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të projektit. </w:t>
      </w:r>
    </w:p>
    <w:p w:rsidR="007934F4" w:rsidRPr="005E7302" w:rsidRDefault="007934F4" w:rsidP="00825F17">
      <w:pPr>
        <w:pStyle w:val="ListParagraph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</w:p>
    <w:p w:rsidR="007934F4" w:rsidRPr="00C13BFF" w:rsidRDefault="007934F4" w:rsidP="00825F17">
      <w:pPr>
        <w:pStyle w:val="ListParagraph"/>
        <w:numPr>
          <w:ilvl w:val="1"/>
          <w:numId w:val="1"/>
        </w:numPr>
        <w:ind w:left="36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>Periudha kohore e raportimit duhet t</w:t>
      </w:r>
      <w:r w:rsidR="00E30FBA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jet</w:t>
      </w:r>
      <w:r w:rsidR="00E30FBA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0F0D00" w:rsidRPr="005E7302">
        <w:rPr>
          <w:rFonts w:ascii="Book Antiqua" w:hAnsi="Book Antiqua" w:cs="Times New Roman"/>
          <w:sz w:val="24"/>
          <w:szCs w:val="24"/>
          <w:lang w:val="sq-AL"/>
        </w:rPr>
        <w:t>30 ditë pune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pas përfundimit të</w:t>
      </w:r>
      <w:r w:rsidR="00E30FBA" w:rsidRPr="005E7302">
        <w:rPr>
          <w:rFonts w:ascii="Book Antiqua" w:hAnsi="Book Antiqua" w:cs="Times New Roman"/>
          <w:sz w:val="24"/>
          <w:szCs w:val="24"/>
          <w:lang w:val="sq-AL"/>
        </w:rPr>
        <w:t xml:space="preserve"> afatit kohor të përcaktuar në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marrëveshjen n</w:t>
      </w:r>
      <w:r w:rsidR="00E30FBA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mes pal</w:t>
      </w:r>
      <w:r w:rsidR="00E30FBA" w:rsidRPr="005E7302">
        <w:rPr>
          <w:rFonts w:ascii="Book Antiqua" w:hAnsi="Book Antiqua" w:cs="Times New Roman"/>
          <w:sz w:val="24"/>
          <w:szCs w:val="24"/>
          <w:lang w:val="sq-AL"/>
        </w:rPr>
        <w:t xml:space="preserve">ës përfituese dhe </w:t>
      </w:r>
      <w:r w:rsidR="00B70D2F" w:rsidRPr="005E7302">
        <w:rPr>
          <w:rFonts w:ascii="Book Antiqua" w:hAnsi="Book Antiqua" w:cs="Times New Roman"/>
          <w:sz w:val="24"/>
          <w:szCs w:val="24"/>
          <w:lang w:val="sq-AL"/>
        </w:rPr>
        <w:t>k</w:t>
      </w:r>
      <w:r w:rsidR="00E30FBA" w:rsidRPr="005E7302">
        <w:rPr>
          <w:rFonts w:ascii="Book Antiqua" w:hAnsi="Book Antiqua" w:cs="Times New Roman"/>
          <w:sz w:val="24"/>
          <w:szCs w:val="24"/>
          <w:lang w:val="sq-AL"/>
        </w:rPr>
        <w:t>omunë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s</w:t>
      </w:r>
      <w:r w:rsidR="00B70D2F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B70D2F" w:rsidRPr="00C13BFF">
        <w:rPr>
          <w:rFonts w:ascii="Book Antiqua" w:hAnsi="Book Antiqua" w:cs="Times New Roman"/>
          <w:sz w:val="24"/>
          <w:szCs w:val="24"/>
          <w:lang w:val="sq-AL"/>
        </w:rPr>
        <w:t>apo në vendimin e Kryetarit të Komunës</w:t>
      </w:r>
      <w:r w:rsidR="00C13BFF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45010E" w:rsidRPr="00C13BFF" w:rsidRDefault="0045010E" w:rsidP="0045010E">
      <w:pPr>
        <w:pStyle w:val="ListParagraph"/>
        <w:rPr>
          <w:rFonts w:ascii="Book Antiqua" w:hAnsi="Book Antiqua" w:cs="Times New Roman"/>
          <w:bCs/>
          <w:sz w:val="16"/>
          <w:szCs w:val="16"/>
          <w:lang w:val="sq-AL"/>
        </w:rPr>
      </w:pPr>
    </w:p>
    <w:p w:rsidR="0045010E" w:rsidRPr="005E7302" w:rsidRDefault="0045010E" w:rsidP="00825F17">
      <w:pPr>
        <w:pStyle w:val="ListParagraph"/>
        <w:numPr>
          <w:ilvl w:val="1"/>
          <w:numId w:val="1"/>
        </w:numPr>
        <w:ind w:left="36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Cs/>
          <w:sz w:val="24"/>
          <w:szCs w:val="24"/>
          <w:lang w:val="sq-AL"/>
        </w:rPr>
        <w:t xml:space="preserve">Raportet nga </w:t>
      </w:r>
      <w:r w:rsidR="00A3156B">
        <w:rPr>
          <w:rFonts w:ascii="Book Antiqua" w:hAnsi="Book Antiqua" w:cs="Times New Roman"/>
          <w:bCs/>
          <w:sz w:val="24"/>
          <w:szCs w:val="24"/>
          <w:lang w:val="sq-AL"/>
        </w:rPr>
        <w:t>p</w:t>
      </w:r>
      <w:r w:rsidRPr="005E7302">
        <w:rPr>
          <w:rFonts w:ascii="Book Antiqua" w:hAnsi="Book Antiqua" w:cs="Times New Roman"/>
          <w:bCs/>
          <w:sz w:val="24"/>
          <w:szCs w:val="24"/>
          <w:lang w:val="sq-AL"/>
        </w:rPr>
        <w:t xml:space="preserve">aragrafi 1 i këtij </w:t>
      </w:r>
      <w:r w:rsidR="00A3156B">
        <w:rPr>
          <w:rFonts w:ascii="Book Antiqua" w:hAnsi="Book Antiqua" w:cs="Times New Roman"/>
          <w:bCs/>
          <w:sz w:val="24"/>
          <w:szCs w:val="24"/>
          <w:lang w:val="sq-AL"/>
        </w:rPr>
        <w:t>n</w:t>
      </w:r>
      <w:r w:rsidRPr="005E7302">
        <w:rPr>
          <w:rFonts w:ascii="Book Antiqua" w:hAnsi="Book Antiqua" w:cs="Times New Roman"/>
          <w:bCs/>
          <w:sz w:val="24"/>
          <w:szCs w:val="24"/>
          <w:lang w:val="sq-AL"/>
        </w:rPr>
        <w:t xml:space="preserve">eni </w:t>
      </w:r>
      <w:r w:rsidR="00A3156B">
        <w:rPr>
          <w:rFonts w:ascii="Book Antiqua" w:hAnsi="Book Antiqua" w:cs="Times New Roman"/>
          <w:bCs/>
          <w:sz w:val="24"/>
          <w:szCs w:val="24"/>
          <w:lang w:val="sq-AL"/>
        </w:rPr>
        <w:t>protokollohen</w:t>
      </w:r>
      <w:r w:rsidRPr="005E7302">
        <w:rPr>
          <w:rFonts w:ascii="Book Antiqua" w:hAnsi="Book Antiqua" w:cs="Times New Roman"/>
          <w:bCs/>
          <w:sz w:val="24"/>
          <w:szCs w:val="24"/>
          <w:lang w:val="sq-AL"/>
        </w:rPr>
        <w:t xml:space="preserve"> dhe një kopje e tyre dorëzohet në </w:t>
      </w:r>
      <w:r w:rsidR="00A3156B">
        <w:rPr>
          <w:rFonts w:ascii="Book Antiqua" w:hAnsi="Book Antiqua" w:cs="Times New Roman"/>
          <w:bCs/>
          <w:sz w:val="24"/>
          <w:szCs w:val="24"/>
          <w:lang w:val="sq-AL"/>
        </w:rPr>
        <w:t>a</w:t>
      </w:r>
      <w:r w:rsidRPr="005E7302">
        <w:rPr>
          <w:rFonts w:ascii="Book Antiqua" w:hAnsi="Book Antiqua" w:cs="Times New Roman"/>
          <w:bCs/>
          <w:sz w:val="24"/>
          <w:szCs w:val="24"/>
          <w:lang w:val="sq-AL"/>
        </w:rPr>
        <w:t xml:space="preserve">rkivin e </w:t>
      </w:r>
      <w:r w:rsidR="00A3156B">
        <w:rPr>
          <w:rFonts w:ascii="Book Antiqua" w:hAnsi="Book Antiqua" w:cs="Times New Roman"/>
          <w:bCs/>
          <w:sz w:val="24"/>
          <w:szCs w:val="24"/>
          <w:lang w:val="sq-AL"/>
        </w:rPr>
        <w:t>k</w:t>
      </w:r>
      <w:r w:rsidRPr="005E7302">
        <w:rPr>
          <w:rFonts w:ascii="Book Antiqua" w:hAnsi="Book Antiqua" w:cs="Times New Roman"/>
          <w:bCs/>
          <w:sz w:val="24"/>
          <w:szCs w:val="24"/>
          <w:lang w:val="sq-AL"/>
        </w:rPr>
        <w:t>omunës.</w:t>
      </w:r>
    </w:p>
    <w:p w:rsidR="005E7302" w:rsidRPr="005E7302" w:rsidRDefault="005E7302" w:rsidP="005E7302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802C5F" w:rsidRDefault="00802C5F" w:rsidP="005E7302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D00181" w:rsidRPr="005E7302" w:rsidRDefault="001A24C4" w:rsidP="005E7302">
      <w:pPr>
        <w:spacing w:after="0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lastRenderedPageBreak/>
        <w:t xml:space="preserve">Neni </w:t>
      </w:r>
      <w:r w:rsidR="00285D02">
        <w:rPr>
          <w:rFonts w:ascii="Book Antiqua" w:hAnsi="Book Antiqua" w:cs="Times New Roman"/>
          <w:b/>
          <w:sz w:val="24"/>
          <w:szCs w:val="24"/>
          <w:lang w:val="sq-AL"/>
        </w:rPr>
        <w:t>25</w:t>
      </w:r>
    </w:p>
    <w:p w:rsidR="00D00181" w:rsidRPr="005E7302" w:rsidRDefault="00D00181" w:rsidP="00D00181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Monitorimi i përfituesve të subvencioneve</w:t>
      </w:r>
    </w:p>
    <w:p w:rsidR="00F70F8D" w:rsidRPr="005E7302" w:rsidRDefault="00F70F8D" w:rsidP="00F53D23">
      <w:pPr>
        <w:pStyle w:val="ListParagraph"/>
        <w:numPr>
          <w:ilvl w:val="0"/>
          <w:numId w:val="15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Komuna </w:t>
      </w:r>
      <w:r w:rsidR="004A3489" w:rsidRPr="005E7302">
        <w:rPr>
          <w:rFonts w:ascii="Book Antiqua" w:hAnsi="Book Antiqua" w:cs="Times New Roman"/>
          <w:sz w:val="24"/>
          <w:szCs w:val="24"/>
          <w:lang w:val="sq-AL"/>
        </w:rPr>
        <w:t xml:space="preserve">ka të drejtë të </w:t>
      </w:r>
      <w:r w:rsidR="00A3156B" w:rsidRPr="005E7302">
        <w:rPr>
          <w:rFonts w:ascii="Book Antiqua" w:hAnsi="Book Antiqua" w:cs="Times New Roman"/>
          <w:sz w:val="24"/>
          <w:szCs w:val="24"/>
          <w:lang w:val="sq-AL"/>
        </w:rPr>
        <w:t>iniciojë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auditimin e përfituesve për mënyrën e shpenzimit të mjeteve të ndara nga </w:t>
      </w:r>
      <w:r w:rsidR="00A3156B">
        <w:rPr>
          <w:rFonts w:ascii="Book Antiqua" w:hAnsi="Book Antiqua" w:cs="Times New Roman"/>
          <w:sz w:val="24"/>
          <w:szCs w:val="24"/>
          <w:lang w:val="sq-AL"/>
        </w:rPr>
        <w:t>k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omuna në formë të subvencioneve.</w:t>
      </w:r>
    </w:p>
    <w:p w:rsidR="00F70F8D" w:rsidRPr="005E7302" w:rsidRDefault="00F70F8D" w:rsidP="00F70F8D">
      <w:pPr>
        <w:pStyle w:val="ListParagraph"/>
        <w:ind w:left="360"/>
        <w:rPr>
          <w:rFonts w:ascii="Book Antiqua" w:hAnsi="Book Antiqua" w:cs="Times New Roman"/>
          <w:bCs/>
          <w:sz w:val="24"/>
          <w:szCs w:val="24"/>
          <w:lang w:val="sq-AL"/>
        </w:rPr>
      </w:pPr>
    </w:p>
    <w:p w:rsidR="00D00181" w:rsidRPr="00C13BFF" w:rsidRDefault="00D00181" w:rsidP="00F53D23">
      <w:pPr>
        <w:pStyle w:val="ListParagraph"/>
        <w:numPr>
          <w:ilvl w:val="0"/>
          <w:numId w:val="15"/>
        </w:numPr>
        <w:rPr>
          <w:rFonts w:ascii="Book Antiqua" w:hAnsi="Book Antiqua" w:cs="Times New Roman"/>
          <w:bCs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Cs/>
          <w:sz w:val="24"/>
          <w:szCs w:val="24"/>
          <w:lang w:val="sq-AL"/>
        </w:rPr>
        <w:t>Komuna mund të bëjë monitorimin e përfituesve të subvencioneve, me theks të veçantë të përfituesve në fushën e bujqësisë</w:t>
      </w:r>
      <w:r w:rsidR="00A26497">
        <w:rPr>
          <w:rFonts w:ascii="Book Antiqua" w:hAnsi="Book Antiqua" w:cs="Times New Roman"/>
          <w:bCs/>
          <w:sz w:val="24"/>
          <w:szCs w:val="24"/>
          <w:lang w:val="sq-AL"/>
        </w:rPr>
        <w:t>, kulture, rini dhe sport,</w:t>
      </w:r>
      <w:r w:rsidRPr="005E7302">
        <w:rPr>
          <w:rFonts w:ascii="Book Antiqua" w:hAnsi="Book Antiqua" w:cs="Times New Roman"/>
          <w:bCs/>
          <w:sz w:val="24"/>
          <w:szCs w:val="24"/>
          <w:lang w:val="sq-AL"/>
        </w:rPr>
        <w:t xml:space="preserve"> dhe zhvillimit ekonomik, </w:t>
      </w:r>
      <w:r w:rsidR="00B70D2F" w:rsidRPr="00C13BFF">
        <w:rPr>
          <w:rFonts w:ascii="Book Antiqua" w:hAnsi="Book Antiqua" w:cs="Times New Roman"/>
          <w:bCs/>
          <w:sz w:val="24"/>
          <w:szCs w:val="24"/>
          <w:lang w:val="sq-AL"/>
        </w:rPr>
        <w:t>në lidhje me shfrytëzimin e drejtë dhe sipas vendimit apo marrëveshjes të mjeteve të ndara në formë të subvencioneve</w:t>
      </w:r>
      <w:r w:rsidRPr="00C13BFF">
        <w:rPr>
          <w:rFonts w:ascii="Book Antiqua" w:hAnsi="Book Antiqua" w:cs="Times New Roman"/>
          <w:bCs/>
          <w:sz w:val="24"/>
          <w:szCs w:val="24"/>
          <w:lang w:val="sq-AL"/>
        </w:rPr>
        <w:t>.</w:t>
      </w:r>
    </w:p>
    <w:p w:rsidR="00B70D2F" w:rsidRPr="005E7302" w:rsidRDefault="00B70D2F" w:rsidP="00A3156B">
      <w:pPr>
        <w:pStyle w:val="ListParagraph"/>
        <w:spacing w:after="0" w:line="240" w:lineRule="auto"/>
        <w:rPr>
          <w:rFonts w:ascii="Book Antiqua" w:hAnsi="Book Antiqua" w:cs="Times New Roman"/>
          <w:bCs/>
          <w:sz w:val="24"/>
          <w:szCs w:val="24"/>
          <w:lang w:val="sq-AL"/>
        </w:rPr>
      </w:pPr>
    </w:p>
    <w:p w:rsidR="00B70D2F" w:rsidRPr="005E7302" w:rsidRDefault="00B70D2F" w:rsidP="00F53D23">
      <w:pPr>
        <w:pStyle w:val="ListParagraph"/>
        <w:numPr>
          <w:ilvl w:val="0"/>
          <w:numId w:val="15"/>
        </w:numPr>
        <w:rPr>
          <w:rFonts w:ascii="Book Antiqua" w:hAnsi="Book Antiqua" w:cs="Times New Roman"/>
          <w:bCs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Cs/>
          <w:sz w:val="24"/>
          <w:szCs w:val="24"/>
          <w:lang w:val="sq-AL"/>
        </w:rPr>
        <w:t>Monitorimi sipas paragrafit 2 mund të bëhet në periudhën kohore deri në 3 vite nga data e përfitimit të subvencionit.</w:t>
      </w:r>
    </w:p>
    <w:p w:rsidR="00A232A8" w:rsidRPr="005E7302" w:rsidRDefault="00A232A8" w:rsidP="00A3156B">
      <w:pPr>
        <w:pStyle w:val="ListParagraph"/>
        <w:spacing w:after="0"/>
        <w:rPr>
          <w:rFonts w:ascii="Book Antiqua" w:hAnsi="Book Antiqua" w:cs="Times New Roman"/>
          <w:bCs/>
          <w:sz w:val="24"/>
          <w:szCs w:val="24"/>
          <w:lang w:val="sq-AL"/>
        </w:rPr>
      </w:pPr>
    </w:p>
    <w:p w:rsidR="00954EDD" w:rsidRDefault="00954EDD" w:rsidP="005E7302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  <w:lang w:val="sq-AL"/>
        </w:rPr>
      </w:pPr>
    </w:p>
    <w:p w:rsidR="00954EDD" w:rsidRDefault="00954EDD" w:rsidP="005E7302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  <w:lang w:val="sq-AL"/>
        </w:rPr>
      </w:pPr>
    </w:p>
    <w:p w:rsidR="0039184E" w:rsidRPr="005E7302" w:rsidRDefault="0092493F" w:rsidP="005E7302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bCs/>
          <w:sz w:val="24"/>
          <w:szCs w:val="24"/>
          <w:lang w:val="sq-AL"/>
        </w:rPr>
        <w:t xml:space="preserve">Neni </w:t>
      </w:r>
      <w:r w:rsidR="00285D02">
        <w:rPr>
          <w:rFonts w:ascii="Book Antiqua" w:hAnsi="Book Antiqua" w:cs="Times New Roman"/>
          <w:b/>
          <w:bCs/>
          <w:sz w:val="24"/>
          <w:szCs w:val="24"/>
          <w:lang w:val="sq-AL"/>
        </w:rPr>
        <w:t>26</w:t>
      </w:r>
    </w:p>
    <w:p w:rsidR="0039184E" w:rsidRPr="005E7302" w:rsidRDefault="00251623" w:rsidP="00A3156B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bCs/>
          <w:sz w:val="24"/>
          <w:szCs w:val="24"/>
          <w:lang w:val="sq-AL"/>
        </w:rPr>
        <w:t>Transparenca n</w:t>
      </w:r>
      <w:r w:rsidRPr="005E7302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b/>
          <w:bCs/>
          <w:sz w:val="24"/>
          <w:szCs w:val="24"/>
          <w:lang w:val="sq-AL"/>
        </w:rPr>
        <w:t xml:space="preserve"> ndarjen e subvencioneve</w:t>
      </w:r>
    </w:p>
    <w:p w:rsidR="00AC3D61" w:rsidRPr="00727D3F" w:rsidRDefault="00AC3D61" w:rsidP="00AC3D61">
      <w:pPr>
        <w:pStyle w:val="ListParagraph"/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4B6C59" w:rsidRPr="00727D3F" w:rsidRDefault="004B6C59" w:rsidP="004B6C59">
      <w:pPr>
        <w:pStyle w:val="ListParagraph"/>
        <w:numPr>
          <w:ilvl w:val="0"/>
          <w:numId w:val="6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727D3F">
        <w:rPr>
          <w:rFonts w:ascii="Book Antiqua" w:hAnsi="Book Antiqua" w:cs="Times New Roman"/>
          <w:sz w:val="24"/>
          <w:szCs w:val="24"/>
          <w:lang w:val="sq-AL"/>
        </w:rPr>
        <w:t>Komuna publikon listën përfundimtare të përfituesve të subvencioneve brenda  2 ditë pune pas vendimit  për ndarje të subvencioneve nga Kryetari.</w:t>
      </w:r>
    </w:p>
    <w:p w:rsidR="004B6C59" w:rsidRPr="00CE5794" w:rsidRDefault="004B6C59" w:rsidP="004B6C59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4B6C59" w:rsidRPr="00727D3F" w:rsidRDefault="004B6C59" w:rsidP="004B6C59">
      <w:pPr>
        <w:pStyle w:val="ListParagraph"/>
        <w:numPr>
          <w:ilvl w:val="0"/>
          <w:numId w:val="6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727D3F">
        <w:rPr>
          <w:rFonts w:ascii="Book Antiqua" w:hAnsi="Book Antiqua" w:cs="Times New Roman"/>
          <w:sz w:val="24"/>
          <w:szCs w:val="24"/>
          <w:lang w:val="sq-AL"/>
        </w:rPr>
        <w:t>Lista përfundimtare e përfituesve duhet të përmbaj: emrin e përfituesit, rastin, fushën për të cilën jepet subvencioni dhe shumat që iu janë ndarë</w:t>
      </w:r>
    </w:p>
    <w:p w:rsidR="004B6C59" w:rsidRPr="00567E51" w:rsidRDefault="004B6C59" w:rsidP="004B6C59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B6C59" w:rsidRPr="00727D3F" w:rsidRDefault="004B6C59" w:rsidP="004B6C59">
      <w:pPr>
        <w:pStyle w:val="ListParagraph"/>
        <w:numPr>
          <w:ilvl w:val="0"/>
          <w:numId w:val="6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727D3F">
        <w:rPr>
          <w:rFonts w:ascii="Book Antiqua" w:hAnsi="Book Antiqua" w:cs="Times New Roman"/>
          <w:sz w:val="24"/>
          <w:szCs w:val="24"/>
          <w:lang w:val="sq-AL"/>
        </w:rPr>
        <w:t xml:space="preserve">Përjashtimisht nga paragrafi 1 i këtij neni, komuna nuk i publikon subvencionet për rastet e përcaktuara në paragrafët 2.1, 2.2, 2.3, të nenit 21. </w:t>
      </w:r>
    </w:p>
    <w:p w:rsidR="00F53579" w:rsidRPr="005E7302" w:rsidRDefault="00F53579" w:rsidP="00F53579">
      <w:pPr>
        <w:pStyle w:val="ListParagraph"/>
        <w:rPr>
          <w:rFonts w:ascii="Book Antiqua" w:hAnsi="Book Antiqua" w:cs="Times New Roman"/>
          <w:sz w:val="24"/>
          <w:szCs w:val="24"/>
          <w:lang w:val="sq-AL"/>
        </w:rPr>
      </w:pPr>
    </w:p>
    <w:p w:rsidR="0039184E" w:rsidRPr="005E7302" w:rsidRDefault="0039184E" w:rsidP="00F53D23">
      <w:pPr>
        <w:pStyle w:val="ListParagraph"/>
        <w:numPr>
          <w:ilvl w:val="0"/>
          <w:numId w:val="6"/>
        </w:numPr>
        <w:jc w:val="both"/>
        <w:rPr>
          <w:rFonts w:ascii="Book Antiqua" w:hAnsi="Book Antiqua" w:cs="Times New Roman"/>
          <w:b/>
          <w:bCs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Publikimi </w:t>
      </w:r>
      <w:r w:rsidR="0060070F" w:rsidRPr="005E7302">
        <w:rPr>
          <w:rFonts w:ascii="Book Antiqua" w:hAnsi="Book Antiqua" w:cs="Times New Roman"/>
          <w:sz w:val="24"/>
          <w:szCs w:val="24"/>
          <w:lang w:val="sq-AL"/>
        </w:rPr>
        <w:t xml:space="preserve">i vendimeve dhe i përfituesve nga ndarja e subvencioneve 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b</w:t>
      </w:r>
      <w:r w:rsidR="0038702D" w:rsidRPr="005E7302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het në ueb-faqen e </w:t>
      </w:r>
      <w:r w:rsidR="0038702D" w:rsidRPr="005E7302">
        <w:rPr>
          <w:rFonts w:ascii="Book Antiqua" w:hAnsi="Book Antiqua" w:cs="Times New Roman"/>
          <w:sz w:val="24"/>
          <w:szCs w:val="24"/>
          <w:lang w:val="sq-AL"/>
        </w:rPr>
        <w:t>K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>omunës</w:t>
      </w:r>
      <w:r w:rsidR="00CD5226" w:rsidRPr="005E7302">
        <w:rPr>
          <w:rFonts w:ascii="Book Antiqua" w:hAnsi="Book Antiqua" w:cs="Times New Roman"/>
          <w:sz w:val="24"/>
          <w:szCs w:val="24"/>
          <w:lang w:val="sq-AL"/>
        </w:rPr>
        <w:t>, në tabelat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 e shpalljeve</w:t>
      </w:r>
      <w:r w:rsidR="009B2A1A" w:rsidRPr="005E7302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FE31BE" w:rsidRPr="005E7302">
        <w:rPr>
          <w:rFonts w:ascii="Book Antiqua" w:hAnsi="Book Antiqua" w:cs="Times New Roman"/>
          <w:sz w:val="24"/>
          <w:szCs w:val="24"/>
          <w:lang w:val="sq-AL"/>
        </w:rPr>
        <w:t>si dhe në vendet e frekuentuara në territorin e Komunës</w:t>
      </w: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. </w:t>
      </w:r>
    </w:p>
    <w:p w:rsidR="005E7302" w:rsidRDefault="005E7302" w:rsidP="00A3156B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  <w:lang w:val="sq-AL"/>
        </w:rPr>
      </w:pPr>
    </w:p>
    <w:p w:rsidR="00954EDD" w:rsidRPr="005E7302" w:rsidRDefault="00954EDD" w:rsidP="00A3156B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  <w:lang w:val="sq-AL"/>
        </w:rPr>
      </w:pPr>
    </w:p>
    <w:p w:rsidR="0039184E" w:rsidRPr="00592B44" w:rsidRDefault="0092493F" w:rsidP="005E7302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  <w:lang w:val="sq-AL"/>
        </w:rPr>
      </w:pPr>
      <w:r w:rsidRPr="00592B44">
        <w:rPr>
          <w:rFonts w:ascii="Book Antiqua" w:hAnsi="Book Antiqua" w:cs="Times New Roman"/>
          <w:b/>
          <w:bCs/>
          <w:sz w:val="24"/>
          <w:szCs w:val="24"/>
          <w:lang w:val="sq-AL"/>
        </w:rPr>
        <w:t xml:space="preserve">Neni </w:t>
      </w:r>
      <w:r w:rsidR="00285D02" w:rsidRPr="00592B44">
        <w:rPr>
          <w:rFonts w:ascii="Book Antiqua" w:hAnsi="Book Antiqua" w:cs="Times New Roman"/>
          <w:b/>
          <w:bCs/>
          <w:sz w:val="24"/>
          <w:szCs w:val="24"/>
          <w:lang w:val="sq-AL"/>
        </w:rPr>
        <w:t>27</w:t>
      </w:r>
    </w:p>
    <w:p w:rsidR="0039184E" w:rsidRPr="00802C5F" w:rsidRDefault="0039184E" w:rsidP="00825F17">
      <w:pPr>
        <w:jc w:val="center"/>
        <w:rPr>
          <w:rFonts w:ascii="Book Antiqua" w:hAnsi="Book Antiqua" w:cs="Times New Roman"/>
          <w:b/>
          <w:bCs/>
          <w:sz w:val="24"/>
          <w:szCs w:val="24"/>
          <w:lang w:val="sq-AL"/>
        </w:rPr>
      </w:pPr>
      <w:r w:rsidRPr="00802C5F">
        <w:rPr>
          <w:rFonts w:ascii="Book Antiqua" w:hAnsi="Book Antiqua" w:cs="Times New Roman"/>
          <w:b/>
          <w:bCs/>
          <w:sz w:val="24"/>
          <w:szCs w:val="24"/>
          <w:lang w:val="sq-AL"/>
        </w:rPr>
        <w:t xml:space="preserve">Dispozitat </w:t>
      </w:r>
      <w:r w:rsidR="00B70D2F" w:rsidRPr="00802C5F">
        <w:rPr>
          <w:rFonts w:ascii="Book Antiqua" w:hAnsi="Book Antiqua" w:cs="Times New Roman"/>
          <w:b/>
          <w:bCs/>
          <w:sz w:val="24"/>
          <w:szCs w:val="24"/>
          <w:lang w:val="sq-AL"/>
        </w:rPr>
        <w:t xml:space="preserve">transitore dhe </w:t>
      </w:r>
      <w:r w:rsidRPr="00802C5F">
        <w:rPr>
          <w:rFonts w:ascii="Book Antiqua" w:hAnsi="Book Antiqua" w:cs="Times New Roman"/>
          <w:b/>
          <w:bCs/>
          <w:sz w:val="24"/>
          <w:szCs w:val="24"/>
          <w:lang w:val="sq-AL"/>
        </w:rPr>
        <w:t>shfuqizuese</w:t>
      </w:r>
    </w:p>
    <w:p w:rsidR="00B70D2F" w:rsidRPr="0000622C" w:rsidRDefault="00B70D2F" w:rsidP="00F53D23">
      <w:pPr>
        <w:pStyle w:val="ListParagraph"/>
        <w:numPr>
          <w:ilvl w:val="0"/>
          <w:numId w:val="28"/>
        </w:numPr>
        <w:rPr>
          <w:rFonts w:ascii="Book Antiqua" w:hAnsi="Book Antiqua" w:cs="Times New Roman"/>
          <w:bCs/>
          <w:sz w:val="24"/>
          <w:szCs w:val="24"/>
          <w:lang w:val="sq-AL"/>
        </w:rPr>
      </w:pPr>
      <w:r w:rsidRPr="0000622C">
        <w:rPr>
          <w:rFonts w:ascii="Book Antiqua" w:hAnsi="Book Antiqua" w:cs="Times New Roman"/>
          <w:bCs/>
          <w:sz w:val="24"/>
          <w:szCs w:val="24"/>
          <w:lang w:val="sq-AL"/>
        </w:rPr>
        <w:t>Ndarja e subvencioneve e filluar para hyrjes në fuqi të kësaj rregulloreje vazhdon me rregullativën ekzistuese pavarësisht nëse kjo rregullore hyn në fuqi</w:t>
      </w:r>
    </w:p>
    <w:p w:rsidR="005E7302" w:rsidRPr="005E7302" w:rsidRDefault="005E7302" w:rsidP="005E7302">
      <w:pPr>
        <w:pStyle w:val="ListParagraph"/>
        <w:ind w:left="360"/>
        <w:rPr>
          <w:rFonts w:ascii="Book Antiqua" w:hAnsi="Book Antiqua" w:cs="Times New Roman"/>
          <w:b/>
          <w:bCs/>
          <w:sz w:val="24"/>
          <w:szCs w:val="24"/>
          <w:lang w:val="sq-AL"/>
        </w:rPr>
      </w:pPr>
    </w:p>
    <w:p w:rsidR="0039184E" w:rsidRPr="005E7302" w:rsidRDefault="0039184E" w:rsidP="00F53D23">
      <w:pPr>
        <w:pStyle w:val="ListParagraph"/>
        <w:numPr>
          <w:ilvl w:val="0"/>
          <w:numId w:val="28"/>
        </w:numPr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Cs/>
          <w:sz w:val="24"/>
          <w:szCs w:val="24"/>
          <w:lang w:val="sq-AL"/>
        </w:rPr>
        <w:t xml:space="preserve">Me hyrjen në fuqi të kësaj rregulloreje, shfuqizohet </w:t>
      </w:r>
      <w:r w:rsidR="0000622C">
        <w:rPr>
          <w:rFonts w:ascii="Book Antiqua" w:hAnsi="Book Antiqua" w:cs="Times New Roman"/>
          <w:bCs/>
          <w:sz w:val="24"/>
          <w:szCs w:val="24"/>
          <w:lang w:val="sq-AL"/>
        </w:rPr>
        <w:t>Rregullorja p</w:t>
      </w:r>
      <w:r w:rsidR="0096192C">
        <w:rPr>
          <w:rFonts w:ascii="Book Antiqua" w:hAnsi="Book Antiqua" w:cs="Times New Roman"/>
          <w:bCs/>
          <w:sz w:val="24"/>
          <w:szCs w:val="24"/>
          <w:lang w:val="sq-AL"/>
        </w:rPr>
        <w:t>ë</w:t>
      </w:r>
      <w:r w:rsidR="0000622C">
        <w:rPr>
          <w:rFonts w:ascii="Book Antiqua" w:hAnsi="Book Antiqua" w:cs="Times New Roman"/>
          <w:bCs/>
          <w:sz w:val="24"/>
          <w:szCs w:val="24"/>
          <w:lang w:val="sq-AL"/>
        </w:rPr>
        <w:t>r ndarjen e subvencioneve nga buxheti i Komunës</w:t>
      </w:r>
      <w:r w:rsidR="00F66E62">
        <w:rPr>
          <w:rFonts w:ascii="Book Antiqua" w:hAnsi="Book Antiqua" w:cs="Times New Roman"/>
          <w:bCs/>
          <w:sz w:val="24"/>
          <w:szCs w:val="24"/>
          <w:lang w:val="sq-AL"/>
        </w:rPr>
        <w:t xml:space="preserve"> 15Nr.011-23133 e datës 06.05.2015</w:t>
      </w:r>
      <w:r w:rsidRPr="005E7302">
        <w:rPr>
          <w:rFonts w:ascii="Book Antiqua" w:hAnsi="Book Antiqua" w:cs="Times New Roman"/>
          <w:bCs/>
          <w:sz w:val="24"/>
          <w:szCs w:val="24"/>
          <w:lang w:val="sq-AL"/>
        </w:rPr>
        <w:t>.</w:t>
      </w:r>
    </w:p>
    <w:p w:rsidR="005E7302" w:rsidRPr="005E7302" w:rsidRDefault="005E7302" w:rsidP="005E7302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  <w:lang w:val="sq-AL"/>
        </w:rPr>
      </w:pPr>
    </w:p>
    <w:p w:rsidR="00747102" w:rsidRPr="005E7302" w:rsidRDefault="0092493F" w:rsidP="005E7302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bCs/>
          <w:sz w:val="24"/>
          <w:szCs w:val="24"/>
          <w:lang w:val="sq-AL"/>
        </w:rPr>
        <w:t xml:space="preserve">Neni </w:t>
      </w:r>
      <w:r w:rsidR="00285D02">
        <w:rPr>
          <w:rFonts w:ascii="Book Antiqua" w:hAnsi="Book Antiqua" w:cs="Times New Roman"/>
          <w:b/>
          <w:bCs/>
          <w:sz w:val="24"/>
          <w:szCs w:val="24"/>
          <w:lang w:val="sq-AL"/>
        </w:rPr>
        <w:t>28</w:t>
      </w:r>
    </w:p>
    <w:p w:rsidR="00747102" w:rsidRPr="005E7302" w:rsidRDefault="00747102" w:rsidP="00825F17">
      <w:pPr>
        <w:jc w:val="center"/>
        <w:rPr>
          <w:rFonts w:ascii="Book Antiqua" w:hAnsi="Book Antiqua" w:cs="Times New Roman"/>
          <w:b/>
          <w:bCs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bCs/>
          <w:sz w:val="24"/>
          <w:szCs w:val="24"/>
          <w:lang w:val="sq-AL"/>
        </w:rPr>
        <w:t>Hyrja ne fuqi</w:t>
      </w:r>
    </w:p>
    <w:p w:rsidR="00BC309F" w:rsidRPr="005E7302" w:rsidRDefault="00747102" w:rsidP="00825F17">
      <w:p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sz w:val="24"/>
          <w:szCs w:val="24"/>
          <w:lang w:val="sq-AL"/>
        </w:rPr>
        <w:t xml:space="preserve">Kjo rregullore hyn në fuqi </w:t>
      </w:r>
      <w:r w:rsidR="00D81FA1" w:rsidRPr="005E7302">
        <w:rPr>
          <w:rFonts w:ascii="Book Antiqua" w:hAnsi="Book Antiqua" w:cs="Times New Roman"/>
          <w:sz w:val="24"/>
          <w:szCs w:val="24"/>
          <w:lang w:val="sq-AL"/>
        </w:rPr>
        <w:t xml:space="preserve">15 ditë </w:t>
      </w:r>
      <w:r w:rsidR="001D2D82" w:rsidRPr="005E7302">
        <w:rPr>
          <w:rFonts w:ascii="Book Antiqua" w:hAnsi="Book Antiqua" w:cs="Times New Roman"/>
          <w:sz w:val="24"/>
          <w:szCs w:val="24"/>
          <w:lang w:val="sq-AL"/>
        </w:rPr>
        <w:t xml:space="preserve">pune </w:t>
      </w:r>
      <w:r w:rsidR="00D81FA1" w:rsidRPr="005E7302">
        <w:rPr>
          <w:rFonts w:ascii="Book Antiqua" w:hAnsi="Book Antiqua" w:cs="Times New Roman"/>
          <w:sz w:val="24"/>
          <w:szCs w:val="24"/>
          <w:lang w:val="sq-AL"/>
        </w:rPr>
        <w:t xml:space="preserve">pas regjistrimit në zyrën e protokollit të ministrisë përgjegjëse për vetëqeverisje lokale, si dhe pas publikimi në gjuhët zyrtare në ueb faqen e Komunës. </w:t>
      </w:r>
    </w:p>
    <w:p w:rsidR="00BC309F" w:rsidRDefault="00BC309F" w:rsidP="00825F17">
      <w:pPr>
        <w:jc w:val="both"/>
        <w:rPr>
          <w:rFonts w:ascii="Book Antiqua" w:hAnsi="Book Antiqua" w:cs="Times New Roman"/>
          <w:b/>
          <w:bCs/>
          <w:sz w:val="24"/>
          <w:szCs w:val="24"/>
          <w:lang w:val="sq-AL"/>
        </w:rPr>
      </w:pPr>
    </w:p>
    <w:p w:rsidR="005B51B4" w:rsidRDefault="005B51B4" w:rsidP="005B51B4">
      <w:pPr>
        <w:ind w:left="720" w:hanging="720"/>
        <w:jc w:val="both"/>
        <w:rPr>
          <w:rFonts w:ascii="Palatino Linotype" w:hAnsi="Palatino Linotype"/>
        </w:rPr>
      </w:pPr>
    </w:p>
    <w:p w:rsidR="005B51B4" w:rsidRPr="00CF2BE7" w:rsidRDefault="005B51B4" w:rsidP="005B51B4">
      <w:pPr>
        <w:ind w:left="720" w:hanging="720"/>
        <w:jc w:val="both"/>
        <w:rPr>
          <w:rFonts w:ascii="Palatino Linotype" w:hAnsi="Palatino Linotype"/>
        </w:rPr>
      </w:pPr>
      <w:r w:rsidRPr="00CF2BE7">
        <w:rPr>
          <w:rFonts w:ascii="Palatino Linotype" w:hAnsi="Palatino Linotype"/>
        </w:rPr>
        <w:t xml:space="preserve">1Nr._______________                             </w:t>
      </w:r>
      <w:r>
        <w:rPr>
          <w:rFonts w:ascii="Palatino Linotype" w:hAnsi="Palatino Linotype"/>
        </w:rPr>
        <w:t xml:space="preserve">                                                                                                        </w:t>
      </w:r>
      <w:r w:rsidRPr="00CF2BE7">
        <w:rPr>
          <w:rFonts w:ascii="Palatino Linotype" w:hAnsi="Palatino Linotype"/>
        </w:rPr>
        <w:t xml:space="preserve"> KRYETARI I KOMUNËS</w:t>
      </w:r>
    </w:p>
    <w:p w:rsidR="005B51B4" w:rsidRPr="00CF2BE7" w:rsidRDefault="005B51B4" w:rsidP="005B51B4">
      <w:pPr>
        <w:ind w:left="720" w:hanging="720"/>
        <w:jc w:val="both"/>
        <w:rPr>
          <w:rFonts w:ascii="Palatino Linotype" w:hAnsi="Palatino Linotype" w:cs="Arial"/>
        </w:rPr>
      </w:pPr>
      <w:r w:rsidRPr="00CF2BE7">
        <w:rPr>
          <w:rFonts w:ascii="Palatino Linotype" w:hAnsi="Palatino Linotype"/>
        </w:rPr>
        <w:t xml:space="preserve">Lipjan, më ______________                                             </w:t>
      </w:r>
      <w:r>
        <w:rPr>
          <w:rFonts w:ascii="Palatino Linotype" w:hAnsi="Palatino Linotype"/>
        </w:rPr>
        <w:t xml:space="preserve">                                                                                         Imri Ahmeti</w:t>
      </w:r>
    </w:p>
    <w:p w:rsidR="005B51B4" w:rsidRDefault="005B51B4" w:rsidP="00825F17">
      <w:pPr>
        <w:jc w:val="both"/>
        <w:rPr>
          <w:rFonts w:ascii="Book Antiqua" w:hAnsi="Book Antiqua" w:cs="Times New Roman"/>
          <w:b/>
          <w:bCs/>
          <w:sz w:val="24"/>
          <w:szCs w:val="24"/>
          <w:lang w:val="sq-AL"/>
        </w:rPr>
      </w:pPr>
    </w:p>
    <w:p w:rsidR="005B51B4" w:rsidRDefault="005B51B4" w:rsidP="00825F17">
      <w:pPr>
        <w:jc w:val="both"/>
        <w:rPr>
          <w:rFonts w:ascii="Book Antiqua" w:hAnsi="Book Antiqua" w:cs="Times New Roman"/>
          <w:b/>
          <w:bCs/>
          <w:sz w:val="24"/>
          <w:szCs w:val="24"/>
          <w:lang w:val="sq-AL"/>
        </w:rPr>
      </w:pPr>
    </w:p>
    <w:p w:rsidR="005B51B4" w:rsidRPr="005E7302" w:rsidRDefault="005B51B4" w:rsidP="00825F17">
      <w:pPr>
        <w:jc w:val="both"/>
        <w:rPr>
          <w:rFonts w:ascii="Book Antiqua" w:hAnsi="Book Antiqua" w:cs="Times New Roman"/>
          <w:b/>
          <w:bCs/>
          <w:sz w:val="24"/>
          <w:szCs w:val="24"/>
          <w:lang w:val="sq-AL"/>
        </w:rPr>
      </w:pPr>
    </w:p>
    <w:p w:rsidR="0039184E" w:rsidRPr="005E7302" w:rsidRDefault="0039184E" w:rsidP="00825F17">
      <w:p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E7302">
        <w:rPr>
          <w:rFonts w:ascii="Book Antiqua" w:hAnsi="Book Antiqua" w:cs="Times New Roman"/>
          <w:b/>
          <w:bCs/>
          <w:sz w:val="24"/>
          <w:szCs w:val="24"/>
          <w:lang w:val="sq-AL"/>
        </w:rPr>
        <w:lastRenderedPageBreak/>
        <w:t xml:space="preserve">                                                                         </w:t>
      </w:r>
    </w:p>
    <w:sectPr w:rsidR="0039184E" w:rsidRPr="005E7302" w:rsidSect="00B074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B98" w:rsidRDefault="00730B98" w:rsidP="00D913E6">
      <w:pPr>
        <w:spacing w:after="0" w:line="240" w:lineRule="auto"/>
      </w:pPr>
      <w:r>
        <w:separator/>
      </w:r>
    </w:p>
  </w:endnote>
  <w:endnote w:type="continuationSeparator" w:id="1">
    <w:p w:rsidR="00730B98" w:rsidRDefault="00730B98" w:rsidP="00D9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B98" w:rsidRDefault="00730B98" w:rsidP="00D913E6">
      <w:pPr>
        <w:spacing w:after="0" w:line="240" w:lineRule="auto"/>
      </w:pPr>
      <w:r>
        <w:separator/>
      </w:r>
    </w:p>
  </w:footnote>
  <w:footnote w:type="continuationSeparator" w:id="1">
    <w:p w:rsidR="00730B98" w:rsidRDefault="00730B98" w:rsidP="00D91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2F7"/>
    <w:multiLevelType w:val="hybridMultilevel"/>
    <w:tmpl w:val="F6E07A0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F6FC8"/>
    <w:multiLevelType w:val="multilevel"/>
    <w:tmpl w:val="1E1433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157E390B"/>
    <w:multiLevelType w:val="multilevel"/>
    <w:tmpl w:val="0409001F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2A7A36"/>
    <w:multiLevelType w:val="multilevel"/>
    <w:tmpl w:val="23D8A06E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5E579C"/>
    <w:multiLevelType w:val="hybridMultilevel"/>
    <w:tmpl w:val="CF0A2E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4C2E9A"/>
    <w:multiLevelType w:val="multilevel"/>
    <w:tmpl w:val="1E1433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4B15FAE"/>
    <w:multiLevelType w:val="hybridMultilevel"/>
    <w:tmpl w:val="261AFB34"/>
    <w:lvl w:ilvl="0" w:tplc="404C345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F2D01"/>
    <w:multiLevelType w:val="hybridMultilevel"/>
    <w:tmpl w:val="6024B8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535721"/>
    <w:multiLevelType w:val="hybridMultilevel"/>
    <w:tmpl w:val="ECBC8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E5F83"/>
    <w:multiLevelType w:val="hybridMultilevel"/>
    <w:tmpl w:val="2E30435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73947"/>
    <w:multiLevelType w:val="multilevel"/>
    <w:tmpl w:val="1E1433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0D3214E"/>
    <w:multiLevelType w:val="multilevel"/>
    <w:tmpl w:val="61321F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9133245"/>
    <w:multiLevelType w:val="hybridMultilevel"/>
    <w:tmpl w:val="AE2077E0"/>
    <w:lvl w:ilvl="0" w:tplc="6B82BE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DC4B37"/>
    <w:multiLevelType w:val="hybridMultilevel"/>
    <w:tmpl w:val="E794BDB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1C6E66"/>
    <w:multiLevelType w:val="hybridMultilevel"/>
    <w:tmpl w:val="15DA96CE"/>
    <w:lvl w:ilvl="0" w:tplc="041C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D62657A"/>
    <w:multiLevelType w:val="hybridMultilevel"/>
    <w:tmpl w:val="6A86FAC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563C6"/>
    <w:multiLevelType w:val="multilevel"/>
    <w:tmpl w:val="0CE4E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FF4770C"/>
    <w:multiLevelType w:val="multilevel"/>
    <w:tmpl w:val="C2583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60834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D61B6B"/>
    <w:multiLevelType w:val="hybridMultilevel"/>
    <w:tmpl w:val="20605DE8"/>
    <w:lvl w:ilvl="0" w:tplc="FE2C7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B74CC"/>
    <w:multiLevelType w:val="hybridMultilevel"/>
    <w:tmpl w:val="796233D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CB5008"/>
    <w:multiLevelType w:val="multilevel"/>
    <w:tmpl w:val="CB306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FA163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FBD2916"/>
    <w:multiLevelType w:val="hybridMultilevel"/>
    <w:tmpl w:val="F21CE0EA"/>
    <w:lvl w:ilvl="0" w:tplc="E000E56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500AF"/>
    <w:multiLevelType w:val="hybridMultilevel"/>
    <w:tmpl w:val="E3408AE2"/>
    <w:lvl w:ilvl="0" w:tplc="14A67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6C62D8"/>
    <w:multiLevelType w:val="multilevel"/>
    <w:tmpl w:val="9D204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BF43C90"/>
    <w:multiLevelType w:val="multilevel"/>
    <w:tmpl w:val="02CEE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C38018E"/>
    <w:multiLevelType w:val="multilevel"/>
    <w:tmpl w:val="D384F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C751DF0"/>
    <w:multiLevelType w:val="multilevel"/>
    <w:tmpl w:val="C21C54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8C3B0E"/>
    <w:multiLevelType w:val="multilevel"/>
    <w:tmpl w:val="374A85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>
    <w:nsid w:val="744847E5"/>
    <w:multiLevelType w:val="hybridMultilevel"/>
    <w:tmpl w:val="CBF401B8"/>
    <w:lvl w:ilvl="0" w:tplc="AE78D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F901BF"/>
    <w:multiLevelType w:val="hybridMultilevel"/>
    <w:tmpl w:val="36BE6C56"/>
    <w:lvl w:ilvl="0" w:tplc="180E236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225CC"/>
    <w:multiLevelType w:val="multilevel"/>
    <w:tmpl w:val="1E1433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C384BCF"/>
    <w:multiLevelType w:val="multilevel"/>
    <w:tmpl w:val="AB0A12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13"/>
  </w:num>
  <w:num w:numId="5">
    <w:abstractNumId w:val="20"/>
  </w:num>
  <w:num w:numId="6">
    <w:abstractNumId w:val="12"/>
  </w:num>
  <w:num w:numId="7">
    <w:abstractNumId w:val="6"/>
  </w:num>
  <w:num w:numId="8">
    <w:abstractNumId w:val="8"/>
  </w:num>
  <w:num w:numId="9">
    <w:abstractNumId w:val="4"/>
  </w:num>
  <w:num w:numId="10">
    <w:abstractNumId w:val="32"/>
  </w:num>
  <w:num w:numId="11">
    <w:abstractNumId w:val="33"/>
  </w:num>
  <w:num w:numId="12">
    <w:abstractNumId w:val="2"/>
  </w:num>
  <w:num w:numId="13">
    <w:abstractNumId w:val="5"/>
  </w:num>
  <w:num w:numId="14">
    <w:abstractNumId w:val="10"/>
  </w:num>
  <w:num w:numId="15">
    <w:abstractNumId w:val="22"/>
  </w:num>
  <w:num w:numId="16">
    <w:abstractNumId w:val="1"/>
  </w:num>
  <w:num w:numId="17">
    <w:abstractNumId w:val="9"/>
  </w:num>
  <w:num w:numId="18">
    <w:abstractNumId w:val="19"/>
  </w:num>
  <w:num w:numId="19">
    <w:abstractNumId w:val="24"/>
  </w:num>
  <w:num w:numId="20">
    <w:abstractNumId w:val="14"/>
  </w:num>
  <w:num w:numId="21">
    <w:abstractNumId w:val="29"/>
  </w:num>
  <w:num w:numId="22">
    <w:abstractNumId w:val="30"/>
  </w:num>
  <w:num w:numId="23">
    <w:abstractNumId w:val="27"/>
  </w:num>
  <w:num w:numId="24">
    <w:abstractNumId w:val="3"/>
  </w:num>
  <w:num w:numId="25">
    <w:abstractNumId w:val="28"/>
  </w:num>
  <w:num w:numId="26">
    <w:abstractNumId w:val="21"/>
  </w:num>
  <w:num w:numId="27">
    <w:abstractNumId w:val="16"/>
  </w:num>
  <w:num w:numId="28">
    <w:abstractNumId w:val="26"/>
  </w:num>
  <w:num w:numId="29">
    <w:abstractNumId w:val="15"/>
  </w:num>
  <w:num w:numId="30">
    <w:abstractNumId w:val="18"/>
  </w:num>
  <w:num w:numId="31">
    <w:abstractNumId w:val="17"/>
  </w:num>
  <w:num w:numId="32">
    <w:abstractNumId w:val="23"/>
  </w:num>
  <w:num w:numId="33">
    <w:abstractNumId w:val="31"/>
  </w:num>
  <w:num w:numId="34">
    <w:abstractNumId w:val="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5E4"/>
    <w:rsid w:val="00005B65"/>
    <w:rsid w:val="0000622C"/>
    <w:rsid w:val="000063B8"/>
    <w:rsid w:val="000165F5"/>
    <w:rsid w:val="00021667"/>
    <w:rsid w:val="0002301C"/>
    <w:rsid w:val="00023A0F"/>
    <w:rsid w:val="00035FB7"/>
    <w:rsid w:val="000438B4"/>
    <w:rsid w:val="00046C9D"/>
    <w:rsid w:val="00046EA7"/>
    <w:rsid w:val="00050707"/>
    <w:rsid w:val="00050CBA"/>
    <w:rsid w:val="00052985"/>
    <w:rsid w:val="00056985"/>
    <w:rsid w:val="00057D00"/>
    <w:rsid w:val="00065731"/>
    <w:rsid w:val="00066877"/>
    <w:rsid w:val="00071D6E"/>
    <w:rsid w:val="00081BB6"/>
    <w:rsid w:val="00091572"/>
    <w:rsid w:val="00092069"/>
    <w:rsid w:val="000A526B"/>
    <w:rsid w:val="000D2ACB"/>
    <w:rsid w:val="000D4103"/>
    <w:rsid w:val="000D5E82"/>
    <w:rsid w:val="000D6225"/>
    <w:rsid w:val="000F047E"/>
    <w:rsid w:val="000F0977"/>
    <w:rsid w:val="000F0D00"/>
    <w:rsid w:val="000F3247"/>
    <w:rsid w:val="000F35DC"/>
    <w:rsid w:val="000F4971"/>
    <w:rsid w:val="00102273"/>
    <w:rsid w:val="00104E99"/>
    <w:rsid w:val="0010543D"/>
    <w:rsid w:val="00111590"/>
    <w:rsid w:val="001234E5"/>
    <w:rsid w:val="00132EA8"/>
    <w:rsid w:val="0013541D"/>
    <w:rsid w:val="001376D4"/>
    <w:rsid w:val="00140AC5"/>
    <w:rsid w:val="00146025"/>
    <w:rsid w:val="00161323"/>
    <w:rsid w:val="001633C0"/>
    <w:rsid w:val="00166308"/>
    <w:rsid w:val="00166F85"/>
    <w:rsid w:val="00172684"/>
    <w:rsid w:val="001831AA"/>
    <w:rsid w:val="00192CD0"/>
    <w:rsid w:val="00194A6E"/>
    <w:rsid w:val="0019756E"/>
    <w:rsid w:val="00197B03"/>
    <w:rsid w:val="001A0150"/>
    <w:rsid w:val="001A24C4"/>
    <w:rsid w:val="001A49C7"/>
    <w:rsid w:val="001A6B0B"/>
    <w:rsid w:val="001A70AE"/>
    <w:rsid w:val="001B49BD"/>
    <w:rsid w:val="001B5C04"/>
    <w:rsid w:val="001C31F7"/>
    <w:rsid w:val="001D15E4"/>
    <w:rsid w:val="001D1D55"/>
    <w:rsid w:val="001D1D9C"/>
    <w:rsid w:val="001D2A0F"/>
    <w:rsid w:val="001D2D82"/>
    <w:rsid w:val="001D7059"/>
    <w:rsid w:val="001E29E4"/>
    <w:rsid w:val="001E3B12"/>
    <w:rsid w:val="001E6B28"/>
    <w:rsid w:val="001F09B6"/>
    <w:rsid w:val="001F468E"/>
    <w:rsid w:val="001F4D5E"/>
    <w:rsid w:val="001F5209"/>
    <w:rsid w:val="0020098E"/>
    <w:rsid w:val="00200B44"/>
    <w:rsid w:val="00203340"/>
    <w:rsid w:val="0020402E"/>
    <w:rsid w:val="00214509"/>
    <w:rsid w:val="00214B51"/>
    <w:rsid w:val="00220162"/>
    <w:rsid w:val="00222389"/>
    <w:rsid w:val="0022577C"/>
    <w:rsid w:val="00233BB8"/>
    <w:rsid w:val="00236B6F"/>
    <w:rsid w:val="002429AF"/>
    <w:rsid w:val="002455B1"/>
    <w:rsid w:val="002466FC"/>
    <w:rsid w:val="00251623"/>
    <w:rsid w:val="0025480D"/>
    <w:rsid w:val="00261597"/>
    <w:rsid w:val="00262D77"/>
    <w:rsid w:val="0026576D"/>
    <w:rsid w:val="00272C01"/>
    <w:rsid w:val="0027489C"/>
    <w:rsid w:val="00274C12"/>
    <w:rsid w:val="00282403"/>
    <w:rsid w:val="00285D02"/>
    <w:rsid w:val="00286FAE"/>
    <w:rsid w:val="00293ED5"/>
    <w:rsid w:val="00296655"/>
    <w:rsid w:val="002A24B4"/>
    <w:rsid w:val="002B1197"/>
    <w:rsid w:val="002B1BA0"/>
    <w:rsid w:val="002B755F"/>
    <w:rsid w:val="002C4D94"/>
    <w:rsid w:val="002C5B7A"/>
    <w:rsid w:val="002D4EAE"/>
    <w:rsid w:val="002D7A7D"/>
    <w:rsid w:val="002E6B5B"/>
    <w:rsid w:val="002F674A"/>
    <w:rsid w:val="00300B10"/>
    <w:rsid w:val="003018CC"/>
    <w:rsid w:val="00305F60"/>
    <w:rsid w:val="00325DDF"/>
    <w:rsid w:val="00325FBC"/>
    <w:rsid w:val="003272C9"/>
    <w:rsid w:val="00330B4D"/>
    <w:rsid w:val="003348CC"/>
    <w:rsid w:val="00336241"/>
    <w:rsid w:val="00355677"/>
    <w:rsid w:val="003617BB"/>
    <w:rsid w:val="00367C86"/>
    <w:rsid w:val="0037066A"/>
    <w:rsid w:val="0038702D"/>
    <w:rsid w:val="0039184E"/>
    <w:rsid w:val="00391B95"/>
    <w:rsid w:val="00394BFA"/>
    <w:rsid w:val="003A302F"/>
    <w:rsid w:val="003A5AB6"/>
    <w:rsid w:val="003D2D76"/>
    <w:rsid w:val="003D31AF"/>
    <w:rsid w:val="003D4B28"/>
    <w:rsid w:val="003D5CEA"/>
    <w:rsid w:val="003E15F0"/>
    <w:rsid w:val="003E16E6"/>
    <w:rsid w:val="003F246A"/>
    <w:rsid w:val="003F388F"/>
    <w:rsid w:val="003F6984"/>
    <w:rsid w:val="0041526E"/>
    <w:rsid w:val="00432425"/>
    <w:rsid w:val="00435521"/>
    <w:rsid w:val="00446502"/>
    <w:rsid w:val="0045010E"/>
    <w:rsid w:val="00451649"/>
    <w:rsid w:val="00461990"/>
    <w:rsid w:val="004674E1"/>
    <w:rsid w:val="00474E0E"/>
    <w:rsid w:val="00486E37"/>
    <w:rsid w:val="004A3489"/>
    <w:rsid w:val="004B41AB"/>
    <w:rsid w:val="004B5ED3"/>
    <w:rsid w:val="004B6C59"/>
    <w:rsid w:val="004C640B"/>
    <w:rsid w:val="004C704D"/>
    <w:rsid w:val="004D5A5B"/>
    <w:rsid w:val="004E195F"/>
    <w:rsid w:val="004E1B88"/>
    <w:rsid w:val="004E5B75"/>
    <w:rsid w:val="004F5410"/>
    <w:rsid w:val="004F55F0"/>
    <w:rsid w:val="00502933"/>
    <w:rsid w:val="00513912"/>
    <w:rsid w:val="0052014A"/>
    <w:rsid w:val="00523006"/>
    <w:rsid w:val="00525868"/>
    <w:rsid w:val="00526386"/>
    <w:rsid w:val="005337F4"/>
    <w:rsid w:val="00536B9F"/>
    <w:rsid w:val="00537AB0"/>
    <w:rsid w:val="00545232"/>
    <w:rsid w:val="00554F7F"/>
    <w:rsid w:val="00560CDB"/>
    <w:rsid w:val="00567E51"/>
    <w:rsid w:val="0057075E"/>
    <w:rsid w:val="005737B1"/>
    <w:rsid w:val="005738FB"/>
    <w:rsid w:val="00592B44"/>
    <w:rsid w:val="0059424A"/>
    <w:rsid w:val="005A296D"/>
    <w:rsid w:val="005A44A3"/>
    <w:rsid w:val="005A5CB9"/>
    <w:rsid w:val="005B1243"/>
    <w:rsid w:val="005B300F"/>
    <w:rsid w:val="005B51B4"/>
    <w:rsid w:val="005B7A75"/>
    <w:rsid w:val="005C4E71"/>
    <w:rsid w:val="005C5DBD"/>
    <w:rsid w:val="005C69F5"/>
    <w:rsid w:val="005D16C9"/>
    <w:rsid w:val="005D38A6"/>
    <w:rsid w:val="005E6750"/>
    <w:rsid w:val="005E7302"/>
    <w:rsid w:val="005F0A20"/>
    <w:rsid w:val="005F1BD8"/>
    <w:rsid w:val="005F2A35"/>
    <w:rsid w:val="005F7B6B"/>
    <w:rsid w:val="0060070F"/>
    <w:rsid w:val="00613C2E"/>
    <w:rsid w:val="006142EC"/>
    <w:rsid w:val="006172B1"/>
    <w:rsid w:val="00620BA1"/>
    <w:rsid w:val="00625E06"/>
    <w:rsid w:val="00632461"/>
    <w:rsid w:val="0064205A"/>
    <w:rsid w:val="00647BC6"/>
    <w:rsid w:val="00650AF8"/>
    <w:rsid w:val="00655CC2"/>
    <w:rsid w:val="00656F07"/>
    <w:rsid w:val="006604B8"/>
    <w:rsid w:val="006647EB"/>
    <w:rsid w:val="00667099"/>
    <w:rsid w:val="006726B4"/>
    <w:rsid w:val="00684BBF"/>
    <w:rsid w:val="00685A97"/>
    <w:rsid w:val="00687F25"/>
    <w:rsid w:val="0069336F"/>
    <w:rsid w:val="006951D6"/>
    <w:rsid w:val="006959B9"/>
    <w:rsid w:val="006A35F1"/>
    <w:rsid w:val="006A633F"/>
    <w:rsid w:val="006A7638"/>
    <w:rsid w:val="006A7B1D"/>
    <w:rsid w:val="006B21D8"/>
    <w:rsid w:val="006B51F8"/>
    <w:rsid w:val="006C0F45"/>
    <w:rsid w:val="006C25BE"/>
    <w:rsid w:val="006C3619"/>
    <w:rsid w:val="006C588F"/>
    <w:rsid w:val="006D23F5"/>
    <w:rsid w:val="006D48D9"/>
    <w:rsid w:val="006E1137"/>
    <w:rsid w:val="006E4680"/>
    <w:rsid w:val="006F5D03"/>
    <w:rsid w:val="006F627C"/>
    <w:rsid w:val="00706135"/>
    <w:rsid w:val="00706877"/>
    <w:rsid w:val="0071280D"/>
    <w:rsid w:val="00720364"/>
    <w:rsid w:val="00726204"/>
    <w:rsid w:val="00727BE3"/>
    <w:rsid w:val="00727D3F"/>
    <w:rsid w:val="00730B3D"/>
    <w:rsid w:val="00730B98"/>
    <w:rsid w:val="00731500"/>
    <w:rsid w:val="00734031"/>
    <w:rsid w:val="007354DE"/>
    <w:rsid w:val="00737410"/>
    <w:rsid w:val="00737EC0"/>
    <w:rsid w:val="007402B4"/>
    <w:rsid w:val="00740EF5"/>
    <w:rsid w:val="0074287C"/>
    <w:rsid w:val="0074305B"/>
    <w:rsid w:val="00747102"/>
    <w:rsid w:val="007553E3"/>
    <w:rsid w:val="00756E86"/>
    <w:rsid w:val="0076180D"/>
    <w:rsid w:val="00767560"/>
    <w:rsid w:val="0077001F"/>
    <w:rsid w:val="00773434"/>
    <w:rsid w:val="00774144"/>
    <w:rsid w:val="00780177"/>
    <w:rsid w:val="00780313"/>
    <w:rsid w:val="007934F4"/>
    <w:rsid w:val="00795C19"/>
    <w:rsid w:val="007A034F"/>
    <w:rsid w:val="007A6171"/>
    <w:rsid w:val="007B5F5D"/>
    <w:rsid w:val="007B779F"/>
    <w:rsid w:val="007D18D1"/>
    <w:rsid w:val="007D4B64"/>
    <w:rsid w:val="007D7CB0"/>
    <w:rsid w:val="007F0705"/>
    <w:rsid w:val="007F3027"/>
    <w:rsid w:val="007F50E1"/>
    <w:rsid w:val="00802C5F"/>
    <w:rsid w:val="0081328D"/>
    <w:rsid w:val="008134BE"/>
    <w:rsid w:val="00825F17"/>
    <w:rsid w:val="00830B89"/>
    <w:rsid w:val="00841415"/>
    <w:rsid w:val="008445B6"/>
    <w:rsid w:val="008472B5"/>
    <w:rsid w:val="008476D6"/>
    <w:rsid w:val="008510C0"/>
    <w:rsid w:val="00854941"/>
    <w:rsid w:val="00855941"/>
    <w:rsid w:val="008600E7"/>
    <w:rsid w:val="00865881"/>
    <w:rsid w:val="008725A9"/>
    <w:rsid w:val="008771F1"/>
    <w:rsid w:val="00881CD3"/>
    <w:rsid w:val="00883DEE"/>
    <w:rsid w:val="00887752"/>
    <w:rsid w:val="00891F3E"/>
    <w:rsid w:val="00893BD8"/>
    <w:rsid w:val="00895877"/>
    <w:rsid w:val="008A2F3A"/>
    <w:rsid w:val="008B019C"/>
    <w:rsid w:val="008C76C7"/>
    <w:rsid w:val="008D1C51"/>
    <w:rsid w:val="008D3582"/>
    <w:rsid w:val="008E209E"/>
    <w:rsid w:val="008E36C5"/>
    <w:rsid w:val="008E4641"/>
    <w:rsid w:val="008E5602"/>
    <w:rsid w:val="008E6029"/>
    <w:rsid w:val="008E79A1"/>
    <w:rsid w:val="008F32BA"/>
    <w:rsid w:val="008F69B0"/>
    <w:rsid w:val="00902D94"/>
    <w:rsid w:val="00903DF5"/>
    <w:rsid w:val="00903E67"/>
    <w:rsid w:val="00905DC5"/>
    <w:rsid w:val="0091671A"/>
    <w:rsid w:val="009174F5"/>
    <w:rsid w:val="0092493F"/>
    <w:rsid w:val="00933DB4"/>
    <w:rsid w:val="0093524B"/>
    <w:rsid w:val="00937DE9"/>
    <w:rsid w:val="00941110"/>
    <w:rsid w:val="00943ABC"/>
    <w:rsid w:val="00954EDD"/>
    <w:rsid w:val="0096192C"/>
    <w:rsid w:val="0098039C"/>
    <w:rsid w:val="00980C86"/>
    <w:rsid w:val="00991331"/>
    <w:rsid w:val="009A6D45"/>
    <w:rsid w:val="009B2A1A"/>
    <w:rsid w:val="009B3D64"/>
    <w:rsid w:val="009D3D95"/>
    <w:rsid w:val="009D773B"/>
    <w:rsid w:val="009E7ABF"/>
    <w:rsid w:val="009F3804"/>
    <w:rsid w:val="009F55FF"/>
    <w:rsid w:val="00A00165"/>
    <w:rsid w:val="00A026FA"/>
    <w:rsid w:val="00A144DC"/>
    <w:rsid w:val="00A15D82"/>
    <w:rsid w:val="00A21153"/>
    <w:rsid w:val="00A232A8"/>
    <w:rsid w:val="00A2613B"/>
    <w:rsid w:val="00A26497"/>
    <w:rsid w:val="00A30D70"/>
    <w:rsid w:val="00A3156B"/>
    <w:rsid w:val="00A31CE1"/>
    <w:rsid w:val="00A32F50"/>
    <w:rsid w:val="00A3505F"/>
    <w:rsid w:val="00A50C9F"/>
    <w:rsid w:val="00A517AD"/>
    <w:rsid w:val="00A5547A"/>
    <w:rsid w:val="00A56E75"/>
    <w:rsid w:val="00A65F2E"/>
    <w:rsid w:val="00A66E33"/>
    <w:rsid w:val="00A74D78"/>
    <w:rsid w:val="00A82CAD"/>
    <w:rsid w:val="00A82F26"/>
    <w:rsid w:val="00A83DC0"/>
    <w:rsid w:val="00A84EA6"/>
    <w:rsid w:val="00A850DC"/>
    <w:rsid w:val="00A85D04"/>
    <w:rsid w:val="00A864C3"/>
    <w:rsid w:val="00A94424"/>
    <w:rsid w:val="00A96AC1"/>
    <w:rsid w:val="00A97157"/>
    <w:rsid w:val="00AA15A8"/>
    <w:rsid w:val="00AB678C"/>
    <w:rsid w:val="00AC3D61"/>
    <w:rsid w:val="00AC443D"/>
    <w:rsid w:val="00AD00C5"/>
    <w:rsid w:val="00AD711A"/>
    <w:rsid w:val="00AE777E"/>
    <w:rsid w:val="00AF2829"/>
    <w:rsid w:val="00AF441D"/>
    <w:rsid w:val="00B02F5D"/>
    <w:rsid w:val="00B0451C"/>
    <w:rsid w:val="00B0461B"/>
    <w:rsid w:val="00B07449"/>
    <w:rsid w:val="00B10114"/>
    <w:rsid w:val="00B10A40"/>
    <w:rsid w:val="00B14399"/>
    <w:rsid w:val="00B1778F"/>
    <w:rsid w:val="00B21BE0"/>
    <w:rsid w:val="00B27229"/>
    <w:rsid w:val="00B33312"/>
    <w:rsid w:val="00B333C0"/>
    <w:rsid w:val="00B35C95"/>
    <w:rsid w:val="00B44EF6"/>
    <w:rsid w:val="00B54456"/>
    <w:rsid w:val="00B627F5"/>
    <w:rsid w:val="00B70D2F"/>
    <w:rsid w:val="00B724E7"/>
    <w:rsid w:val="00B72AD2"/>
    <w:rsid w:val="00B82E8F"/>
    <w:rsid w:val="00B87CCD"/>
    <w:rsid w:val="00B96892"/>
    <w:rsid w:val="00B9744F"/>
    <w:rsid w:val="00BA06F5"/>
    <w:rsid w:val="00BA2784"/>
    <w:rsid w:val="00BA53B2"/>
    <w:rsid w:val="00BB6C68"/>
    <w:rsid w:val="00BC2711"/>
    <w:rsid w:val="00BC309F"/>
    <w:rsid w:val="00BD011F"/>
    <w:rsid w:val="00BD11FA"/>
    <w:rsid w:val="00BD27E4"/>
    <w:rsid w:val="00BD4B15"/>
    <w:rsid w:val="00BD511F"/>
    <w:rsid w:val="00BD5CB2"/>
    <w:rsid w:val="00BE16C6"/>
    <w:rsid w:val="00BE692C"/>
    <w:rsid w:val="00BF070C"/>
    <w:rsid w:val="00C00DEE"/>
    <w:rsid w:val="00C05073"/>
    <w:rsid w:val="00C053CA"/>
    <w:rsid w:val="00C11697"/>
    <w:rsid w:val="00C135B0"/>
    <w:rsid w:val="00C13BFF"/>
    <w:rsid w:val="00C20AE8"/>
    <w:rsid w:val="00C220D7"/>
    <w:rsid w:val="00C27CD3"/>
    <w:rsid w:val="00C300D8"/>
    <w:rsid w:val="00C37ABF"/>
    <w:rsid w:val="00C405D0"/>
    <w:rsid w:val="00C4521F"/>
    <w:rsid w:val="00C45ABE"/>
    <w:rsid w:val="00C505EE"/>
    <w:rsid w:val="00C563EB"/>
    <w:rsid w:val="00C56873"/>
    <w:rsid w:val="00C6124D"/>
    <w:rsid w:val="00C63E89"/>
    <w:rsid w:val="00C63EAB"/>
    <w:rsid w:val="00C652DD"/>
    <w:rsid w:val="00C70571"/>
    <w:rsid w:val="00C71624"/>
    <w:rsid w:val="00C751F8"/>
    <w:rsid w:val="00C75D92"/>
    <w:rsid w:val="00C813EC"/>
    <w:rsid w:val="00C83F4E"/>
    <w:rsid w:val="00C87FF5"/>
    <w:rsid w:val="00C9034F"/>
    <w:rsid w:val="00C91B03"/>
    <w:rsid w:val="00C92165"/>
    <w:rsid w:val="00C923C9"/>
    <w:rsid w:val="00C92B4E"/>
    <w:rsid w:val="00C950FF"/>
    <w:rsid w:val="00CA0794"/>
    <w:rsid w:val="00CA4A4A"/>
    <w:rsid w:val="00CA4ED7"/>
    <w:rsid w:val="00CB10D6"/>
    <w:rsid w:val="00CB71D1"/>
    <w:rsid w:val="00CC28F2"/>
    <w:rsid w:val="00CC741D"/>
    <w:rsid w:val="00CD002F"/>
    <w:rsid w:val="00CD5226"/>
    <w:rsid w:val="00CE5432"/>
    <w:rsid w:val="00CF3150"/>
    <w:rsid w:val="00CF68D2"/>
    <w:rsid w:val="00CF7EC3"/>
    <w:rsid w:val="00D00181"/>
    <w:rsid w:val="00D01A8E"/>
    <w:rsid w:val="00D038B9"/>
    <w:rsid w:val="00D0591F"/>
    <w:rsid w:val="00D06FB8"/>
    <w:rsid w:val="00D13DAF"/>
    <w:rsid w:val="00D166CD"/>
    <w:rsid w:val="00D2017A"/>
    <w:rsid w:val="00D229C1"/>
    <w:rsid w:val="00D3155F"/>
    <w:rsid w:val="00D320F9"/>
    <w:rsid w:val="00D36285"/>
    <w:rsid w:val="00D41181"/>
    <w:rsid w:val="00D44F97"/>
    <w:rsid w:val="00D507C7"/>
    <w:rsid w:val="00D53B22"/>
    <w:rsid w:val="00D55412"/>
    <w:rsid w:val="00D5799B"/>
    <w:rsid w:val="00D60484"/>
    <w:rsid w:val="00D73258"/>
    <w:rsid w:val="00D77813"/>
    <w:rsid w:val="00D81898"/>
    <w:rsid w:val="00D81FA1"/>
    <w:rsid w:val="00D843D2"/>
    <w:rsid w:val="00D86ED2"/>
    <w:rsid w:val="00D913E6"/>
    <w:rsid w:val="00D92D5A"/>
    <w:rsid w:val="00DA33FD"/>
    <w:rsid w:val="00DA46C8"/>
    <w:rsid w:val="00DB2CC1"/>
    <w:rsid w:val="00DB30EC"/>
    <w:rsid w:val="00DC2502"/>
    <w:rsid w:val="00DC7121"/>
    <w:rsid w:val="00DD09BA"/>
    <w:rsid w:val="00DD3E92"/>
    <w:rsid w:val="00DD49D2"/>
    <w:rsid w:val="00DE1B1B"/>
    <w:rsid w:val="00DE35F8"/>
    <w:rsid w:val="00DE65A3"/>
    <w:rsid w:val="00E068BC"/>
    <w:rsid w:val="00E11AD0"/>
    <w:rsid w:val="00E22693"/>
    <w:rsid w:val="00E23B1A"/>
    <w:rsid w:val="00E24CE7"/>
    <w:rsid w:val="00E252EC"/>
    <w:rsid w:val="00E26FDD"/>
    <w:rsid w:val="00E301D0"/>
    <w:rsid w:val="00E30FBA"/>
    <w:rsid w:val="00E329AA"/>
    <w:rsid w:val="00E34CA2"/>
    <w:rsid w:val="00E40FAF"/>
    <w:rsid w:val="00E4352F"/>
    <w:rsid w:val="00E4359B"/>
    <w:rsid w:val="00E44779"/>
    <w:rsid w:val="00E50B32"/>
    <w:rsid w:val="00E51112"/>
    <w:rsid w:val="00E52C49"/>
    <w:rsid w:val="00E60DBF"/>
    <w:rsid w:val="00E666AE"/>
    <w:rsid w:val="00E70FCA"/>
    <w:rsid w:val="00E7164E"/>
    <w:rsid w:val="00E7187B"/>
    <w:rsid w:val="00E77FE0"/>
    <w:rsid w:val="00E83167"/>
    <w:rsid w:val="00E83291"/>
    <w:rsid w:val="00E91511"/>
    <w:rsid w:val="00E97A19"/>
    <w:rsid w:val="00EA7F0D"/>
    <w:rsid w:val="00EB6A91"/>
    <w:rsid w:val="00EC0DD0"/>
    <w:rsid w:val="00EC17FD"/>
    <w:rsid w:val="00EC7417"/>
    <w:rsid w:val="00ED19A2"/>
    <w:rsid w:val="00ED69BC"/>
    <w:rsid w:val="00EE490A"/>
    <w:rsid w:val="00EF0ED1"/>
    <w:rsid w:val="00F14CFF"/>
    <w:rsid w:val="00F17AB7"/>
    <w:rsid w:val="00F21381"/>
    <w:rsid w:val="00F32293"/>
    <w:rsid w:val="00F3265A"/>
    <w:rsid w:val="00F32806"/>
    <w:rsid w:val="00F35DC5"/>
    <w:rsid w:val="00F40E99"/>
    <w:rsid w:val="00F47C24"/>
    <w:rsid w:val="00F47F48"/>
    <w:rsid w:val="00F5198E"/>
    <w:rsid w:val="00F53579"/>
    <w:rsid w:val="00F53D23"/>
    <w:rsid w:val="00F66E62"/>
    <w:rsid w:val="00F70F8D"/>
    <w:rsid w:val="00F75B41"/>
    <w:rsid w:val="00F93DE5"/>
    <w:rsid w:val="00FA05BC"/>
    <w:rsid w:val="00FA35E8"/>
    <w:rsid w:val="00FB3362"/>
    <w:rsid w:val="00FB3F9F"/>
    <w:rsid w:val="00FB66A3"/>
    <w:rsid w:val="00FC0F6C"/>
    <w:rsid w:val="00FC1824"/>
    <w:rsid w:val="00FC2A98"/>
    <w:rsid w:val="00FC3CD3"/>
    <w:rsid w:val="00FC69C7"/>
    <w:rsid w:val="00FC6B1E"/>
    <w:rsid w:val="00FC79BA"/>
    <w:rsid w:val="00FD34A3"/>
    <w:rsid w:val="00FD3EF0"/>
    <w:rsid w:val="00FD3F3F"/>
    <w:rsid w:val="00FD46A4"/>
    <w:rsid w:val="00FD592F"/>
    <w:rsid w:val="00FE30C0"/>
    <w:rsid w:val="00FE31BE"/>
    <w:rsid w:val="00FF3A02"/>
    <w:rsid w:val="00FF3B1E"/>
    <w:rsid w:val="00FF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6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8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0F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5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04"/>
  </w:style>
  <w:style w:type="paragraph" w:styleId="Footer">
    <w:name w:val="footer"/>
    <w:basedOn w:val="Normal"/>
    <w:link w:val="FooterChar"/>
    <w:uiPriority w:val="99"/>
    <w:semiHidden/>
    <w:unhideWhenUsed/>
    <w:rsid w:val="00D91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13E6"/>
  </w:style>
  <w:style w:type="character" w:customStyle="1" w:styleId="apple-converted-space">
    <w:name w:val="apple-converted-space"/>
    <w:basedOn w:val="DefaultParagraphFont"/>
    <w:rsid w:val="005230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1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3426</Words>
  <Characters>19531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Hajdin Ramadani</dc:creator>
  <cp:lastModifiedBy>qendresa.jashanica</cp:lastModifiedBy>
  <cp:revision>2</cp:revision>
  <dcterms:created xsi:type="dcterms:W3CDTF">2018-02-07T12:49:00Z</dcterms:created>
  <dcterms:modified xsi:type="dcterms:W3CDTF">2018-02-07T12:49:00Z</dcterms:modified>
</cp:coreProperties>
</file>